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96" w:rsidRDefault="007F6BCC" w:rsidP="00B30296">
      <w:pPr>
        <w:ind w:left="-851"/>
        <w:contextualSpacing/>
        <w:jc w:val="both"/>
        <w:rPr>
          <w:b/>
          <w:sz w:val="26"/>
          <w:szCs w:val="26"/>
          <w:u w:val="single"/>
          <w:lang w:eastAsia="x-none"/>
        </w:rPr>
      </w:pPr>
      <w:r>
        <w:rPr>
          <w:b/>
          <w:sz w:val="26"/>
          <w:szCs w:val="26"/>
          <w:u w:val="single"/>
          <w:lang w:eastAsia="x-none"/>
        </w:rPr>
        <w:t xml:space="preserve">ВОПРОС </w:t>
      </w:r>
      <w:r w:rsidR="00F87E73">
        <w:rPr>
          <w:b/>
          <w:sz w:val="26"/>
          <w:szCs w:val="26"/>
          <w:u w:val="single"/>
          <w:lang w:eastAsia="x-none"/>
        </w:rPr>
        <w:t xml:space="preserve"> 1</w:t>
      </w:r>
    </w:p>
    <w:p w:rsidR="00BB1C65" w:rsidRDefault="00BB1C65" w:rsidP="00DC7A1A">
      <w:pPr>
        <w:ind w:left="-851"/>
        <w:contextualSpacing/>
        <w:jc w:val="both"/>
        <w:rPr>
          <w:b/>
          <w:sz w:val="28"/>
          <w:szCs w:val="28"/>
        </w:rPr>
      </w:pPr>
    </w:p>
    <w:p w:rsidR="00B42909" w:rsidRDefault="00F87E73" w:rsidP="002A3727">
      <w:pPr>
        <w:ind w:left="-851"/>
        <w:contextualSpacing/>
        <w:jc w:val="both"/>
        <w:rPr>
          <w:b/>
          <w:sz w:val="28"/>
          <w:szCs w:val="28"/>
        </w:rPr>
      </w:pPr>
      <w:r w:rsidRPr="00F87E73">
        <w:rPr>
          <w:b/>
          <w:sz w:val="28"/>
          <w:szCs w:val="28"/>
        </w:rPr>
        <w:t>О ГОТОВНОСТИ ОБЩЕОБРАЗОВАТЕЛЬНЫХ УЧРЕЖДЕНИЙ К НОВОМУ УЧЕБНОМУ ГОДУ.</w:t>
      </w:r>
    </w:p>
    <w:p w:rsidR="00F87E73" w:rsidRDefault="00F87E73" w:rsidP="002A3727">
      <w:pPr>
        <w:ind w:left="-851"/>
        <w:contextualSpacing/>
        <w:jc w:val="both"/>
        <w:rPr>
          <w:b/>
          <w:sz w:val="28"/>
          <w:szCs w:val="28"/>
        </w:rPr>
      </w:pPr>
    </w:p>
    <w:p w:rsidR="00E32C15" w:rsidRDefault="00DC7A1A" w:rsidP="0033601D">
      <w:pPr>
        <w:ind w:left="-851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DC7A1A">
        <w:rPr>
          <w:b/>
          <w:sz w:val="28"/>
          <w:szCs w:val="28"/>
          <w:lang w:eastAsia="x-none"/>
        </w:rPr>
        <w:t xml:space="preserve">Докладчик: </w:t>
      </w:r>
      <w:r w:rsidR="00F87E73" w:rsidRPr="00F87E73">
        <w:rPr>
          <w:b/>
          <w:sz w:val="28"/>
          <w:szCs w:val="28"/>
          <w:u w:val="single"/>
        </w:rPr>
        <w:t xml:space="preserve">Кулакова Любовь Анатольевна </w:t>
      </w:r>
      <w:r w:rsidR="00F87E73" w:rsidRPr="00F87E73">
        <w:rPr>
          <w:sz w:val="28"/>
          <w:szCs w:val="28"/>
        </w:rPr>
        <w:t>– руководитель управления образования и молодежной политики.</w:t>
      </w:r>
    </w:p>
    <w:p w:rsidR="00B42909" w:rsidRDefault="00B42909" w:rsidP="00B42909">
      <w:pPr>
        <w:spacing w:line="276" w:lineRule="auto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223B5A" w:rsidRDefault="00223B5A" w:rsidP="00223B5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общеобразовательных учреждениях  городского округа город Воронеж завершаются мероприятия по подготовке к новому учебному году,  включающие в себя </w:t>
      </w:r>
    </w:p>
    <w:p w:rsidR="00223B5A" w:rsidRDefault="00223B5A" w:rsidP="00223B5A">
      <w:pPr>
        <w:pStyle w:val="ae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ремонтные работы в рамках освоения выделенных средств на эти цели;</w:t>
      </w:r>
    </w:p>
    <w:p w:rsidR="00223B5A" w:rsidRDefault="00223B5A" w:rsidP="00223B5A">
      <w:pPr>
        <w:pStyle w:val="ae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закупку учебников и учебных пособий;</w:t>
      </w:r>
    </w:p>
    <w:p w:rsidR="00223B5A" w:rsidRDefault="00223B5A" w:rsidP="00223B5A">
      <w:pPr>
        <w:pStyle w:val="ae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комплектование необходимыми педагогическими и иными работниками;</w:t>
      </w:r>
    </w:p>
    <w:p w:rsidR="00223B5A" w:rsidRDefault="00223B5A" w:rsidP="00223B5A">
      <w:pPr>
        <w:pStyle w:val="ae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обучающихся и предварительное комплектование классов;</w:t>
      </w:r>
    </w:p>
    <w:p w:rsidR="00223B5A" w:rsidRDefault="00223B5A" w:rsidP="00223B5A">
      <w:pPr>
        <w:pStyle w:val="ae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приемку общеобразовательных учреждений. </w:t>
      </w:r>
    </w:p>
    <w:p w:rsidR="00223B5A" w:rsidRDefault="00223B5A" w:rsidP="00223B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Ремонт</w:t>
      </w:r>
    </w:p>
    <w:p w:rsidR="00223B5A" w:rsidRDefault="00223B5A" w:rsidP="00223B5A">
      <w:pPr>
        <w:spacing w:line="360" w:lineRule="auto"/>
        <w:ind w:firstLine="708"/>
        <w:jc w:val="both"/>
        <w:rPr>
          <w:rFonts w:cstheme="minorBid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2018 году за счет средств муниципального бюджета на ремонтные работы школ запланировано </w:t>
      </w:r>
      <w:r>
        <w:rPr>
          <w:b/>
          <w:color w:val="000000"/>
          <w:sz w:val="28"/>
          <w:szCs w:val="28"/>
        </w:rPr>
        <w:t>65 447,9</w:t>
      </w:r>
      <w:r>
        <w:rPr>
          <w:color w:val="000000"/>
          <w:sz w:val="28"/>
          <w:szCs w:val="28"/>
        </w:rPr>
        <w:t xml:space="preserve"> тыс.руб. Ремонтные работы проводятся в 91 из 117 учреждений. Основные виды работ: ремонт кровли, замена окон, проведение ремонта помещений.</w:t>
      </w:r>
      <w:r>
        <w:t xml:space="preserve"> </w:t>
      </w:r>
      <w:r>
        <w:rPr>
          <w:color w:val="000000"/>
          <w:sz w:val="28"/>
          <w:szCs w:val="28"/>
        </w:rPr>
        <w:t>Срок выполнения основных ремонтных работ с июня 2018 по август 2018г. К 01.09.2018 г. все основные ремонтные работы в общеобразовательных учреждениях будут завершены.</w:t>
      </w:r>
    </w:p>
    <w:p w:rsidR="00223B5A" w:rsidRDefault="00223B5A" w:rsidP="00223B5A">
      <w:pPr>
        <w:spacing w:line="360" w:lineRule="auto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Кроме того, </w:t>
      </w:r>
      <w:r>
        <w:rPr>
          <w:sz w:val="28"/>
          <w:szCs w:val="28"/>
        </w:rPr>
        <w:t>во всех общеобразовательных учреждениях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проведены гидравлические испытания систем отопления. Акты готовности подписаны теплоснабжающими организациями по 112 общеобразовательным учреждениям. </w:t>
      </w:r>
      <w:r>
        <w:rPr>
          <w:i/>
          <w:sz w:val="28"/>
          <w:szCs w:val="28"/>
        </w:rPr>
        <w:t xml:space="preserve">(Справочно: в 2 (МБОУ СОШ №№ 83,  лицей №5) ремонтные работы после проведения гидравлических испытаний – до 15.09;  в 3 (МБОУ гимназия №5, МБОУ СОШ № 97, МБОУ СОШ № 75) – задержка в связи с переоформлением документов. </w:t>
      </w:r>
    </w:p>
    <w:p w:rsidR="00223B5A" w:rsidRDefault="00223B5A" w:rsidP="00223B5A">
      <w:pPr>
        <w:spacing w:line="360" w:lineRule="auto"/>
        <w:ind w:firstLine="708"/>
        <w:jc w:val="both"/>
        <w:rPr>
          <w:rFonts w:cstheme="minorBid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к новому учебному году включала в себя и реализацию   государственной программы «Доступная среда»:  в 2018 году запланированы мероприятия по проведению ремонта и приобретению оборудования в 3 </w:t>
      </w:r>
      <w:r>
        <w:rPr>
          <w:color w:val="000000"/>
          <w:sz w:val="28"/>
          <w:szCs w:val="28"/>
        </w:rPr>
        <w:lastRenderedPageBreak/>
        <w:t xml:space="preserve">муниципальных образовательных учреждениях: МБОУ СОШ № 39,  МБУДО Центр развития творчества детей и юношества «Крылатый» и МБДОУ «Центр развития ребенка – детский сад № 66». На реализацию программы  «Доступная среда» предусмотрено 4 450,3 тыс. руб., в т.ч. 3 782,8 тыс. руб. из федерального бюджета  и 667,5 тыс. руб. -  из областного бюджета. Кроме того, предусмотрено софинансирование из муниципального бюджета в размере 45 тыс.руб. За период реализации программы на территории Воронежской области в ней приняли участие 17 общеобразовательных учреждений города. </w:t>
      </w:r>
    </w:p>
    <w:p w:rsidR="00223B5A" w:rsidRDefault="00223B5A" w:rsidP="00223B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муниципальной программы «Развитие физической культуры и спорта» осуществляется строительство  многофункциональных спортивных площадок  на пришкольных территориях 5-х общеобразовательных учреждений (МБОУ СОШ №№ СОШ № 68, 25, 35, 91, лицей № 1). </w:t>
      </w:r>
    </w:p>
    <w:p w:rsidR="00223B5A" w:rsidRDefault="00223B5A" w:rsidP="00223B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к началу нового учебного года 49% общеобразовательных школ города будут оборудованы современными спортивными площадками для проведения не только уроков физической культуры, но и занятий спортом для жителей близлежащих микрорайонов.</w:t>
      </w:r>
    </w:p>
    <w:p w:rsidR="00223B5A" w:rsidRDefault="00223B5A" w:rsidP="00223B5A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Учебники</w:t>
      </w:r>
    </w:p>
    <w:p w:rsidR="00223B5A" w:rsidRDefault="00223B5A" w:rsidP="00223B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Общеобразовательные учреждения провели работу по обеспечению обучающихся учебниками. В 2018 году на  приобретение учебной литературы за счет средств областного бюджета,  выделенных на реализацию государственного стандарта общего образования,  предусмотрено 84,6 млн рублей. </w:t>
      </w:r>
    </w:p>
    <w:p w:rsidR="00223B5A" w:rsidRDefault="00223B5A" w:rsidP="008D7FA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Кадры</w:t>
      </w:r>
    </w:p>
    <w:p w:rsidR="00223B5A" w:rsidRDefault="00223B5A" w:rsidP="00223B5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Кадровое обеспечение образовательного процесса – важная составляющая подготовки школы к началу нового учебного года. Первого сентября звонок прозвенит для 6136 педагогических работников  воронежских школ.</w:t>
      </w:r>
    </w:p>
    <w:p w:rsidR="00223B5A" w:rsidRDefault="00223B5A" w:rsidP="00223B5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Количество педагогических работников увеличилось  примерно на 130 человек, причем существенно выросло  количество педагогов </w:t>
      </w:r>
      <w:r>
        <w:rPr>
          <w:rFonts w:eastAsia="Calibri"/>
          <w:sz w:val="28"/>
          <w:szCs w:val="28"/>
        </w:rPr>
        <w:t xml:space="preserve">в возрасте до </w:t>
      </w:r>
      <w:r>
        <w:rPr>
          <w:rFonts w:eastAsia="Calibri"/>
          <w:sz w:val="28"/>
          <w:szCs w:val="28"/>
        </w:rPr>
        <w:lastRenderedPageBreak/>
        <w:t xml:space="preserve">35 лет. </w:t>
      </w:r>
    </w:p>
    <w:p w:rsidR="00223B5A" w:rsidRDefault="00223B5A" w:rsidP="00223B5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На сегодняшний день образовательные учреждения испытывают потребность в учителях начальных классов, математики,  русского языка и литературы. Руководители образовательных учреждений активно используют информацию банка данных о соискателях педагогических должностей, который сформирован управлением образования и молодёжной политики, тесно взаимодействуют с Воронежским государственным педагогическим университетом, Воронежским государственным институтом физической культуры, и до  конца  августа  школы будут полностью укомплектованы кадрами.  </w:t>
      </w:r>
    </w:p>
    <w:p w:rsidR="00223B5A" w:rsidRDefault="00223B5A" w:rsidP="008D7FA4">
      <w:pPr>
        <w:spacing w:line="360" w:lineRule="auto"/>
        <w:ind w:firstLine="709"/>
        <w:jc w:val="center"/>
        <w:rPr>
          <w:rFonts w:eastAsiaTheme="minorHAnsi"/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Контингент</w:t>
      </w:r>
    </w:p>
    <w:p w:rsidR="00223B5A" w:rsidRDefault="00223B5A" w:rsidP="00223B5A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 основании  действующего законодательства 30 июня 2018 года был завершен прием в  первые классы детей, проживающих на закрепленной территории. В настоящее время общеобразовательные учреждения принимают в первые классы обучающихся из категории не проживающих на закрепленной территории на оставшиеся свободные места. Прием продолжится до 5 сентября.</w:t>
      </w:r>
    </w:p>
    <w:p w:rsidR="00223B5A" w:rsidRDefault="00223B5A" w:rsidP="00223B5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napToGrid w:val="0"/>
          <w:sz w:val="28"/>
          <w:szCs w:val="28"/>
        </w:rPr>
        <w:t>По</w:t>
      </w:r>
      <w:r>
        <w:rPr>
          <w:rFonts w:eastAsia="Calibri"/>
          <w:snapToGrid w:val="0"/>
          <w:sz w:val="28"/>
          <w:szCs w:val="28"/>
        </w:rPr>
        <w:t xml:space="preserve"> предварительной информации, в 2018-2019 учебном году общее количество школьников вырастет на  4%. </w:t>
      </w:r>
    </w:p>
    <w:p w:rsidR="00223B5A" w:rsidRDefault="00223B5A" w:rsidP="00223B5A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Приемка</w:t>
      </w:r>
    </w:p>
    <w:p w:rsidR="00223B5A" w:rsidRDefault="00223B5A" w:rsidP="00223B5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соответствии с приказом заместителя главы администрации по социальной политике  (от 14.06.2018 № 10 «О создании комиссии  по приемке общеобразовательных учреждений к работе в новом 2018-2019 учебном году») комиссией по приемке общеобразовательных учреждений к новому учебному году обследованы все общеобразовательные учреждения, акты готовности подписаны.</w:t>
      </w:r>
      <w:r>
        <w:rPr>
          <w:rFonts w:eastAsia="Calibri"/>
          <w:sz w:val="28"/>
          <w:szCs w:val="28"/>
        </w:rPr>
        <w:t xml:space="preserve"> </w:t>
      </w:r>
    </w:p>
    <w:p w:rsidR="00223B5A" w:rsidRDefault="00223B5A" w:rsidP="00223B5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 xml:space="preserve">Одним из значимых  событий этого года является  открытие 1 сентября 2018 года  в микрорайоне Шилово новой школы  на 1224 места. </w:t>
      </w:r>
    </w:p>
    <w:p w:rsidR="00223B5A" w:rsidRDefault="00223B5A" w:rsidP="00223B5A">
      <w:pPr>
        <w:spacing w:line="360" w:lineRule="auto"/>
        <w:jc w:val="both"/>
        <w:rPr>
          <w:rFonts w:eastAsiaTheme="minorHAnsi"/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                                               Первое сентября</w:t>
      </w:r>
    </w:p>
    <w:p w:rsidR="00223B5A" w:rsidRDefault="00223B5A" w:rsidP="00223B5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>
        <w:rPr>
          <w:sz w:val="28"/>
          <w:szCs w:val="28"/>
        </w:rPr>
        <w:t xml:space="preserve">Мероприятия  по подготовке общеобразовательных учреждений к </w:t>
      </w:r>
      <w:r>
        <w:rPr>
          <w:sz w:val="28"/>
          <w:szCs w:val="28"/>
        </w:rPr>
        <w:lastRenderedPageBreak/>
        <w:t>новому 2018-2019 учебному году будут  завершены до 31.08.2018. Торжественные линейки, посвященные Дню Знаний, будут проведены 01.09.2018 в 118 школах городского округа город Воронеж.</w:t>
      </w:r>
    </w:p>
    <w:p w:rsidR="0033601D" w:rsidRPr="00B42909" w:rsidRDefault="0033601D" w:rsidP="00B4290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sectPr w:rsidR="0033601D" w:rsidRPr="00B42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466" w:rsidRDefault="003A0466" w:rsidP="00041C69">
      <w:r>
        <w:separator/>
      </w:r>
    </w:p>
  </w:endnote>
  <w:endnote w:type="continuationSeparator" w:id="0">
    <w:p w:rsidR="003A0466" w:rsidRDefault="003A0466" w:rsidP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1728"/>
      <w:docPartObj>
        <w:docPartGallery w:val="Page Numbers (Bottom of Page)"/>
        <w:docPartUnique/>
      </w:docPartObj>
    </w:sdtPr>
    <w:sdtEndPr/>
    <w:sdtContent>
      <w:p w:rsidR="00041C69" w:rsidRDefault="00041C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FA4">
          <w:rPr>
            <w:noProof/>
          </w:rPr>
          <w:t>4</w:t>
        </w:r>
        <w:r>
          <w:fldChar w:fldCharType="end"/>
        </w:r>
      </w:p>
    </w:sdtContent>
  </w:sdt>
  <w:p w:rsidR="00041C69" w:rsidRDefault="00041C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466" w:rsidRDefault="003A0466" w:rsidP="00041C69">
      <w:r>
        <w:separator/>
      </w:r>
    </w:p>
  </w:footnote>
  <w:footnote w:type="continuationSeparator" w:id="0">
    <w:p w:rsidR="003A0466" w:rsidRDefault="003A0466" w:rsidP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5DC"/>
    <w:multiLevelType w:val="hybridMultilevel"/>
    <w:tmpl w:val="FE24314E"/>
    <w:lvl w:ilvl="0" w:tplc="84F0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6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A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5D41B4"/>
    <w:multiLevelType w:val="hybridMultilevel"/>
    <w:tmpl w:val="ADA2B6BA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52923AA"/>
    <w:multiLevelType w:val="hybridMultilevel"/>
    <w:tmpl w:val="CA8E5C26"/>
    <w:lvl w:ilvl="0" w:tplc="9CBA3CF8">
      <w:start w:val="1"/>
      <w:numFmt w:val="bullet"/>
      <w:lvlText w:val="˗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AE7825"/>
    <w:multiLevelType w:val="hybridMultilevel"/>
    <w:tmpl w:val="D788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1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E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E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C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1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A9C416B"/>
    <w:multiLevelType w:val="hybridMultilevel"/>
    <w:tmpl w:val="D0A0424A"/>
    <w:lvl w:ilvl="0" w:tplc="A176D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DA1DCD"/>
    <w:multiLevelType w:val="hybridMultilevel"/>
    <w:tmpl w:val="FAFE8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AE2821"/>
    <w:multiLevelType w:val="hybridMultilevel"/>
    <w:tmpl w:val="6710288E"/>
    <w:lvl w:ilvl="0" w:tplc="04190001">
      <w:start w:val="1"/>
      <w:numFmt w:val="bullet"/>
      <w:lvlText w:val=""/>
      <w:lvlJc w:val="left"/>
      <w:pPr>
        <w:ind w:left="1290" w:hanging="93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9005A"/>
    <w:multiLevelType w:val="hybridMultilevel"/>
    <w:tmpl w:val="B2D2A5DE"/>
    <w:lvl w:ilvl="0" w:tplc="C5EEBF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8F3827"/>
    <w:multiLevelType w:val="hybridMultilevel"/>
    <w:tmpl w:val="2F9256AE"/>
    <w:lvl w:ilvl="0" w:tplc="C96AA20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9">
    <w:nsid w:val="349E5D95"/>
    <w:multiLevelType w:val="hybridMultilevel"/>
    <w:tmpl w:val="D3CCF0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2C34A2"/>
    <w:multiLevelType w:val="hybridMultilevel"/>
    <w:tmpl w:val="CA1655D8"/>
    <w:lvl w:ilvl="0" w:tplc="A7C84B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73C15D9"/>
    <w:multiLevelType w:val="hybridMultilevel"/>
    <w:tmpl w:val="B866B87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4E80597D"/>
    <w:multiLevelType w:val="hybridMultilevel"/>
    <w:tmpl w:val="939410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0E0796A"/>
    <w:multiLevelType w:val="hybridMultilevel"/>
    <w:tmpl w:val="5432607A"/>
    <w:lvl w:ilvl="0" w:tplc="ABAEC2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B9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E89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73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25A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E9D8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2548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0007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CEFF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252E80"/>
    <w:multiLevelType w:val="hybridMultilevel"/>
    <w:tmpl w:val="2F7640DE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52862AAE"/>
    <w:multiLevelType w:val="hybridMultilevel"/>
    <w:tmpl w:val="2820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B1622"/>
    <w:multiLevelType w:val="hybridMultilevel"/>
    <w:tmpl w:val="745C53F4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571F7DC8"/>
    <w:multiLevelType w:val="hybridMultilevel"/>
    <w:tmpl w:val="3A067CB2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195543"/>
    <w:multiLevelType w:val="hybridMultilevel"/>
    <w:tmpl w:val="773CBDBE"/>
    <w:lvl w:ilvl="0" w:tplc="E03E2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4866BF"/>
    <w:multiLevelType w:val="hybridMultilevel"/>
    <w:tmpl w:val="8B0A62F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5A32001E"/>
    <w:multiLevelType w:val="hybridMultilevel"/>
    <w:tmpl w:val="3B3E0FB2"/>
    <w:lvl w:ilvl="0" w:tplc="3F4002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5DA3043D"/>
    <w:multiLevelType w:val="hybridMultilevel"/>
    <w:tmpl w:val="0B1464CC"/>
    <w:lvl w:ilvl="0" w:tplc="5D0C2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28440AF"/>
    <w:multiLevelType w:val="hybridMultilevel"/>
    <w:tmpl w:val="6688D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C50A4D"/>
    <w:multiLevelType w:val="hybridMultilevel"/>
    <w:tmpl w:val="AB5E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95F3160"/>
    <w:multiLevelType w:val="hybridMultilevel"/>
    <w:tmpl w:val="80361734"/>
    <w:lvl w:ilvl="0" w:tplc="DD187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F524EC"/>
    <w:multiLevelType w:val="hybridMultilevel"/>
    <w:tmpl w:val="00D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F0C66"/>
    <w:multiLevelType w:val="hybridMultilevel"/>
    <w:tmpl w:val="A4001DD4"/>
    <w:lvl w:ilvl="0" w:tplc="A63CF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262F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3E08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7C03D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3566A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0C6B8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60CD0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1D698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865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7">
    <w:nsid w:val="7AA727FA"/>
    <w:multiLevelType w:val="hybridMultilevel"/>
    <w:tmpl w:val="393E85D2"/>
    <w:lvl w:ilvl="0" w:tplc="9356F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23"/>
  </w:num>
  <w:num w:numId="3">
    <w:abstractNumId w:val="21"/>
  </w:num>
  <w:num w:numId="4">
    <w:abstractNumId w:val="3"/>
  </w:num>
  <w:num w:numId="5">
    <w:abstractNumId w:val="10"/>
  </w:num>
  <w:num w:numId="6">
    <w:abstractNumId w:val="20"/>
  </w:num>
  <w:num w:numId="7">
    <w:abstractNumId w:val="0"/>
  </w:num>
  <w:num w:numId="8">
    <w:abstractNumId w:val="27"/>
  </w:num>
  <w:num w:numId="9">
    <w:abstractNumId w:val="1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26"/>
  </w:num>
  <w:num w:numId="15">
    <w:abstractNumId w:val="13"/>
  </w:num>
  <w:num w:numId="16">
    <w:abstractNumId w:val="6"/>
  </w:num>
  <w:num w:numId="17">
    <w:abstractNumId w:val="15"/>
  </w:num>
  <w:num w:numId="18">
    <w:abstractNumId w:val="14"/>
  </w:num>
  <w:num w:numId="19">
    <w:abstractNumId w:val="16"/>
  </w:num>
  <w:num w:numId="20">
    <w:abstractNumId w:val="5"/>
  </w:num>
  <w:num w:numId="21">
    <w:abstractNumId w:val="19"/>
  </w:num>
  <w:num w:numId="22">
    <w:abstractNumId w:val="4"/>
  </w:num>
  <w:num w:numId="23">
    <w:abstractNumId w:val="8"/>
  </w:num>
  <w:num w:numId="24">
    <w:abstractNumId w:val="7"/>
  </w:num>
  <w:num w:numId="25">
    <w:abstractNumId w:val="17"/>
  </w:num>
  <w:num w:numId="26">
    <w:abstractNumId w:val="11"/>
  </w:num>
  <w:num w:numId="27">
    <w:abstractNumId w:val="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0C"/>
    <w:rsid w:val="00000244"/>
    <w:rsid w:val="00002C97"/>
    <w:rsid w:val="00015748"/>
    <w:rsid w:val="0001593A"/>
    <w:rsid w:val="00037693"/>
    <w:rsid w:val="00041C69"/>
    <w:rsid w:val="00052125"/>
    <w:rsid w:val="000553F4"/>
    <w:rsid w:val="00066646"/>
    <w:rsid w:val="00067A57"/>
    <w:rsid w:val="0007229C"/>
    <w:rsid w:val="00084173"/>
    <w:rsid w:val="00087EC2"/>
    <w:rsid w:val="000A7303"/>
    <w:rsid w:val="000C315B"/>
    <w:rsid w:val="000C3D43"/>
    <w:rsid w:val="000E601B"/>
    <w:rsid w:val="000F2320"/>
    <w:rsid w:val="000F2EC7"/>
    <w:rsid w:val="000F7DE9"/>
    <w:rsid w:val="00106FE8"/>
    <w:rsid w:val="00130918"/>
    <w:rsid w:val="00173D75"/>
    <w:rsid w:val="00181806"/>
    <w:rsid w:val="001848C2"/>
    <w:rsid w:val="0018602F"/>
    <w:rsid w:val="001B47B5"/>
    <w:rsid w:val="001C1A9E"/>
    <w:rsid w:val="001C564B"/>
    <w:rsid w:val="001D54EC"/>
    <w:rsid w:val="001E2B05"/>
    <w:rsid w:val="001E7784"/>
    <w:rsid w:val="001F3689"/>
    <w:rsid w:val="00205B98"/>
    <w:rsid w:val="00206BD2"/>
    <w:rsid w:val="00212031"/>
    <w:rsid w:val="00213154"/>
    <w:rsid w:val="00214A06"/>
    <w:rsid w:val="0022183C"/>
    <w:rsid w:val="00223B5A"/>
    <w:rsid w:val="00240C21"/>
    <w:rsid w:val="00247030"/>
    <w:rsid w:val="00254C50"/>
    <w:rsid w:val="00257A22"/>
    <w:rsid w:val="00272AE8"/>
    <w:rsid w:val="00275583"/>
    <w:rsid w:val="002829A1"/>
    <w:rsid w:val="002A3727"/>
    <w:rsid w:val="002A7B1C"/>
    <w:rsid w:val="002B2CBB"/>
    <w:rsid w:val="002C3C60"/>
    <w:rsid w:val="002D4B67"/>
    <w:rsid w:val="002E395A"/>
    <w:rsid w:val="002F36E8"/>
    <w:rsid w:val="00326D60"/>
    <w:rsid w:val="003329BB"/>
    <w:rsid w:val="003335AB"/>
    <w:rsid w:val="0033601D"/>
    <w:rsid w:val="00345492"/>
    <w:rsid w:val="003733AF"/>
    <w:rsid w:val="0037379B"/>
    <w:rsid w:val="00374566"/>
    <w:rsid w:val="0037463C"/>
    <w:rsid w:val="00381DD3"/>
    <w:rsid w:val="00392269"/>
    <w:rsid w:val="003A0466"/>
    <w:rsid w:val="003B68D2"/>
    <w:rsid w:val="003C5F9F"/>
    <w:rsid w:val="003E1159"/>
    <w:rsid w:val="003F07B3"/>
    <w:rsid w:val="003F7022"/>
    <w:rsid w:val="00413A7B"/>
    <w:rsid w:val="00441DD1"/>
    <w:rsid w:val="004521C2"/>
    <w:rsid w:val="00460057"/>
    <w:rsid w:val="004621AD"/>
    <w:rsid w:val="00465443"/>
    <w:rsid w:val="00472F59"/>
    <w:rsid w:val="00477C1B"/>
    <w:rsid w:val="004B2D35"/>
    <w:rsid w:val="004B5040"/>
    <w:rsid w:val="004C5C3C"/>
    <w:rsid w:val="004E2693"/>
    <w:rsid w:val="004E69E8"/>
    <w:rsid w:val="004F09E1"/>
    <w:rsid w:val="004F0D0E"/>
    <w:rsid w:val="0050012A"/>
    <w:rsid w:val="00513AC0"/>
    <w:rsid w:val="0055417B"/>
    <w:rsid w:val="00556314"/>
    <w:rsid w:val="00572EE5"/>
    <w:rsid w:val="005B3593"/>
    <w:rsid w:val="005B4276"/>
    <w:rsid w:val="005B5B17"/>
    <w:rsid w:val="005C4BF0"/>
    <w:rsid w:val="005C5496"/>
    <w:rsid w:val="005C587B"/>
    <w:rsid w:val="005D7129"/>
    <w:rsid w:val="005E4927"/>
    <w:rsid w:val="005E6C22"/>
    <w:rsid w:val="00611AF9"/>
    <w:rsid w:val="006B49B0"/>
    <w:rsid w:val="00705EC4"/>
    <w:rsid w:val="00710274"/>
    <w:rsid w:val="00741BFB"/>
    <w:rsid w:val="0074630C"/>
    <w:rsid w:val="0075109C"/>
    <w:rsid w:val="0075134A"/>
    <w:rsid w:val="0079311A"/>
    <w:rsid w:val="007A3978"/>
    <w:rsid w:val="007B010F"/>
    <w:rsid w:val="007C708C"/>
    <w:rsid w:val="007D0048"/>
    <w:rsid w:val="007D196E"/>
    <w:rsid w:val="007E2BED"/>
    <w:rsid w:val="007E564C"/>
    <w:rsid w:val="007E6888"/>
    <w:rsid w:val="007F6BCC"/>
    <w:rsid w:val="00805996"/>
    <w:rsid w:val="008068D4"/>
    <w:rsid w:val="00814E5D"/>
    <w:rsid w:val="00822563"/>
    <w:rsid w:val="008248AA"/>
    <w:rsid w:val="00845576"/>
    <w:rsid w:val="00882952"/>
    <w:rsid w:val="00890CAE"/>
    <w:rsid w:val="0089364E"/>
    <w:rsid w:val="008C1626"/>
    <w:rsid w:val="008C6BF2"/>
    <w:rsid w:val="008C7766"/>
    <w:rsid w:val="008D674A"/>
    <w:rsid w:val="008D7FA4"/>
    <w:rsid w:val="00903A51"/>
    <w:rsid w:val="009109CC"/>
    <w:rsid w:val="00917FCC"/>
    <w:rsid w:val="0092594E"/>
    <w:rsid w:val="00934CFD"/>
    <w:rsid w:val="00944DE4"/>
    <w:rsid w:val="00955D7F"/>
    <w:rsid w:val="0097351C"/>
    <w:rsid w:val="009A3155"/>
    <w:rsid w:val="009A3DD5"/>
    <w:rsid w:val="009B26C6"/>
    <w:rsid w:val="009B3B65"/>
    <w:rsid w:val="009C01DE"/>
    <w:rsid w:val="009C5DAB"/>
    <w:rsid w:val="009C6C8E"/>
    <w:rsid w:val="009E471D"/>
    <w:rsid w:val="00A2039A"/>
    <w:rsid w:val="00A51CED"/>
    <w:rsid w:val="00AA2472"/>
    <w:rsid w:val="00AA6CB4"/>
    <w:rsid w:val="00AD5F4C"/>
    <w:rsid w:val="00AD62FE"/>
    <w:rsid w:val="00AE3DEE"/>
    <w:rsid w:val="00AF6001"/>
    <w:rsid w:val="00B04EE7"/>
    <w:rsid w:val="00B102E5"/>
    <w:rsid w:val="00B106F8"/>
    <w:rsid w:val="00B21904"/>
    <w:rsid w:val="00B236BC"/>
    <w:rsid w:val="00B30296"/>
    <w:rsid w:val="00B35568"/>
    <w:rsid w:val="00B42909"/>
    <w:rsid w:val="00B45696"/>
    <w:rsid w:val="00B51BA8"/>
    <w:rsid w:val="00BB1C65"/>
    <w:rsid w:val="00BC682D"/>
    <w:rsid w:val="00BC7DA2"/>
    <w:rsid w:val="00BF28FD"/>
    <w:rsid w:val="00BF31B5"/>
    <w:rsid w:val="00C003BB"/>
    <w:rsid w:val="00C2598F"/>
    <w:rsid w:val="00C33373"/>
    <w:rsid w:val="00C635F6"/>
    <w:rsid w:val="00C86807"/>
    <w:rsid w:val="00C8737A"/>
    <w:rsid w:val="00C929E7"/>
    <w:rsid w:val="00C9498A"/>
    <w:rsid w:val="00CE3A1E"/>
    <w:rsid w:val="00CF7E13"/>
    <w:rsid w:val="00D022B5"/>
    <w:rsid w:val="00D10115"/>
    <w:rsid w:val="00D36225"/>
    <w:rsid w:val="00D41FB7"/>
    <w:rsid w:val="00D56E50"/>
    <w:rsid w:val="00D6096B"/>
    <w:rsid w:val="00DB388E"/>
    <w:rsid w:val="00DC1910"/>
    <w:rsid w:val="00DC3C07"/>
    <w:rsid w:val="00DC7A1A"/>
    <w:rsid w:val="00DE38A7"/>
    <w:rsid w:val="00E32C15"/>
    <w:rsid w:val="00E5059F"/>
    <w:rsid w:val="00E6238E"/>
    <w:rsid w:val="00E95851"/>
    <w:rsid w:val="00E96650"/>
    <w:rsid w:val="00EA17DC"/>
    <w:rsid w:val="00EB0E04"/>
    <w:rsid w:val="00EC4A7B"/>
    <w:rsid w:val="00ED2B44"/>
    <w:rsid w:val="00EE1CBE"/>
    <w:rsid w:val="00EF0217"/>
    <w:rsid w:val="00F21E1A"/>
    <w:rsid w:val="00F32514"/>
    <w:rsid w:val="00F463F5"/>
    <w:rsid w:val="00F543F1"/>
    <w:rsid w:val="00F60F52"/>
    <w:rsid w:val="00F65768"/>
    <w:rsid w:val="00F8622B"/>
    <w:rsid w:val="00F87E73"/>
    <w:rsid w:val="00F9103A"/>
    <w:rsid w:val="00FD22FE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Г.А.</dc:creator>
  <cp:lastModifiedBy>Алексеев И.М.</cp:lastModifiedBy>
  <cp:revision>2</cp:revision>
  <cp:lastPrinted>2018-08-24T11:31:00Z</cp:lastPrinted>
  <dcterms:created xsi:type="dcterms:W3CDTF">2018-08-27T13:20:00Z</dcterms:created>
  <dcterms:modified xsi:type="dcterms:W3CDTF">2018-08-27T13:20:00Z</dcterms:modified>
</cp:coreProperties>
</file>