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C65" w:rsidRDefault="00BB1C65" w:rsidP="00050002">
      <w:pPr>
        <w:ind w:left="-851"/>
        <w:contextualSpacing/>
        <w:jc w:val="both"/>
        <w:rPr>
          <w:b/>
          <w:sz w:val="28"/>
          <w:szCs w:val="28"/>
        </w:rPr>
      </w:pPr>
    </w:p>
    <w:p w:rsidR="00727341" w:rsidRDefault="003525DA" w:rsidP="00050002">
      <w:pPr>
        <w:ind w:left="-851"/>
        <w:contextualSpacing/>
        <w:jc w:val="both"/>
        <w:rPr>
          <w:b/>
          <w:sz w:val="28"/>
          <w:szCs w:val="28"/>
        </w:rPr>
      </w:pPr>
      <w:r w:rsidRPr="003525DA">
        <w:rPr>
          <w:b/>
          <w:sz w:val="28"/>
          <w:szCs w:val="28"/>
        </w:rPr>
        <w:t>ИНФОРМАЦИЯ О ГОТОВНОСТИ СОЦИАЛЬНОЙ СФЕРЫ К НОВОГОДНИМ ПРАЗДНИКАМ (ОРГАНИЗАЦИЯ УТРЕННИКОВ, ЕЛОК ДЛЯ ДЕТЕЙ).</w:t>
      </w:r>
    </w:p>
    <w:p w:rsidR="003525DA" w:rsidRDefault="003525DA" w:rsidP="00050002">
      <w:pPr>
        <w:ind w:left="-851"/>
        <w:contextualSpacing/>
        <w:jc w:val="both"/>
        <w:rPr>
          <w:b/>
          <w:sz w:val="28"/>
          <w:szCs w:val="28"/>
          <w:lang w:eastAsia="x-none"/>
        </w:rPr>
      </w:pPr>
    </w:p>
    <w:p w:rsidR="003B4A71" w:rsidRDefault="00DC7A1A" w:rsidP="00050002">
      <w:pPr>
        <w:ind w:left="-851"/>
        <w:contextualSpacing/>
        <w:jc w:val="both"/>
        <w:rPr>
          <w:sz w:val="28"/>
          <w:szCs w:val="28"/>
        </w:rPr>
      </w:pPr>
      <w:r w:rsidRPr="00DC7A1A">
        <w:rPr>
          <w:b/>
          <w:sz w:val="28"/>
          <w:szCs w:val="28"/>
          <w:lang w:eastAsia="x-none"/>
        </w:rPr>
        <w:t xml:space="preserve">Докладчик: </w:t>
      </w:r>
      <w:r w:rsidR="003525DA" w:rsidRPr="003525DA">
        <w:rPr>
          <w:b/>
          <w:sz w:val="28"/>
          <w:szCs w:val="28"/>
          <w:u w:val="single"/>
        </w:rPr>
        <w:t xml:space="preserve">Кулакова Любовь Анатольевна </w:t>
      </w:r>
      <w:r w:rsidR="003525DA" w:rsidRPr="003525DA">
        <w:rPr>
          <w:sz w:val="28"/>
          <w:szCs w:val="28"/>
        </w:rPr>
        <w:t>– руководитель управления образования и молодежной политики</w:t>
      </w:r>
    </w:p>
    <w:p w:rsidR="003525DA" w:rsidRPr="00727341" w:rsidRDefault="003525DA" w:rsidP="00050002">
      <w:pPr>
        <w:ind w:left="-851"/>
        <w:contextualSpacing/>
        <w:jc w:val="both"/>
        <w:rPr>
          <w:rFonts w:eastAsia="Calibri"/>
          <w:b/>
          <w:sz w:val="28"/>
          <w:szCs w:val="22"/>
          <w:lang w:eastAsia="en-US"/>
        </w:rPr>
      </w:pPr>
    </w:p>
    <w:p w:rsidR="001212DF" w:rsidRDefault="001212DF" w:rsidP="00050002">
      <w:pPr>
        <w:spacing w:line="360" w:lineRule="auto"/>
        <w:ind w:firstLine="708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В целях организованного проведения праздничных новогодних  мероприятий по состоянию на 03.12.2018 разработан проект сводного плана городских праздничных мероприятий, включающий в себя мероприятия на пл. Ленина, в 6 районах города и во всех учреждениях социального блока.</w:t>
      </w:r>
    </w:p>
    <w:p w:rsidR="001212DF" w:rsidRDefault="001212DF" w:rsidP="0005000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Среди основных общегородских  мероприятий:</w:t>
      </w:r>
    </w:p>
    <w:p w:rsidR="001212DF" w:rsidRDefault="001212DF" w:rsidP="00050002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- 16 декабря - визит Деда Мороза из Великого Устюга; </w:t>
      </w:r>
    </w:p>
    <w:p w:rsidR="001212DF" w:rsidRDefault="001212DF" w:rsidP="0005000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- 22 декабря - парад Дедов Морозов и Снегурочек;</w:t>
      </w:r>
    </w:p>
    <w:p w:rsidR="001212DF" w:rsidRDefault="001212DF" w:rsidP="0005000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- 31 декабря – открытие главной городской елки. </w:t>
      </w:r>
    </w:p>
    <w:p w:rsidR="001212DF" w:rsidRDefault="001212DF" w:rsidP="0005000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Кроме этого управами районов  совместно с управлением культуры и управлением образования и молодежной политики на открытых площадках будут проводиться  Новогодние и Рождественские представления.</w:t>
      </w:r>
    </w:p>
    <w:p w:rsidR="001212DF" w:rsidRDefault="001212DF" w:rsidP="00050002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Во всех общеобразовательных учреждениях города  в настоящее время ведется подготовительная работа по организации  новогодних праздников и зимних каникул.</w:t>
      </w:r>
    </w:p>
    <w:p w:rsidR="001212DF" w:rsidRDefault="001212DF" w:rsidP="00050002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Традиционно во всех школах в канун Нового года будут проведены  Новогодние  праздничные мероприятия.</w:t>
      </w:r>
    </w:p>
    <w:p w:rsidR="001212DF" w:rsidRDefault="001212DF" w:rsidP="00050002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период зимних каникул с целью организации досуга детей в школах будут функционировать спортивные залы и библиотеки. Планы проведения зимних каникул общеобразовательных учреждений предусматривают также организацию работы школьных кружков и секций, проведение спортивных и тематических мероприятий,  посещение обучающимися театров, музеев, кинотеатров и других детских развлекательных заведений города, организацию экскурсий.</w:t>
      </w:r>
    </w:p>
    <w:p w:rsidR="001212DF" w:rsidRDefault="001212DF" w:rsidP="00050002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Особое внимание будет уделено детям, состоящим на профилактическом учете (405 человек), детям из семей, находящихся  в социально опасном положении (1964 человека). Они будут вовлечены в спортивные и творческие мероприятия, организуемые в школах  во время каникул.</w:t>
      </w:r>
    </w:p>
    <w:p w:rsidR="001212DF" w:rsidRDefault="001212DF" w:rsidP="00050002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Творческие коллективы учреждений дополнительного образования, подведомственных управлению образования и молодежной политики, примут участие в массовых новогодних мероприятиях, проводимых  управлением культуры и управами городского округа город Воронеж. Всего в период каникул  различными мероприятиями планируется охватить около 78 000 обучающихся.</w:t>
      </w:r>
    </w:p>
    <w:p w:rsidR="001212DF" w:rsidRDefault="001212DF" w:rsidP="00050002">
      <w:pPr>
        <w:tabs>
          <w:tab w:val="left" w:pos="709"/>
        </w:tabs>
        <w:spacing w:line="36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ab/>
        <w:t>На базе МБУДО Дворец творчества детей и молодежи в период с 25 по 29 декабря 2018г. и со 02 по 06 января 2019г. будут организованы новогодние представления для детей городского округа город Воронеж, в том числе для детей-сирот и детей, оставшихся без попечения родителей, детей их многодетных семей, детей с ограниченными возможностями здоровья, детей из малообеспеченных семей, которым будут вручены новогодние подарки.</w:t>
      </w:r>
    </w:p>
    <w:p w:rsidR="001212DF" w:rsidRDefault="001212DF" w:rsidP="00050002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Организаторами выступают управление образования и молодежной политики, департамент социальной защиты населения Воронежской области, Воронежское областное отделение Российского детского фонда, Дворец творчества детей и молодежи.</w:t>
      </w:r>
    </w:p>
    <w:p w:rsidR="001212DF" w:rsidRDefault="001212DF" w:rsidP="0005000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рамках Новогодних и Рождественских праздников 2018-2019г. в муниципальных учреждениях культуры и дополнительного образования  в сфере культуры и искусства пройдут разножанровые мероприятия, запланированные к проведению как накануне Нового года, так и в ходе рождественских каникул.</w:t>
      </w:r>
    </w:p>
    <w:p w:rsidR="001212DF" w:rsidRDefault="001212DF" w:rsidP="00050002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рамках Всероссийской декады спорта и здоровья с 1 по 10 января 2019 года запланировано более 200 мероприятий по доступным для всех возрастных групп массовым видам спорта с общим охватом 35 000 человек, в том числе  23 000 детей и подростков. Планируется проведение зимних </w:t>
      </w:r>
      <w:r>
        <w:rPr>
          <w:sz w:val="28"/>
          <w:szCs w:val="28"/>
        </w:rPr>
        <w:lastRenderedPageBreak/>
        <w:t>турниров по мини-футболу среди дворовых команд, спортивных конкурсов «Веселые старты на коньках», соревнований по лыжным гонкам, и хоккею с шайбой.</w:t>
      </w:r>
    </w:p>
    <w:p w:rsidR="001212DF" w:rsidRDefault="001212DF" w:rsidP="00050002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 целью создания благоприятных условий для населения, занимающегося физической культурой и спортом планируется организовать работу 121 катка, из них: 20 - для массового катания с освещением и предоставлением услуг проката, 11 - на внутридворовых территориях, 90 - на пришкольных территориях. Для любителей лыжного спорта будет проложено 8 трасс, общей протяженностью более 40 км.</w:t>
      </w:r>
    </w:p>
    <w:p w:rsidR="001212DF" w:rsidRDefault="001212DF" w:rsidP="00050002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Большое внимание в ходе подготовки праздничных мероприятий уделяется  вопросам обеспечения безопасности, включающим в себя целый ряд комплекс задач: </w:t>
      </w:r>
    </w:p>
    <w:p w:rsidR="001212DF" w:rsidRDefault="001212DF" w:rsidP="00050002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- назначение ответственных лиц за безопасное проведение новогодних мероприятий;</w:t>
      </w:r>
    </w:p>
    <w:p w:rsidR="001212DF" w:rsidRDefault="001212DF" w:rsidP="00050002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принятие дополнительных организационных мер по обеспечению строгого пропускного режима во время проведения новогодних и рождественских  мероприятий; </w:t>
      </w:r>
    </w:p>
    <w:p w:rsidR="001212DF" w:rsidRDefault="001212DF" w:rsidP="00050002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проведение дополнительных инструктажей с лицами, осуществляющими охрану учреждений; </w:t>
      </w:r>
    </w:p>
    <w:p w:rsidR="001212DF" w:rsidRDefault="001212DF" w:rsidP="00050002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проведение плановых и дополнительных инструктажей и практических занятий с работниками и обучающимися о порядке действий в условиях возникновения чрезвычайных ситуаций;</w:t>
      </w:r>
    </w:p>
    <w:p w:rsidR="001212DF" w:rsidRDefault="001212DF" w:rsidP="00050002">
      <w:pPr>
        <w:tabs>
          <w:tab w:val="left" w:pos="709"/>
        </w:tabs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запрещение использования пиротехнических изделий во время проведения новогодних праздников.</w:t>
      </w:r>
    </w:p>
    <w:p w:rsidR="001212DF" w:rsidRDefault="001212DF" w:rsidP="00050002">
      <w:pPr>
        <w:tabs>
          <w:tab w:val="left" w:pos="709"/>
        </w:tabs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В целях обеспечения безопасности при организации и проведении  новогодних праздников и зимних каникул в подведомственных образовательных учреждениях управлением образования и молодежной политики издан приказ от 23.11.2018 г. № 1244/01-02 «О мерах по организации зимних каникул и усилению контроля за соблюдением правил антитеррористической и противопожарной безопасности в период </w:t>
      </w:r>
      <w:r>
        <w:rPr>
          <w:sz w:val="28"/>
          <w:szCs w:val="28"/>
        </w:rPr>
        <w:lastRenderedPageBreak/>
        <w:t>проведения новогодних праздничных мероприятий в муниципальных бюджетных образовательных учреждениях», в соответствии с которым руководителям образовательных учреждений указано на необходимость усиления контроля за соблюдением правил антитеррористической и противопожарной безопасности, а также личной ответственности за безопасное проведение новогодних мероприятий. Управлением физической культуры и спорта, управлением культуры также подготовлены соответствующие распорядительные документы.</w:t>
      </w:r>
    </w:p>
    <w:p w:rsidR="001212DF" w:rsidRDefault="001212DF" w:rsidP="00050002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целом учреждения социальной сферы готовы к проведению праздничных мероприятий. Необходимые поручения даются на совещаниях заместителем главы администрации по социальной политике и руководителями профильных управлений.</w:t>
      </w:r>
    </w:p>
    <w:p w:rsidR="0033601D" w:rsidRPr="009D2786" w:rsidRDefault="0033601D" w:rsidP="009D2786">
      <w:pPr>
        <w:spacing w:after="200" w:line="360" w:lineRule="auto"/>
        <w:ind w:firstLine="709"/>
        <w:rPr>
          <w:rFonts w:eastAsiaTheme="minorHAnsi"/>
          <w:sz w:val="28"/>
          <w:szCs w:val="28"/>
          <w:lang w:eastAsia="en-US"/>
        </w:rPr>
      </w:pPr>
    </w:p>
    <w:sectPr w:rsidR="0033601D" w:rsidRPr="009D27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E4A" w:rsidRDefault="002E3E4A" w:rsidP="00041C69">
      <w:r>
        <w:separator/>
      </w:r>
    </w:p>
  </w:endnote>
  <w:endnote w:type="continuationSeparator" w:id="0">
    <w:p w:rsidR="002E3E4A" w:rsidRDefault="002E3E4A" w:rsidP="00041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C69" w:rsidRDefault="00041C6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5851728"/>
      <w:docPartObj>
        <w:docPartGallery w:val="Page Numbers (Bottom of Page)"/>
        <w:docPartUnique/>
      </w:docPartObj>
    </w:sdtPr>
    <w:sdtEndPr/>
    <w:sdtContent>
      <w:p w:rsidR="00041C69" w:rsidRDefault="00041C6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0002">
          <w:rPr>
            <w:noProof/>
          </w:rPr>
          <w:t>4</w:t>
        </w:r>
        <w:r>
          <w:fldChar w:fldCharType="end"/>
        </w:r>
      </w:p>
    </w:sdtContent>
  </w:sdt>
  <w:p w:rsidR="00041C69" w:rsidRDefault="00041C6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C69" w:rsidRDefault="00041C6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E4A" w:rsidRDefault="002E3E4A" w:rsidP="00041C69">
      <w:r>
        <w:separator/>
      </w:r>
    </w:p>
  </w:footnote>
  <w:footnote w:type="continuationSeparator" w:id="0">
    <w:p w:rsidR="002E3E4A" w:rsidRDefault="002E3E4A" w:rsidP="00041C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C69" w:rsidRDefault="00041C6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C69" w:rsidRDefault="00041C6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C69" w:rsidRDefault="00041C6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05DC"/>
    <w:multiLevelType w:val="hybridMultilevel"/>
    <w:tmpl w:val="FE24314E"/>
    <w:lvl w:ilvl="0" w:tplc="84F050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40020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5EA2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1E13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C634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285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DA1D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CE5A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1A80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35D41B4"/>
    <w:multiLevelType w:val="hybridMultilevel"/>
    <w:tmpl w:val="ADA2B6BA"/>
    <w:lvl w:ilvl="0" w:tplc="9CBA3CF8">
      <w:start w:val="1"/>
      <w:numFmt w:val="bullet"/>
      <w:lvlText w:val="˗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052923AA"/>
    <w:multiLevelType w:val="hybridMultilevel"/>
    <w:tmpl w:val="CA8E5C26"/>
    <w:lvl w:ilvl="0" w:tplc="9CBA3CF8">
      <w:start w:val="1"/>
      <w:numFmt w:val="bullet"/>
      <w:lvlText w:val="˗"/>
      <w:lvlJc w:val="left"/>
      <w:pPr>
        <w:ind w:left="546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6AE7825"/>
    <w:multiLevelType w:val="hybridMultilevel"/>
    <w:tmpl w:val="D78802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20E0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AA5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CA13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D671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AE7E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D0E1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CC3F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B218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09B62A58"/>
    <w:multiLevelType w:val="hybridMultilevel"/>
    <w:tmpl w:val="D4F679F4"/>
    <w:lvl w:ilvl="0" w:tplc="F1F6EC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BD0F6C0">
      <w:numFmt w:val="none"/>
      <w:lvlText w:val=""/>
      <w:lvlJc w:val="left"/>
      <w:pPr>
        <w:tabs>
          <w:tab w:val="num" w:pos="360"/>
        </w:tabs>
      </w:pPr>
    </w:lvl>
    <w:lvl w:ilvl="2" w:tplc="DE76E2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504A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EAAB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2837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C6DF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C144B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EAD4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0A9C416B"/>
    <w:multiLevelType w:val="hybridMultilevel"/>
    <w:tmpl w:val="D0A0424A"/>
    <w:lvl w:ilvl="0" w:tplc="A176D7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34B5C7F"/>
    <w:multiLevelType w:val="multilevel"/>
    <w:tmpl w:val="8F204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503BF7"/>
    <w:multiLevelType w:val="hybridMultilevel"/>
    <w:tmpl w:val="F710D5C6"/>
    <w:lvl w:ilvl="0" w:tplc="AC4EC4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2A51A8">
      <w:numFmt w:val="none"/>
      <w:lvlText w:val=""/>
      <w:lvlJc w:val="left"/>
      <w:pPr>
        <w:tabs>
          <w:tab w:val="num" w:pos="360"/>
        </w:tabs>
      </w:pPr>
    </w:lvl>
    <w:lvl w:ilvl="2" w:tplc="EB5E0C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EACC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0EBD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F0B9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BA42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2A8B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D201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18DA1DCD"/>
    <w:multiLevelType w:val="hybridMultilevel"/>
    <w:tmpl w:val="FAFE8E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BDF69D6"/>
    <w:multiLevelType w:val="hybridMultilevel"/>
    <w:tmpl w:val="071652A0"/>
    <w:lvl w:ilvl="0" w:tplc="684E003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1D4C18B3"/>
    <w:multiLevelType w:val="hybridMultilevel"/>
    <w:tmpl w:val="614E511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26AE2821"/>
    <w:multiLevelType w:val="hybridMultilevel"/>
    <w:tmpl w:val="6710288E"/>
    <w:lvl w:ilvl="0" w:tplc="04190001">
      <w:start w:val="1"/>
      <w:numFmt w:val="bullet"/>
      <w:lvlText w:val=""/>
      <w:lvlJc w:val="left"/>
      <w:pPr>
        <w:ind w:left="1290" w:hanging="93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6D3289"/>
    <w:multiLevelType w:val="hybridMultilevel"/>
    <w:tmpl w:val="F3C6B7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FB5DC1"/>
    <w:multiLevelType w:val="multilevel"/>
    <w:tmpl w:val="E684E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A700A3"/>
    <w:multiLevelType w:val="hybridMultilevel"/>
    <w:tmpl w:val="4E1AB8A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14D68AF"/>
    <w:multiLevelType w:val="hybridMultilevel"/>
    <w:tmpl w:val="B9F0D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9D37AE"/>
    <w:multiLevelType w:val="multilevel"/>
    <w:tmpl w:val="83C81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32C34A2"/>
    <w:multiLevelType w:val="hybridMultilevel"/>
    <w:tmpl w:val="CA1655D8"/>
    <w:lvl w:ilvl="0" w:tplc="A7C84B7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0656FB1"/>
    <w:multiLevelType w:val="multilevel"/>
    <w:tmpl w:val="3CC22F2C"/>
    <w:lvl w:ilvl="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  <w:sz w:val="20"/>
      </w:rPr>
    </w:lvl>
  </w:abstractNum>
  <w:abstractNum w:abstractNumId="19">
    <w:nsid w:val="50E0796A"/>
    <w:multiLevelType w:val="hybridMultilevel"/>
    <w:tmpl w:val="5432607A"/>
    <w:lvl w:ilvl="0" w:tplc="ABAEC29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6AB9A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FE8978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CA7328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625A0A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BE9D88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D25488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B00078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4CEFF0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2252E80"/>
    <w:multiLevelType w:val="hybridMultilevel"/>
    <w:tmpl w:val="2F7640DE"/>
    <w:lvl w:ilvl="0" w:tplc="A176D79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>
    <w:nsid w:val="52862AAE"/>
    <w:multiLevelType w:val="hybridMultilevel"/>
    <w:tmpl w:val="2820D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4B1622"/>
    <w:multiLevelType w:val="hybridMultilevel"/>
    <w:tmpl w:val="745C53F4"/>
    <w:lvl w:ilvl="0" w:tplc="A176D79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>
    <w:nsid w:val="59195543"/>
    <w:multiLevelType w:val="hybridMultilevel"/>
    <w:tmpl w:val="773CBDBE"/>
    <w:lvl w:ilvl="0" w:tplc="E03E26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94866BF"/>
    <w:multiLevelType w:val="hybridMultilevel"/>
    <w:tmpl w:val="8B0A62F6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5">
    <w:nsid w:val="5A32001E"/>
    <w:multiLevelType w:val="hybridMultilevel"/>
    <w:tmpl w:val="3B3E0FB2"/>
    <w:lvl w:ilvl="0" w:tplc="3F400206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6">
    <w:nsid w:val="5DA3043D"/>
    <w:multiLevelType w:val="hybridMultilevel"/>
    <w:tmpl w:val="0B1464CC"/>
    <w:lvl w:ilvl="0" w:tplc="5D0C28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DAD130D"/>
    <w:multiLevelType w:val="hybridMultilevel"/>
    <w:tmpl w:val="C76E4E66"/>
    <w:lvl w:ilvl="0" w:tplc="75AA9662">
      <w:start w:val="1"/>
      <w:numFmt w:val="decimal"/>
      <w:lvlText w:val="%1."/>
      <w:lvlJc w:val="left"/>
      <w:pPr>
        <w:ind w:left="1218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28440AF"/>
    <w:multiLevelType w:val="hybridMultilevel"/>
    <w:tmpl w:val="6688D6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C50A4D"/>
    <w:multiLevelType w:val="hybridMultilevel"/>
    <w:tmpl w:val="AB5EA0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95F3160"/>
    <w:multiLevelType w:val="hybridMultilevel"/>
    <w:tmpl w:val="80361734"/>
    <w:lvl w:ilvl="0" w:tplc="DD1878F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BD3AAF"/>
    <w:multiLevelType w:val="hybridMultilevel"/>
    <w:tmpl w:val="F586A86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78F524EC"/>
    <w:multiLevelType w:val="hybridMultilevel"/>
    <w:tmpl w:val="00D2A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9F0C66"/>
    <w:multiLevelType w:val="hybridMultilevel"/>
    <w:tmpl w:val="A4001DD4"/>
    <w:lvl w:ilvl="0" w:tplc="A63CF3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B262FF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6F3E08D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27C03D2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B3566A9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D0C6B80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960CD04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21D698C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9F865A9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4">
    <w:nsid w:val="7AA727FA"/>
    <w:multiLevelType w:val="hybridMultilevel"/>
    <w:tmpl w:val="393E85D2"/>
    <w:lvl w:ilvl="0" w:tplc="9356F0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2"/>
  </w:num>
  <w:num w:numId="2">
    <w:abstractNumId w:val="29"/>
  </w:num>
  <w:num w:numId="3">
    <w:abstractNumId w:val="26"/>
  </w:num>
  <w:num w:numId="4">
    <w:abstractNumId w:val="3"/>
  </w:num>
  <w:num w:numId="5">
    <w:abstractNumId w:val="17"/>
  </w:num>
  <w:num w:numId="6">
    <w:abstractNumId w:val="25"/>
  </w:num>
  <w:num w:numId="7">
    <w:abstractNumId w:val="0"/>
  </w:num>
  <w:num w:numId="8">
    <w:abstractNumId w:val="34"/>
  </w:num>
  <w:num w:numId="9">
    <w:abstractNumId w:val="1"/>
  </w:num>
  <w:num w:numId="10">
    <w:abstractNumId w:val="23"/>
  </w:num>
  <w:num w:numId="11">
    <w:abstractNumId w:val="2"/>
  </w:num>
  <w:num w:numId="12">
    <w:abstractNumId w:val="30"/>
  </w:num>
  <w:num w:numId="13">
    <w:abstractNumId w:val="28"/>
  </w:num>
  <w:num w:numId="14">
    <w:abstractNumId w:val="33"/>
  </w:num>
  <w:num w:numId="15">
    <w:abstractNumId w:val="19"/>
  </w:num>
  <w:num w:numId="16">
    <w:abstractNumId w:val="11"/>
  </w:num>
  <w:num w:numId="17">
    <w:abstractNumId w:val="21"/>
  </w:num>
  <w:num w:numId="18">
    <w:abstractNumId w:val="20"/>
  </w:num>
  <w:num w:numId="19">
    <w:abstractNumId w:val="22"/>
  </w:num>
  <w:num w:numId="20">
    <w:abstractNumId w:val="8"/>
  </w:num>
  <w:num w:numId="21">
    <w:abstractNumId w:val="24"/>
  </w:num>
  <w:num w:numId="22">
    <w:abstractNumId w:val="5"/>
  </w:num>
  <w:num w:numId="23">
    <w:abstractNumId w:val="14"/>
  </w:num>
  <w:num w:numId="24">
    <w:abstractNumId w:val="4"/>
  </w:num>
  <w:num w:numId="25">
    <w:abstractNumId w:val="7"/>
  </w:num>
  <w:num w:numId="26">
    <w:abstractNumId w:val="9"/>
  </w:num>
  <w:num w:numId="27">
    <w:abstractNumId w:val="16"/>
  </w:num>
  <w:num w:numId="28">
    <w:abstractNumId w:val="13"/>
  </w:num>
  <w:num w:numId="29">
    <w:abstractNumId w:val="18"/>
  </w:num>
  <w:num w:numId="30">
    <w:abstractNumId w:val="6"/>
  </w:num>
  <w:num w:numId="31">
    <w:abstractNumId w:val="10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</w:num>
  <w:num w:numId="34">
    <w:abstractNumId w:val="27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30C"/>
    <w:rsid w:val="00002C97"/>
    <w:rsid w:val="00015748"/>
    <w:rsid w:val="0001593A"/>
    <w:rsid w:val="00037693"/>
    <w:rsid w:val="00041C69"/>
    <w:rsid w:val="00050002"/>
    <w:rsid w:val="00052125"/>
    <w:rsid w:val="000553F4"/>
    <w:rsid w:val="00066646"/>
    <w:rsid w:val="00067A57"/>
    <w:rsid w:val="0007229C"/>
    <w:rsid w:val="00084173"/>
    <w:rsid w:val="00087EC2"/>
    <w:rsid w:val="000A7303"/>
    <w:rsid w:val="000C315B"/>
    <w:rsid w:val="000C3D43"/>
    <w:rsid w:val="000E601B"/>
    <w:rsid w:val="000F2320"/>
    <w:rsid w:val="000F2EC7"/>
    <w:rsid w:val="000F7DE9"/>
    <w:rsid w:val="00106FE8"/>
    <w:rsid w:val="001212DF"/>
    <w:rsid w:val="00130918"/>
    <w:rsid w:val="001426A5"/>
    <w:rsid w:val="00173D75"/>
    <w:rsid w:val="00181806"/>
    <w:rsid w:val="001848C2"/>
    <w:rsid w:val="0018602F"/>
    <w:rsid w:val="00193F2F"/>
    <w:rsid w:val="001B47B5"/>
    <w:rsid w:val="001C1A9E"/>
    <w:rsid w:val="001C564B"/>
    <w:rsid w:val="001D54EC"/>
    <w:rsid w:val="001E2B05"/>
    <w:rsid w:val="001E7784"/>
    <w:rsid w:val="001F3689"/>
    <w:rsid w:val="00205B98"/>
    <w:rsid w:val="00206BD2"/>
    <w:rsid w:val="00213154"/>
    <w:rsid w:val="00214A06"/>
    <w:rsid w:val="0022183C"/>
    <w:rsid w:val="00231888"/>
    <w:rsid w:val="00240C21"/>
    <w:rsid w:val="00247030"/>
    <w:rsid w:val="00254C50"/>
    <w:rsid w:val="00257A22"/>
    <w:rsid w:val="00272AE8"/>
    <w:rsid w:val="00275583"/>
    <w:rsid w:val="002829A1"/>
    <w:rsid w:val="002A3727"/>
    <w:rsid w:val="002A7B1C"/>
    <w:rsid w:val="002B2CBB"/>
    <w:rsid w:val="002E395A"/>
    <w:rsid w:val="002E3E4A"/>
    <w:rsid w:val="002F36E8"/>
    <w:rsid w:val="00326D60"/>
    <w:rsid w:val="003329BB"/>
    <w:rsid w:val="003335AB"/>
    <w:rsid w:val="0033601D"/>
    <w:rsid w:val="00345492"/>
    <w:rsid w:val="003525DA"/>
    <w:rsid w:val="003733AF"/>
    <w:rsid w:val="0037379B"/>
    <w:rsid w:val="00374566"/>
    <w:rsid w:val="0037463C"/>
    <w:rsid w:val="00381DD3"/>
    <w:rsid w:val="00392269"/>
    <w:rsid w:val="003B4A71"/>
    <w:rsid w:val="003B68D2"/>
    <w:rsid w:val="003C0B06"/>
    <w:rsid w:val="003C5F9F"/>
    <w:rsid w:val="003E1159"/>
    <w:rsid w:val="003E7C04"/>
    <w:rsid w:val="003F07B3"/>
    <w:rsid w:val="003F7022"/>
    <w:rsid w:val="004521C2"/>
    <w:rsid w:val="00460057"/>
    <w:rsid w:val="004621AD"/>
    <w:rsid w:val="00465443"/>
    <w:rsid w:val="004677BB"/>
    <w:rsid w:val="00472F59"/>
    <w:rsid w:val="00477C1B"/>
    <w:rsid w:val="004B2D35"/>
    <w:rsid w:val="004B5040"/>
    <w:rsid w:val="004C5C3C"/>
    <w:rsid w:val="004E2693"/>
    <w:rsid w:val="004E69E8"/>
    <w:rsid w:val="004E7605"/>
    <w:rsid w:val="004F0D0E"/>
    <w:rsid w:val="004F23EC"/>
    <w:rsid w:val="0050012A"/>
    <w:rsid w:val="00513AC0"/>
    <w:rsid w:val="00547016"/>
    <w:rsid w:val="0055417B"/>
    <w:rsid w:val="00556314"/>
    <w:rsid w:val="00572EE5"/>
    <w:rsid w:val="005B4276"/>
    <w:rsid w:val="005B5B17"/>
    <w:rsid w:val="005C4BF0"/>
    <w:rsid w:val="005C5496"/>
    <w:rsid w:val="005C587B"/>
    <w:rsid w:val="005D7129"/>
    <w:rsid w:val="005E4927"/>
    <w:rsid w:val="005E6C22"/>
    <w:rsid w:val="00613AC4"/>
    <w:rsid w:val="0064049D"/>
    <w:rsid w:val="00675A5F"/>
    <w:rsid w:val="006A5473"/>
    <w:rsid w:val="006B38B2"/>
    <w:rsid w:val="006B49B0"/>
    <w:rsid w:val="00705EC4"/>
    <w:rsid w:val="00710274"/>
    <w:rsid w:val="00727341"/>
    <w:rsid w:val="00741BFB"/>
    <w:rsid w:val="0074630C"/>
    <w:rsid w:val="0075109C"/>
    <w:rsid w:val="0075134A"/>
    <w:rsid w:val="00764F20"/>
    <w:rsid w:val="0079311A"/>
    <w:rsid w:val="007A3978"/>
    <w:rsid w:val="007B010F"/>
    <w:rsid w:val="007C708C"/>
    <w:rsid w:val="007D0048"/>
    <w:rsid w:val="007D196E"/>
    <w:rsid w:val="007E2BED"/>
    <w:rsid w:val="007E564C"/>
    <w:rsid w:val="007E6888"/>
    <w:rsid w:val="007F6BCC"/>
    <w:rsid w:val="00802562"/>
    <w:rsid w:val="008068D4"/>
    <w:rsid w:val="00814E5D"/>
    <w:rsid w:val="00822563"/>
    <w:rsid w:val="008248AA"/>
    <w:rsid w:val="008252C8"/>
    <w:rsid w:val="008318C4"/>
    <w:rsid w:val="00845576"/>
    <w:rsid w:val="00847319"/>
    <w:rsid w:val="00882952"/>
    <w:rsid w:val="00890CAE"/>
    <w:rsid w:val="0089364E"/>
    <w:rsid w:val="008C1626"/>
    <w:rsid w:val="008C6BF2"/>
    <w:rsid w:val="008D674A"/>
    <w:rsid w:val="00903A51"/>
    <w:rsid w:val="009109CC"/>
    <w:rsid w:val="00917FCC"/>
    <w:rsid w:val="0092594E"/>
    <w:rsid w:val="00934CFD"/>
    <w:rsid w:val="00944DE4"/>
    <w:rsid w:val="0095577C"/>
    <w:rsid w:val="00955B1F"/>
    <w:rsid w:val="00955D7F"/>
    <w:rsid w:val="0097351C"/>
    <w:rsid w:val="00974A21"/>
    <w:rsid w:val="00994A7D"/>
    <w:rsid w:val="009A3155"/>
    <w:rsid w:val="009A3DD5"/>
    <w:rsid w:val="009B26C6"/>
    <w:rsid w:val="009B3B65"/>
    <w:rsid w:val="009C6C8E"/>
    <w:rsid w:val="009D2786"/>
    <w:rsid w:val="009E471D"/>
    <w:rsid w:val="00A2039A"/>
    <w:rsid w:val="00A51CED"/>
    <w:rsid w:val="00AA2472"/>
    <w:rsid w:val="00AA6CB4"/>
    <w:rsid w:val="00AD5F4C"/>
    <w:rsid w:val="00AD62BF"/>
    <w:rsid w:val="00AD62FE"/>
    <w:rsid w:val="00AE3DEE"/>
    <w:rsid w:val="00AF6001"/>
    <w:rsid w:val="00B04EE7"/>
    <w:rsid w:val="00B102E5"/>
    <w:rsid w:val="00B106F8"/>
    <w:rsid w:val="00B21904"/>
    <w:rsid w:val="00B236BC"/>
    <w:rsid w:val="00B30296"/>
    <w:rsid w:val="00B35568"/>
    <w:rsid w:val="00B45696"/>
    <w:rsid w:val="00B51BA8"/>
    <w:rsid w:val="00BB1C65"/>
    <w:rsid w:val="00BB465E"/>
    <w:rsid w:val="00BB73F0"/>
    <w:rsid w:val="00BC4FFC"/>
    <w:rsid w:val="00BC682D"/>
    <w:rsid w:val="00BC7DA2"/>
    <w:rsid w:val="00BF13E3"/>
    <w:rsid w:val="00BF28FD"/>
    <w:rsid w:val="00BF31B5"/>
    <w:rsid w:val="00C003BB"/>
    <w:rsid w:val="00C2598F"/>
    <w:rsid w:val="00C3081D"/>
    <w:rsid w:val="00C33373"/>
    <w:rsid w:val="00C635F6"/>
    <w:rsid w:val="00C86807"/>
    <w:rsid w:val="00C8737A"/>
    <w:rsid w:val="00C929E7"/>
    <w:rsid w:val="00C9498A"/>
    <w:rsid w:val="00CD2F60"/>
    <w:rsid w:val="00CE3A1E"/>
    <w:rsid w:val="00CF5020"/>
    <w:rsid w:val="00CF7E13"/>
    <w:rsid w:val="00D022B5"/>
    <w:rsid w:val="00D10115"/>
    <w:rsid w:val="00D3496C"/>
    <w:rsid w:val="00D36225"/>
    <w:rsid w:val="00D41FB7"/>
    <w:rsid w:val="00D56E50"/>
    <w:rsid w:val="00D6096B"/>
    <w:rsid w:val="00D75573"/>
    <w:rsid w:val="00DB388E"/>
    <w:rsid w:val="00DC1910"/>
    <w:rsid w:val="00DC3C07"/>
    <w:rsid w:val="00DC7A1A"/>
    <w:rsid w:val="00DE38A7"/>
    <w:rsid w:val="00DF23AE"/>
    <w:rsid w:val="00E32C15"/>
    <w:rsid w:val="00E5059F"/>
    <w:rsid w:val="00E6238E"/>
    <w:rsid w:val="00E630B6"/>
    <w:rsid w:val="00E9524B"/>
    <w:rsid w:val="00E95851"/>
    <w:rsid w:val="00E96650"/>
    <w:rsid w:val="00EA17DC"/>
    <w:rsid w:val="00EB0E04"/>
    <w:rsid w:val="00EC4A7B"/>
    <w:rsid w:val="00ED2B44"/>
    <w:rsid w:val="00ED3607"/>
    <w:rsid w:val="00EE1CBE"/>
    <w:rsid w:val="00EF0217"/>
    <w:rsid w:val="00F21E1A"/>
    <w:rsid w:val="00F463F5"/>
    <w:rsid w:val="00F543F1"/>
    <w:rsid w:val="00F60F52"/>
    <w:rsid w:val="00F65768"/>
    <w:rsid w:val="00F8622B"/>
    <w:rsid w:val="00F9103A"/>
    <w:rsid w:val="00FA621E"/>
    <w:rsid w:val="00FA6AEC"/>
    <w:rsid w:val="00FC5408"/>
    <w:rsid w:val="00FD22FE"/>
    <w:rsid w:val="00FD482C"/>
    <w:rsid w:val="00FD5346"/>
    <w:rsid w:val="00FE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2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10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C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41C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41C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41C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B26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26C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C4B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205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477C1B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903A51"/>
    <w:rPr>
      <w:color w:val="0000FF" w:themeColor="hyperlink"/>
      <w:u w:val="single"/>
    </w:rPr>
  </w:style>
  <w:style w:type="character" w:customStyle="1" w:styleId="ac">
    <w:name w:val="Без интервала Знак"/>
    <w:basedOn w:val="a0"/>
    <w:link w:val="ad"/>
    <w:locked/>
    <w:rsid w:val="00903A51"/>
  </w:style>
  <w:style w:type="paragraph" w:styleId="ad">
    <w:name w:val="No Spacing"/>
    <w:link w:val="ac"/>
    <w:qFormat/>
    <w:rsid w:val="00903A51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903A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910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11">
    <w:name w:val="Сетка таблицы1"/>
    <w:basedOn w:val="a1"/>
    <w:next w:val="a9"/>
    <w:rsid w:val="00572EE5"/>
    <w:pPr>
      <w:spacing w:after="0" w:line="240" w:lineRule="auto"/>
    </w:pPr>
    <w:rPr>
      <w:rFonts w:eastAsia="SimSu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5B4276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Основной текст Знак"/>
    <w:basedOn w:val="a0"/>
    <w:link w:val="af"/>
    <w:rsid w:val="005B4276"/>
    <w:rPr>
      <w:rFonts w:ascii="Calibri" w:eastAsia="Calibri" w:hAnsi="Calibri" w:cs="Times New Roman"/>
    </w:rPr>
  </w:style>
  <w:style w:type="paragraph" w:styleId="af1">
    <w:name w:val="Body Text Indent"/>
    <w:basedOn w:val="a"/>
    <w:link w:val="af2"/>
    <w:uiPriority w:val="99"/>
    <w:rsid w:val="005B427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5B42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5B4276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5B42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5B4276"/>
    <w:rPr>
      <w:vertAlign w:val="superscript"/>
    </w:rPr>
  </w:style>
  <w:style w:type="paragraph" w:styleId="2">
    <w:name w:val="Body Text 2"/>
    <w:basedOn w:val="a"/>
    <w:link w:val="20"/>
    <w:uiPriority w:val="99"/>
    <w:semiHidden/>
    <w:unhideWhenUsed/>
    <w:rsid w:val="00B04EE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04EE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9"/>
    <w:uiPriority w:val="59"/>
    <w:rsid w:val="00944DE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2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10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C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41C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41C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41C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B26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26C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C4B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205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477C1B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903A51"/>
    <w:rPr>
      <w:color w:val="0000FF" w:themeColor="hyperlink"/>
      <w:u w:val="single"/>
    </w:rPr>
  </w:style>
  <w:style w:type="character" w:customStyle="1" w:styleId="ac">
    <w:name w:val="Без интервала Знак"/>
    <w:basedOn w:val="a0"/>
    <w:link w:val="ad"/>
    <w:locked/>
    <w:rsid w:val="00903A51"/>
  </w:style>
  <w:style w:type="paragraph" w:styleId="ad">
    <w:name w:val="No Spacing"/>
    <w:link w:val="ac"/>
    <w:qFormat/>
    <w:rsid w:val="00903A51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903A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910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11">
    <w:name w:val="Сетка таблицы1"/>
    <w:basedOn w:val="a1"/>
    <w:next w:val="a9"/>
    <w:rsid w:val="00572EE5"/>
    <w:pPr>
      <w:spacing w:after="0" w:line="240" w:lineRule="auto"/>
    </w:pPr>
    <w:rPr>
      <w:rFonts w:eastAsia="SimSu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5B4276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Основной текст Знак"/>
    <w:basedOn w:val="a0"/>
    <w:link w:val="af"/>
    <w:rsid w:val="005B4276"/>
    <w:rPr>
      <w:rFonts w:ascii="Calibri" w:eastAsia="Calibri" w:hAnsi="Calibri" w:cs="Times New Roman"/>
    </w:rPr>
  </w:style>
  <w:style w:type="paragraph" w:styleId="af1">
    <w:name w:val="Body Text Indent"/>
    <w:basedOn w:val="a"/>
    <w:link w:val="af2"/>
    <w:uiPriority w:val="99"/>
    <w:rsid w:val="005B427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5B42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5B4276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5B42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5B4276"/>
    <w:rPr>
      <w:vertAlign w:val="superscript"/>
    </w:rPr>
  </w:style>
  <w:style w:type="paragraph" w:styleId="2">
    <w:name w:val="Body Text 2"/>
    <w:basedOn w:val="a"/>
    <w:link w:val="20"/>
    <w:uiPriority w:val="99"/>
    <w:semiHidden/>
    <w:unhideWhenUsed/>
    <w:rsid w:val="00B04EE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04EE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9"/>
    <w:uiPriority w:val="59"/>
    <w:rsid w:val="00944DE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A87B0-345A-455C-9F6D-9AC4A702A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Красных Г.А.</dc:creator>
  <cp:lastModifiedBy>Мамонова Д.А.</cp:lastModifiedBy>
  <cp:revision>2</cp:revision>
  <cp:lastPrinted>2018-12-03T05:03:00Z</cp:lastPrinted>
  <dcterms:created xsi:type="dcterms:W3CDTF">2018-12-03T12:23:00Z</dcterms:created>
  <dcterms:modified xsi:type="dcterms:W3CDTF">2018-12-03T12:23:00Z</dcterms:modified>
</cp:coreProperties>
</file>