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D5BA4" w14:textId="17EF9493" w:rsidR="00DD1E39" w:rsidRPr="002C77F6" w:rsidRDefault="00DD1E39" w:rsidP="00DD1E39">
      <w:pPr>
        <w:spacing w:line="280" w:lineRule="exact"/>
        <w:rPr>
          <w:b/>
          <w:color w:val="auto"/>
          <w:szCs w:val="18"/>
        </w:rPr>
      </w:pPr>
      <w:r w:rsidRPr="002C77F6">
        <w:rPr>
          <w:b/>
          <w:color w:val="auto"/>
          <w:szCs w:val="18"/>
        </w:rPr>
        <w:t>Консорциум под лидерством</w:t>
      </w:r>
    </w:p>
    <w:p w14:paraId="5FDC7A5A" w14:textId="77777777" w:rsidR="00A93460" w:rsidRDefault="00A93460" w:rsidP="00DD1E39">
      <w:pPr>
        <w:spacing w:line="280" w:lineRule="exact"/>
        <w:rPr>
          <w:b/>
          <w:color w:val="auto"/>
          <w:szCs w:val="18"/>
        </w:rPr>
      </w:pPr>
    </w:p>
    <w:p w14:paraId="1FDBA6E9" w14:textId="14DC3B52" w:rsidR="001950A5" w:rsidRPr="002C77F6" w:rsidRDefault="001950A5" w:rsidP="00DD1E39">
      <w:pPr>
        <w:spacing w:line="280" w:lineRule="exact"/>
        <w:rPr>
          <w:color w:val="auto"/>
          <w:szCs w:val="18"/>
        </w:rPr>
      </w:pPr>
      <w:r w:rsidRPr="002C77F6">
        <w:rPr>
          <w:color w:val="auto"/>
          <w:szCs w:val="18"/>
          <w:lang w:val="en-US"/>
        </w:rPr>
        <w:t>MLA</w:t>
      </w:r>
      <w:r w:rsidRPr="002C77F6">
        <w:rPr>
          <w:color w:val="auto"/>
          <w:szCs w:val="18"/>
        </w:rPr>
        <w:t>+</w:t>
      </w:r>
    </w:p>
    <w:p w14:paraId="505A39AD" w14:textId="77777777" w:rsidR="00DD1E39" w:rsidRPr="002C77F6" w:rsidRDefault="00DD1E39" w:rsidP="00DD1E39">
      <w:pPr>
        <w:spacing w:line="280" w:lineRule="exact"/>
        <w:rPr>
          <w:b/>
          <w:color w:val="auto"/>
          <w:szCs w:val="18"/>
        </w:rPr>
      </w:pPr>
    </w:p>
    <w:p w14:paraId="30639324" w14:textId="46313766" w:rsidR="00DD1E39" w:rsidRPr="002C77F6" w:rsidRDefault="00DD1E39" w:rsidP="00DD1E39">
      <w:pPr>
        <w:spacing w:line="280" w:lineRule="exact"/>
        <w:rPr>
          <w:b/>
          <w:color w:val="auto"/>
          <w:szCs w:val="18"/>
        </w:rPr>
      </w:pPr>
      <w:r w:rsidRPr="002C77F6">
        <w:rPr>
          <w:b/>
          <w:color w:val="auto"/>
          <w:szCs w:val="18"/>
        </w:rPr>
        <w:t>Члены консорциума</w:t>
      </w:r>
    </w:p>
    <w:p w14:paraId="69271F51" w14:textId="48A8BCEE" w:rsidR="001950A5" w:rsidRPr="002C77F6" w:rsidRDefault="001950A5" w:rsidP="00DD1E39">
      <w:pPr>
        <w:spacing w:line="280" w:lineRule="exact"/>
        <w:rPr>
          <w:b/>
          <w:color w:val="auto"/>
          <w:szCs w:val="18"/>
        </w:rPr>
      </w:pPr>
    </w:p>
    <w:p w14:paraId="6F994D91" w14:textId="385F0FE3" w:rsidR="008A61B2" w:rsidRPr="002C77F6" w:rsidRDefault="001950A5" w:rsidP="00DD1E39">
      <w:pPr>
        <w:spacing w:line="280" w:lineRule="exact"/>
        <w:rPr>
          <w:color w:val="auto"/>
          <w:szCs w:val="18"/>
        </w:rPr>
      </w:pPr>
      <w:r w:rsidRPr="002C77F6">
        <w:rPr>
          <w:color w:val="auto"/>
          <w:szCs w:val="18"/>
          <w:lang w:val="en-US"/>
        </w:rPr>
        <w:t>Insight</w:t>
      </w:r>
      <w:r w:rsidR="008A61B2" w:rsidRPr="002C77F6">
        <w:rPr>
          <w:color w:val="auto"/>
          <w:szCs w:val="18"/>
        </w:rPr>
        <w:t xml:space="preserve"> (Воронеж)</w:t>
      </w:r>
    </w:p>
    <w:p w14:paraId="320EC30E" w14:textId="789C00C5" w:rsidR="008A61B2" w:rsidRPr="002C77F6" w:rsidRDefault="001950A5" w:rsidP="00DD1E39">
      <w:pPr>
        <w:spacing w:line="280" w:lineRule="exact"/>
        <w:rPr>
          <w:color w:val="auto"/>
          <w:szCs w:val="18"/>
        </w:rPr>
      </w:pPr>
      <w:r w:rsidRPr="002C77F6">
        <w:rPr>
          <w:color w:val="auto"/>
          <w:szCs w:val="18"/>
          <w:lang w:val="en-US"/>
        </w:rPr>
        <w:t>OTSLab</w:t>
      </w:r>
      <w:r w:rsidR="008A61B2" w:rsidRPr="002C77F6">
        <w:rPr>
          <w:color w:val="auto"/>
          <w:szCs w:val="18"/>
        </w:rPr>
        <w:t xml:space="preserve"> (Санкт-Петербург)</w:t>
      </w:r>
    </w:p>
    <w:p w14:paraId="0C64D972" w14:textId="001724FC" w:rsidR="001950A5" w:rsidRPr="002C77F6" w:rsidRDefault="001950A5" w:rsidP="00DD1E39">
      <w:pPr>
        <w:spacing w:line="280" w:lineRule="exact"/>
        <w:rPr>
          <w:color w:val="auto"/>
          <w:szCs w:val="18"/>
        </w:rPr>
      </w:pPr>
      <w:r w:rsidRPr="002C77F6">
        <w:rPr>
          <w:color w:val="auto"/>
          <w:szCs w:val="18"/>
          <w:lang w:val="en-US"/>
        </w:rPr>
        <w:t>Knight</w:t>
      </w:r>
      <w:r w:rsidRPr="002C77F6">
        <w:rPr>
          <w:color w:val="auto"/>
          <w:szCs w:val="18"/>
        </w:rPr>
        <w:t xml:space="preserve"> </w:t>
      </w:r>
      <w:r w:rsidRPr="002C77F6">
        <w:rPr>
          <w:color w:val="auto"/>
          <w:szCs w:val="18"/>
          <w:lang w:val="en-US"/>
        </w:rPr>
        <w:t>Frank</w:t>
      </w:r>
      <w:r w:rsidR="008A61B2" w:rsidRPr="002C77F6">
        <w:rPr>
          <w:color w:val="auto"/>
          <w:szCs w:val="18"/>
        </w:rPr>
        <w:t xml:space="preserve"> (Санкт-Петербург)</w:t>
      </w:r>
    </w:p>
    <w:p w14:paraId="02CAF03F" w14:textId="77777777" w:rsidR="001F1FED" w:rsidRPr="002C77F6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E6F5E07" w14:textId="061847DD" w:rsidR="001F1FED" w:rsidRPr="002C77F6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  <w:r w:rsidRPr="002C77F6">
        <w:rPr>
          <w:b/>
          <w:bCs/>
          <w:szCs w:val="18"/>
          <w:shd w:val="clear" w:color="auto" w:fill="auto"/>
        </w:rPr>
        <w:t>Описание консорциума</w:t>
      </w:r>
    </w:p>
    <w:p w14:paraId="7F886517" w14:textId="0F9F1B75" w:rsidR="00DD1E39" w:rsidRPr="002C77F6" w:rsidRDefault="00DD1E39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F7E9EFD" w14:textId="7F4E523B" w:rsidR="001950A5" w:rsidRPr="002C77F6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  <w:r w:rsidRPr="002C77F6">
        <w:rPr>
          <w:b/>
          <w:bCs/>
          <w:szCs w:val="18"/>
          <w:shd w:val="clear" w:color="auto" w:fill="auto"/>
        </w:rPr>
        <w:t xml:space="preserve">MLA+ </w:t>
      </w:r>
      <w:r w:rsidRPr="002C77F6">
        <w:rPr>
          <w:bCs/>
          <w:szCs w:val="18"/>
          <w:shd w:val="clear" w:color="auto" w:fill="auto"/>
        </w:rPr>
        <w:t>(Санкт-Петербург)</w:t>
      </w:r>
    </w:p>
    <w:p w14:paraId="104B2C64" w14:textId="77777777" w:rsidR="001950A5" w:rsidRPr="002C77F6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73EB11E" w14:textId="447924F4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Российский офис в группе компаний с международным опытом. MLA+ - команда</w:t>
      </w:r>
    </w:p>
    <w:p w14:paraId="3B1DD4DE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экспертов в сфере стратегического планирования, мастерпланирования, формирования комфортной</w:t>
      </w:r>
    </w:p>
    <w:p w14:paraId="027C23FD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городской среды.</w:t>
      </w:r>
    </w:p>
    <w:p w14:paraId="6F7D647E" w14:textId="2B068388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 xml:space="preserve">MLA+ </w:t>
      </w:r>
      <w:r w:rsidR="00FE72BE">
        <w:rPr>
          <w:bCs/>
          <w:szCs w:val="18"/>
          <w:shd w:val="clear" w:color="auto" w:fill="auto"/>
        </w:rPr>
        <w:t>(</w:t>
      </w:r>
      <w:r w:rsidRPr="002C77F6">
        <w:rPr>
          <w:bCs/>
          <w:szCs w:val="18"/>
          <w:shd w:val="clear" w:color="auto" w:fill="auto"/>
        </w:rPr>
        <w:t>Санкт-Петербург</w:t>
      </w:r>
      <w:r w:rsidR="00FE72BE">
        <w:rPr>
          <w:bCs/>
          <w:szCs w:val="18"/>
          <w:shd w:val="clear" w:color="auto" w:fill="auto"/>
        </w:rPr>
        <w:t>)</w:t>
      </w:r>
      <w:r w:rsidRPr="002C77F6">
        <w:rPr>
          <w:bCs/>
          <w:szCs w:val="18"/>
          <w:shd w:val="clear" w:color="auto" w:fill="auto"/>
        </w:rPr>
        <w:t xml:space="preserve"> специализируется на комплексных градостроительных решениях. Среди ключевых</w:t>
      </w:r>
    </w:p>
    <w:p w14:paraId="38852FD6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проектов: Стратегия пространственного развития Екатеринбурга, Концепция развития центра города Пермь:</w:t>
      </w:r>
    </w:p>
    <w:p w14:paraId="705F5D67" w14:textId="665A24AD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300 лет на Каме, Концепция развития территорий вдоль р. Охта, Санкт-Петербург</w:t>
      </w:r>
      <w:r w:rsidR="00FE72BE">
        <w:rPr>
          <w:bCs/>
          <w:szCs w:val="18"/>
          <w:shd w:val="clear" w:color="auto" w:fill="auto"/>
        </w:rPr>
        <w:t xml:space="preserve">. </w:t>
      </w:r>
      <w:r w:rsidRPr="002C77F6">
        <w:rPr>
          <w:bCs/>
          <w:szCs w:val="18"/>
          <w:shd w:val="clear" w:color="auto" w:fill="auto"/>
        </w:rPr>
        <w:t>MLA+ с 2013 года работает с городом Воронежем, были выполнены такие работы как: концепция реновации</w:t>
      </w:r>
      <w:r w:rsidR="00FE72BE">
        <w:rPr>
          <w:bCs/>
          <w:szCs w:val="18"/>
          <w:shd w:val="clear" w:color="auto" w:fill="auto"/>
        </w:rPr>
        <w:t xml:space="preserve"> </w:t>
      </w:r>
      <w:r w:rsidRPr="002C77F6">
        <w:rPr>
          <w:bCs/>
          <w:szCs w:val="18"/>
          <w:shd w:val="clear" w:color="auto" w:fill="auto"/>
        </w:rPr>
        <w:t>Воронежского водохранилища, концепция развития Экологического парка, курирование воркшопа по</w:t>
      </w:r>
      <w:r w:rsidR="00FE72BE">
        <w:rPr>
          <w:bCs/>
          <w:szCs w:val="18"/>
          <w:shd w:val="clear" w:color="auto" w:fill="auto"/>
        </w:rPr>
        <w:t xml:space="preserve"> </w:t>
      </w:r>
      <w:r w:rsidRPr="002C77F6">
        <w:rPr>
          <w:bCs/>
          <w:szCs w:val="18"/>
          <w:shd w:val="clear" w:color="auto" w:fill="auto"/>
        </w:rPr>
        <w:t>формированию концепции парка Танаис, конкурсное предложение на вторую очередь Центрального парка. В</w:t>
      </w:r>
      <w:r w:rsidR="00FE72BE">
        <w:rPr>
          <w:bCs/>
          <w:szCs w:val="18"/>
          <w:shd w:val="clear" w:color="auto" w:fill="auto"/>
        </w:rPr>
        <w:t xml:space="preserve"> </w:t>
      </w:r>
      <w:r w:rsidRPr="002C77F6">
        <w:rPr>
          <w:bCs/>
          <w:szCs w:val="18"/>
          <w:shd w:val="clear" w:color="auto" w:fill="auto"/>
        </w:rPr>
        <w:t>настоящее время завершается работа по построению Зеленой сети для северной части г. Воронежа.</w:t>
      </w:r>
    </w:p>
    <w:p w14:paraId="158F1D46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https://www.mlaplus.com/</w:t>
      </w:r>
    </w:p>
    <w:p w14:paraId="7F56F08F" w14:textId="2E62CCCA" w:rsidR="00DD1E39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https://www.facebook.com/MLAPLUS/</w:t>
      </w:r>
    </w:p>
    <w:p w14:paraId="59C7D967" w14:textId="0B0FFF7C" w:rsidR="00833BCA" w:rsidRPr="002C77F6" w:rsidRDefault="00833BCA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D763081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/>
          <w:bCs/>
          <w:szCs w:val="18"/>
          <w:shd w:val="clear" w:color="auto" w:fill="auto"/>
        </w:rPr>
        <w:t>Insight ADB</w:t>
      </w:r>
      <w:r w:rsidRPr="002C77F6">
        <w:rPr>
          <w:bCs/>
          <w:szCs w:val="18"/>
          <w:shd w:val="clear" w:color="auto" w:fill="auto"/>
        </w:rPr>
        <w:t xml:space="preserve"> </w:t>
      </w:r>
    </w:p>
    <w:p w14:paraId="5FE0873D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</w:p>
    <w:p w14:paraId="3BEE628D" w14:textId="156FD078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Ведет архитектурную деятельность с 2013 года. Специалисты разного уровня решают задачи,</w:t>
      </w:r>
    </w:p>
    <w:p w14:paraId="434795E3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лежащие в смежных плоскостях: градостроительные концепции, архитектурные решения, дизайн интерьера.</w:t>
      </w:r>
    </w:p>
    <w:p w14:paraId="2C4DF710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В проектной деятельности применяет актуальные разработки программного обеспечения для высочайшей</w:t>
      </w:r>
    </w:p>
    <w:p w14:paraId="460BF33C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эффективности работы, постоянно повышая свою квалификацию.</w:t>
      </w:r>
    </w:p>
    <w:p w14:paraId="537F1724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Проекты, создаваемые в бюро, реализуются преимущественно в Воронеже и Воронежской области. Для</w:t>
      </w:r>
    </w:p>
    <w:p w14:paraId="4DA7B1D2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города Воронежа Insight ADB разработали концепцию реконструкции парка Танаис в 2017 году. В Рамони</w:t>
      </w:r>
    </w:p>
    <w:p w14:paraId="355D94CA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Воронежской области принимали участие в реализации проекта реконструкции парка перед дворцовым</w:t>
      </w:r>
    </w:p>
    <w:p w14:paraId="6221D881" w14:textId="77777777" w:rsidR="001950A5" w:rsidRPr="002C77F6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2C77F6">
        <w:rPr>
          <w:bCs/>
          <w:szCs w:val="18"/>
          <w:shd w:val="clear" w:color="auto" w:fill="auto"/>
        </w:rPr>
        <w:t>комплексом Ольденбургских совместно с ООО «МЕГАПАРК» (г. Москва).</w:t>
      </w:r>
    </w:p>
    <w:p w14:paraId="477BC5DF" w14:textId="4B8039CE" w:rsidR="001950A5" w:rsidRPr="002C77F6" w:rsidRDefault="00E653B9" w:rsidP="001950A5">
      <w:pPr>
        <w:spacing w:line="280" w:lineRule="exact"/>
        <w:rPr>
          <w:bCs/>
          <w:szCs w:val="18"/>
          <w:shd w:val="clear" w:color="auto" w:fill="auto"/>
        </w:rPr>
      </w:pPr>
      <w:hyperlink r:id="rId8" w:history="1">
        <w:r w:rsidR="001950A5" w:rsidRPr="002C77F6">
          <w:rPr>
            <w:rStyle w:val="af6"/>
            <w:bCs/>
            <w:szCs w:val="18"/>
            <w:u w:color="000000"/>
            <w:shd w:val="clear" w:color="auto" w:fill="auto"/>
          </w:rPr>
          <w:t>http://bureauinsight.com/</w:t>
        </w:r>
      </w:hyperlink>
    </w:p>
    <w:p w14:paraId="22824DA9" w14:textId="77777777" w:rsidR="001950A5" w:rsidRPr="002C77F6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3D272FA" w14:textId="77777777" w:rsid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</w:p>
    <w:p w14:paraId="3662B447" w14:textId="58176033" w:rsid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  <w:r w:rsidRPr="001950A5">
        <w:rPr>
          <w:b/>
          <w:bCs/>
          <w:szCs w:val="18"/>
          <w:shd w:val="clear" w:color="auto" w:fill="auto"/>
        </w:rPr>
        <w:t>Лаборатория «Оп</w:t>
      </w:r>
      <w:r>
        <w:rPr>
          <w:b/>
          <w:bCs/>
          <w:szCs w:val="18"/>
          <w:shd w:val="clear" w:color="auto" w:fill="auto"/>
        </w:rPr>
        <w:t>тимальные транспортные системы»</w:t>
      </w:r>
    </w:p>
    <w:p w14:paraId="6A5943BF" w14:textId="77777777" w:rsid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</w:p>
    <w:p w14:paraId="56B566B7" w14:textId="0221EBA1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Работает над созданием опережающего научно-технического задела в части развития инновационных методов и инструментов транспортного планирования.</w:t>
      </w:r>
    </w:p>
    <w:p w14:paraId="0832718C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В их основе лежат передовые технологии мультиагентного моделирования с открытым программным кодом,</w:t>
      </w:r>
    </w:p>
    <w:p w14:paraId="123AAD07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использование геоаналитических данных о перемещении абонентов сотовых сетей, использование</w:t>
      </w:r>
    </w:p>
    <w:p w14:paraId="700C9C9D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генетических алгоритмов для оптимизации транспортных систем, использование социальных технологий и</w:t>
      </w:r>
    </w:p>
    <w:p w14:paraId="2EE12048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краудсорсинга (инструментов общественного участия) для актуализации моделей.</w:t>
      </w:r>
    </w:p>
    <w:p w14:paraId="0DA03DB4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Применяя данные методы и технологии, лаборатория «Оптимальные транспортные системы» создаёт</w:t>
      </w:r>
    </w:p>
    <w:p w14:paraId="576BEA2C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высокоточные динамические модели транспортных систем городов и агломераций.</w:t>
      </w:r>
    </w:p>
    <w:p w14:paraId="62037445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http://otslab.ru</w:t>
      </w:r>
    </w:p>
    <w:p w14:paraId="3990768D" w14:textId="014C7BAD" w:rsidR="001950A5" w:rsidRDefault="00E653B9" w:rsidP="001950A5">
      <w:pPr>
        <w:spacing w:line="280" w:lineRule="exact"/>
        <w:rPr>
          <w:bCs/>
          <w:szCs w:val="18"/>
          <w:shd w:val="clear" w:color="auto" w:fill="auto"/>
        </w:rPr>
      </w:pPr>
      <w:hyperlink r:id="rId9" w:history="1">
        <w:r w:rsidR="001950A5" w:rsidRPr="008D4C9B">
          <w:rPr>
            <w:rStyle w:val="af6"/>
            <w:bCs/>
            <w:szCs w:val="18"/>
            <w:u w:color="000000"/>
            <w:shd w:val="clear" w:color="auto" w:fill="auto"/>
          </w:rPr>
          <w:t>https://m.facebook.com/OTSLaboratory/</w:t>
        </w:r>
      </w:hyperlink>
    </w:p>
    <w:p w14:paraId="5024C09B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</w:p>
    <w:p w14:paraId="7620BFE2" w14:textId="34E3A525" w:rsid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  <w:r w:rsidRPr="001950A5">
        <w:rPr>
          <w:b/>
          <w:bCs/>
          <w:szCs w:val="18"/>
          <w:shd w:val="clear" w:color="auto" w:fill="auto"/>
        </w:rPr>
        <w:t>Компания Knight Frank</w:t>
      </w:r>
    </w:p>
    <w:p w14:paraId="1C4357EE" w14:textId="77777777" w:rsidR="001950A5" w:rsidRP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</w:p>
    <w:p w14:paraId="616E37F0" w14:textId="59D12C74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Крупнейшая независимая международная консалтинговая компания,</w:t>
      </w:r>
    </w:p>
    <w:p w14:paraId="5C64CF52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предоставляющая своим клиентам самый полный спектр услуг на рынке коммерческой и жилой</w:t>
      </w:r>
    </w:p>
    <w:p w14:paraId="22727487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недвижимости.</w:t>
      </w:r>
    </w:p>
    <w:p w14:paraId="1BED1C90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Knight Frank совместно со</w:t>
      </w:r>
      <w:bookmarkStart w:id="0" w:name="_GoBack"/>
      <w:bookmarkEnd w:id="0"/>
      <w:r w:rsidRPr="001950A5">
        <w:rPr>
          <w:bCs/>
          <w:szCs w:val="18"/>
          <w:shd w:val="clear" w:color="auto" w:fill="auto"/>
        </w:rPr>
        <w:t xml:space="preserve"> своим стратегическим партнером, компанией Newmark Knight Frank, располагает</w:t>
      </w:r>
    </w:p>
    <w:p w14:paraId="726D78A8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сетью из 413 офисов и насчитывает более 14 800 специалистов по всему миру.</w:t>
      </w:r>
    </w:p>
    <w:p w14:paraId="6CBAB5A5" w14:textId="77777777" w:rsidR="001950A5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В России наша компания работает уже больше 20 лет и в каждом из сегментов рынка является либо</w:t>
      </w:r>
    </w:p>
    <w:p w14:paraId="6064E5CA" w14:textId="51D77B71" w:rsidR="001F1FED" w:rsidRPr="001950A5" w:rsidRDefault="001950A5" w:rsidP="001950A5">
      <w:pPr>
        <w:spacing w:line="280" w:lineRule="exact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лидером, либо входит в ТОП3 сильнейших игроков.</w:t>
      </w:r>
    </w:p>
    <w:p w14:paraId="19D06BDF" w14:textId="3D65414A" w:rsidR="001F1FED" w:rsidRDefault="001F1FED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7086979C" w14:textId="4B85188D" w:rsidR="001950A5" w:rsidRDefault="001950A5" w:rsidP="008D162B">
      <w:pPr>
        <w:spacing w:line="280" w:lineRule="exact"/>
        <w:rPr>
          <w:b/>
          <w:bCs/>
          <w:szCs w:val="18"/>
          <w:shd w:val="clear" w:color="auto" w:fill="auto"/>
        </w:rPr>
      </w:pPr>
      <w:r>
        <w:rPr>
          <w:b/>
          <w:bCs/>
          <w:szCs w:val="18"/>
          <w:shd w:val="clear" w:color="auto" w:fill="auto"/>
        </w:rPr>
        <w:t>Описание концепции</w:t>
      </w:r>
    </w:p>
    <w:p w14:paraId="4C0BB383" w14:textId="650A0BE2" w:rsidR="001950A5" w:rsidRDefault="001950A5" w:rsidP="008D162B">
      <w:pPr>
        <w:spacing w:line="280" w:lineRule="exact"/>
        <w:rPr>
          <w:b/>
          <w:bCs/>
          <w:szCs w:val="18"/>
          <w:shd w:val="clear" w:color="auto" w:fill="auto"/>
        </w:rPr>
      </w:pPr>
    </w:p>
    <w:p w14:paraId="149092AB" w14:textId="61D60AA9" w:rsidR="001950A5" w:rsidRPr="001950A5" w:rsidRDefault="001950A5" w:rsidP="001950A5">
      <w:pPr>
        <w:spacing w:line="280" w:lineRule="exact"/>
        <w:rPr>
          <w:b/>
          <w:bCs/>
          <w:szCs w:val="18"/>
          <w:shd w:val="clear" w:color="auto" w:fill="auto"/>
        </w:rPr>
      </w:pPr>
      <w:r>
        <w:rPr>
          <w:b/>
          <w:bCs/>
          <w:szCs w:val="18"/>
          <w:shd w:val="clear" w:color="auto" w:fill="auto"/>
        </w:rPr>
        <w:t>«</w:t>
      </w:r>
      <w:r w:rsidRPr="001950A5">
        <w:rPr>
          <w:b/>
          <w:bCs/>
          <w:szCs w:val="18"/>
          <w:shd w:val="clear" w:color="auto" w:fill="auto"/>
        </w:rPr>
        <w:t>Черноземноморье</w:t>
      </w:r>
      <w:r>
        <w:rPr>
          <w:b/>
          <w:bCs/>
          <w:szCs w:val="18"/>
          <w:shd w:val="clear" w:color="auto" w:fill="auto"/>
        </w:rPr>
        <w:t>»</w:t>
      </w:r>
    </w:p>
    <w:p w14:paraId="09575DC0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Петровская набережная в нынешнем состоянии это эко-парк внутри городского центра Воронежа.</w:t>
      </w:r>
    </w:p>
    <w:p w14:paraId="77B447FE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Важно сохранить качества дикого пляжа, подчеркнуть идентичность Воронежского моря, при этом</w:t>
      </w:r>
    </w:p>
    <w:p w14:paraId="5A3AD2C8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дополнить его инфраструктурой.</w:t>
      </w:r>
    </w:p>
    <w:p w14:paraId="1DB53812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Первый шаг — это подчеркнуть ценность, которая есть сейчас - дикий морской пляж, применить</w:t>
      </w:r>
    </w:p>
    <w:p w14:paraId="4C34D637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стратегию «свет, плед, туалет»: то есть обеспечить базовую инфраструктуру. Мы предлагаем</w:t>
      </w:r>
    </w:p>
    <w:p w14:paraId="220AE75B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провести дорожку вдоль пляжа, связующую дорожку от Большой Стрелецкой улицы вдоль ручья, и</w:t>
      </w:r>
    </w:p>
    <w:p w14:paraId="175A4CB4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разместить инфраструктуру для отдыха у входа в парк. Символ новой набережной – Маяк.</w:t>
      </w:r>
    </w:p>
    <w:p w14:paraId="7E3D432B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Главная позиция нашего проекта – гибкое проектирование и тактичное отношение к месту.</w:t>
      </w:r>
    </w:p>
    <w:p w14:paraId="0F46C827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6 основных проектных частей, каждая из которых может развиваться независимо:</w:t>
      </w:r>
    </w:p>
    <w:p w14:paraId="297939A4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1 Пляж - рекреационная зона, где сохраняется качество тишины и экологичности</w:t>
      </w:r>
    </w:p>
    <w:p w14:paraId="2AA50845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2 Пляжные кварталы - спортивно-коммерческий парк с универсальными лотами под развитие</w:t>
      </w:r>
    </w:p>
    <w:p w14:paraId="183B01AE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спортивно-рекреационных функций</w:t>
      </w:r>
    </w:p>
    <w:p w14:paraId="2ABC360C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3 Гусиновка- поддержание сложившегося уклада места как исторического района Гусиновки и</w:t>
      </w:r>
    </w:p>
    <w:p w14:paraId="117228ED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сохранение в этом районе городской ткани точечной застройки.</w:t>
      </w:r>
    </w:p>
    <w:p w14:paraId="6398D946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4 Адмиралтейская площадь - косметический ремонт для быстрых побед. Если поменять покрытие</w:t>
      </w:r>
    </w:p>
    <w:p w14:paraId="79D42FB6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площади на ровное - сюда приедут скейтеры и молодежная тусовка. Если сделать навес и</w:t>
      </w:r>
    </w:p>
    <w:p w14:paraId="5C375ECA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lastRenderedPageBreak/>
        <w:t>павильоны с едой, то люди будут тут задерживаться.</w:t>
      </w:r>
    </w:p>
    <w:p w14:paraId="533C4705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5 Малое прогулочное кольцо - Активация северной части набережной. К площадкам сходятся оси</w:t>
      </w:r>
    </w:p>
    <w:p w14:paraId="4A7D6A46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благоустроенных улиц из центра от ЦУМа. В результате образуется активный треугольник- малое</w:t>
      </w:r>
    </w:p>
    <w:p w14:paraId="4862E901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прогулочное кольцо города с выходом на набережную</w:t>
      </w:r>
    </w:p>
    <w:p w14:paraId="1591A295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6 Большое кольцо - это рекреационное спортивное кольцо связывающее два берега</w:t>
      </w:r>
    </w:p>
    <w:p w14:paraId="0F16F218" w14:textId="77777777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Воронежского моря. Кольцо пересекают основные связи с центральной частью города и на местах</w:t>
      </w:r>
    </w:p>
    <w:p w14:paraId="4D76CFD1" w14:textId="7E522C86" w:rsidR="001950A5" w:rsidRPr="001950A5" w:rsidRDefault="001950A5" w:rsidP="001950A5">
      <w:pPr>
        <w:spacing w:line="280" w:lineRule="exact"/>
        <w:jc w:val="both"/>
        <w:rPr>
          <w:bCs/>
          <w:szCs w:val="18"/>
          <w:shd w:val="clear" w:color="auto" w:fill="auto"/>
        </w:rPr>
      </w:pPr>
      <w:r w:rsidRPr="001950A5">
        <w:rPr>
          <w:bCs/>
          <w:szCs w:val="18"/>
          <w:shd w:val="clear" w:color="auto" w:fill="auto"/>
        </w:rPr>
        <w:t>пересечения образуются входные узлы в парк</w:t>
      </w:r>
    </w:p>
    <w:p w14:paraId="6BC71CA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50A3404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21E5EFB0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D28EB23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5D15A07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B77C735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D224872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742118E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CA8741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57B5C39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88DA889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2D87619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DB7C52F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E14620F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F02A5F3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23A54694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6915371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03AC7F4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A15B46E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DB7C32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DC70EFA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8967C29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0262DF2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3BDA331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D2A2F19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65D9092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7E801D9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13FCCB28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640A7D25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16FD674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3A82C3BB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459BC17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p w14:paraId="05EA93BD" w14:textId="77777777" w:rsidR="001F1FED" w:rsidRDefault="001F1FED" w:rsidP="008D162B">
      <w:pPr>
        <w:spacing w:line="280" w:lineRule="exact"/>
        <w:rPr>
          <w:b/>
          <w:bCs/>
          <w:sz w:val="30"/>
          <w:szCs w:val="28"/>
          <w:shd w:val="clear" w:color="auto" w:fill="auto"/>
        </w:rPr>
      </w:pPr>
    </w:p>
    <w:sectPr w:rsidR="001F1FED" w:rsidSect="00FD1AE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4347" w:right="645" w:bottom="709" w:left="764" w:header="0" w:footer="558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8B46F4" w14:textId="77777777" w:rsidR="00E653B9" w:rsidRDefault="00E653B9" w:rsidP="002C3898">
      <w:r>
        <w:separator/>
      </w:r>
    </w:p>
    <w:p w14:paraId="212DE179" w14:textId="77777777" w:rsidR="00E653B9" w:rsidRDefault="00E653B9"/>
  </w:endnote>
  <w:endnote w:type="continuationSeparator" w:id="0">
    <w:p w14:paraId="576CF754" w14:textId="77777777" w:rsidR="00E653B9" w:rsidRDefault="00E653B9" w:rsidP="002C3898">
      <w:r>
        <w:continuationSeparator/>
      </w:r>
    </w:p>
    <w:p w14:paraId="0A59266A" w14:textId="77777777" w:rsidR="00E653B9" w:rsidRDefault="00E65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00"/>
    <w:family w:val="roman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ormular">
    <w:altName w:val="Formular"/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ormular Black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Formular ExtraLight">
    <w:panose1 w:val="02000000000000000000"/>
    <w:charset w:val="00"/>
    <w:family w:val="modern"/>
    <w:notTrueType/>
    <w:pitch w:val="variable"/>
    <w:sig w:usb0="800002AF" w:usb1="5000206A" w:usb2="00000000" w:usb3="00000000" w:csb0="00000097" w:csb1="00000000"/>
  </w:font>
  <w:font w:name="Lucida Grande CY">
    <w:altName w:val="Arial"/>
    <w:charset w:val="59"/>
    <w:family w:val="auto"/>
    <w:pitch w:val="variable"/>
    <w:sig w:usb0="00000201" w:usb1="00000000" w:usb2="00000000" w:usb3="00000000" w:csb0="00000004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nstitut">
    <w:panose1 w:val="02000506040000020004"/>
    <w:charset w:val="00"/>
    <w:family w:val="modern"/>
    <w:notTrueType/>
    <w:pitch w:val="variable"/>
    <w:sig w:usb0="800002A7" w:usb1="1000006A" w:usb2="00000000" w:usb3="00000000" w:csb0="0000008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8C729" w14:textId="77777777" w:rsidR="00364656" w:rsidRDefault="00364656">
    <w:pPr>
      <w:pStyle w:val="ab"/>
    </w:pPr>
  </w:p>
  <w:p w14:paraId="482D51D3" w14:textId="77777777" w:rsidR="00C54E49" w:rsidRDefault="00C54E4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CBE9AD" w14:textId="2EC829F9" w:rsidR="00C54E49" w:rsidRPr="004C38AA" w:rsidRDefault="004C38AA" w:rsidP="008D162B">
    <w:pPr>
      <w:pStyle w:val="ab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FE72BE">
      <w:rPr>
        <w:noProof/>
      </w:rPr>
      <w:t>1</w:t>
    </w:r>
    <w:r w:rsidRPr="00314DB3">
      <w:fldChar w:fldCharType="end"/>
    </w:r>
    <w:r>
      <w:t xml:space="preserve">                                                                   </w:t>
    </w:r>
    <w:r w:rsidR="007C1AA9">
      <w:t xml:space="preserve">                             </w:t>
    </w:r>
    <w:r w:rsidR="00C94F09">
      <w:tab/>
    </w:r>
    <w:r w:rsidR="00C94F09">
      <w:tab/>
    </w:r>
    <w:r w:rsidR="00C94F09">
      <w:tab/>
    </w:r>
    <w:r w:rsidR="00277DA0">
      <w:tab/>
    </w:r>
    <w:r w:rsidR="00277DA0">
      <w:tab/>
    </w:r>
    <w:r w:rsidR="00277DA0">
      <w:tab/>
    </w:r>
    <w:r w:rsidR="008D162B">
      <w:t xml:space="preserve">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53185" w14:textId="07A8A289" w:rsidR="004F55CA" w:rsidRDefault="004F55CA" w:rsidP="001F0EE4">
    <w:pPr>
      <w:pStyle w:val="ab"/>
    </w:pPr>
  </w:p>
  <w:p w14:paraId="3649B5D3" w14:textId="77777777" w:rsidR="004F55CA" w:rsidRDefault="004F55CA" w:rsidP="001F0EE4">
    <w:pPr>
      <w:pStyle w:val="ab"/>
    </w:pPr>
  </w:p>
  <w:p w14:paraId="44D138D1" w14:textId="1B3E366A" w:rsidR="00C54E49" w:rsidRPr="004F55CA" w:rsidRDefault="00C32A55" w:rsidP="002070C2">
    <w:pPr>
      <w:pStyle w:val="ab"/>
      <w:ind w:left="-2410"/>
      <w:rPr>
        <w:lang w:val="en-US"/>
      </w:rPr>
    </w:pPr>
    <w:r w:rsidRPr="00314DB3">
      <w:fldChar w:fldCharType="begin"/>
    </w:r>
    <w:r w:rsidRPr="00314DB3">
      <w:instrText xml:space="preserve"> PAGE </w:instrText>
    </w:r>
    <w:r w:rsidRPr="00314DB3">
      <w:fldChar w:fldCharType="separate"/>
    </w:r>
    <w:r w:rsidR="008D162B">
      <w:rPr>
        <w:noProof/>
      </w:rPr>
      <w:t>1</w:t>
    </w:r>
    <w:r w:rsidRPr="00314DB3">
      <w:fldChar w:fldCharType="end"/>
    </w:r>
    <w:r>
      <w:t xml:space="preserve">                                                                         </w:t>
    </w:r>
    <w:r w:rsidR="00941179">
      <w:t xml:space="preserve">                     </w:t>
    </w:r>
    <w:r w:rsidR="004C38AA">
      <w:t xml:space="preserve">  </w:t>
    </w:r>
    <w:r w:rsidR="00C94F09">
      <w:tab/>
    </w:r>
    <w:r w:rsidR="00C94F09">
      <w:tab/>
    </w:r>
    <w:r w:rsidR="00C94F09">
      <w:tab/>
    </w:r>
    <w:r w:rsidR="002070C2">
      <w:tab/>
    </w:r>
    <w:r w:rsidR="002070C2">
      <w:tab/>
    </w:r>
    <w:r w:rsidR="002070C2">
      <w:tab/>
    </w:r>
    <w:r>
      <w:t>centeragency.org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A0CD42" w14:textId="77777777" w:rsidR="00E653B9" w:rsidRDefault="00E653B9" w:rsidP="002C3898"/>
    <w:p w14:paraId="54EF22BC" w14:textId="77777777" w:rsidR="00E653B9" w:rsidRDefault="00E653B9"/>
  </w:footnote>
  <w:footnote w:type="continuationSeparator" w:id="0">
    <w:p w14:paraId="2A570947" w14:textId="77777777" w:rsidR="00E653B9" w:rsidRDefault="00E653B9" w:rsidP="002C3898"/>
    <w:p w14:paraId="680B9F6A" w14:textId="77777777" w:rsidR="00E653B9" w:rsidRDefault="00E653B9"/>
  </w:footnote>
  <w:footnote w:type="continuationNotice" w:id="1">
    <w:p w14:paraId="21598F76" w14:textId="77777777" w:rsidR="00E653B9" w:rsidRDefault="00E653B9">
      <w:pPr>
        <w:spacing w:line="240" w:lineRule="auto"/>
      </w:pPr>
    </w:p>
    <w:p w14:paraId="03E15978" w14:textId="77777777" w:rsidR="00E653B9" w:rsidRDefault="00E653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2DC325" w14:textId="77777777" w:rsidR="00364656" w:rsidRDefault="00364656"/>
  <w:p w14:paraId="6BA45FDE" w14:textId="77777777" w:rsidR="00C54E49" w:rsidRDefault="00C54E4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AD434A" w14:textId="4C5F5AEC" w:rsidR="00364656" w:rsidRPr="00EC447D" w:rsidRDefault="003B28CB">
    <w:pPr>
      <w:rPr>
        <w:lang w:val="en-US"/>
      </w:rPr>
    </w:pPr>
    <w:r>
      <w:rPr>
        <w:noProof/>
      </w:rPr>
      <w:drawing>
        <wp:anchor distT="0" distB="0" distL="114300" distR="114300" simplePos="0" relativeHeight="251724800" behindDoc="0" locked="0" layoutInCell="1" allowOverlap="1" wp14:anchorId="6332A257" wp14:editId="10A6BBB2">
          <wp:simplePos x="0" y="0"/>
          <wp:positionH relativeFrom="column">
            <wp:posOffset>5075555</wp:posOffset>
          </wp:positionH>
          <wp:positionV relativeFrom="paragraph">
            <wp:posOffset>204470</wp:posOffset>
          </wp:positionV>
          <wp:extent cx="1656000" cy="8280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адрес воронеж-10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56000" cy="82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2752" behindDoc="0" locked="0" layoutInCell="1" allowOverlap="1" wp14:anchorId="5BD3F02F" wp14:editId="3AE667EC">
          <wp:simplePos x="0" y="0"/>
          <wp:positionH relativeFrom="margin">
            <wp:posOffset>-148590</wp:posOffset>
          </wp:positionH>
          <wp:positionV relativeFrom="margin">
            <wp:posOffset>-2588260</wp:posOffset>
          </wp:positionV>
          <wp:extent cx="471170" cy="442595"/>
          <wp:effectExtent l="0" t="0" r="0" b="0"/>
          <wp:wrapSquare wrapText="bothSides"/>
          <wp:docPr id="13" name="Изображение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лавка-97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1170" cy="442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>
      <w:rPr>
        <w:noProof/>
        <w:shd w:val="clear" w:color="auto" w:fill="auto"/>
      </w:rPr>
      <w:drawing>
        <wp:anchor distT="0" distB="0" distL="114300" distR="114300" simplePos="0" relativeHeight="251720704" behindDoc="0" locked="0" layoutInCell="1" allowOverlap="1" wp14:anchorId="7B08ED8F" wp14:editId="640F1FAE">
          <wp:simplePos x="0" y="0"/>
          <wp:positionH relativeFrom="margin">
            <wp:posOffset>241935</wp:posOffset>
          </wp:positionH>
          <wp:positionV relativeFrom="margin">
            <wp:posOffset>-2556998</wp:posOffset>
          </wp:positionV>
          <wp:extent cx="2821940" cy="744855"/>
          <wp:effectExtent l="0" t="0" r="0" b="0"/>
          <wp:wrapSquare wrapText="bothSides"/>
          <wp:docPr id="22" name="Изображение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название конкурса для шаблона-99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21940" cy="7448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8656" behindDoc="0" locked="0" layoutInCell="1" allowOverlap="1" wp14:anchorId="62479FCC" wp14:editId="6FE0D408">
          <wp:simplePos x="0" y="0"/>
          <wp:positionH relativeFrom="margin">
            <wp:posOffset>-158750</wp:posOffset>
          </wp:positionH>
          <wp:positionV relativeFrom="margin">
            <wp:posOffset>-1223010</wp:posOffset>
          </wp:positionV>
          <wp:extent cx="504190" cy="488315"/>
          <wp:effectExtent l="0" t="0" r="3810" b="0"/>
          <wp:wrapSquare wrapText="bothSides"/>
          <wp:docPr id="256" name="Изображение 2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герб воронежской области-01 (1)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4190" cy="4883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7632" behindDoc="0" locked="0" layoutInCell="1" allowOverlap="1" wp14:anchorId="7AAB9CA1" wp14:editId="1F3325E1">
          <wp:simplePos x="0" y="0"/>
          <wp:positionH relativeFrom="margin">
            <wp:posOffset>1361440</wp:posOffset>
          </wp:positionH>
          <wp:positionV relativeFrom="margin">
            <wp:posOffset>-1223010</wp:posOffset>
          </wp:positionV>
          <wp:extent cx="1656715" cy="483235"/>
          <wp:effectExtent l="0" t="0" r="0" b="0"/>
          <wp:wrapSquare wrapText="bothSides"/>
          <wp:docPr id="31" name="Изображение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ЦВЕТ Департамент архитектуры и градостроительства  (1)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715" cy="483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6608" behindDoc="0" locked="0" layoutInCell="1" allowOverlap="1" wp14:anchorId="7ED31387" wp14:editId="0840DCAB">
          <wp:simplePos x="0" y="0"/>
          <wp:positionH relativeFrom="margin">
            <wp:posOffset>3876040</wp:posOffset>
          </wp:positionH>
          <wp:positionV relativeFrom="margin">
            <wp:posOffset>-1219200</wp:posOffset>
          </wp:positionV>
          <wp:extent cx="538480" cy="467360"/>
          <wp:effectExtent l="0" t="0" r="0" b="0"/>
          <wp:wrapSquare wrapText="bothSides"/>
          <wp:docPr id="30" name="Изображение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герб Воронежа (1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8480" cy="467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B4E" w:rsidRPr="000B1DEF">
      <w:rPr>
        <w:noProof/>
      </w:rPr>
      <w:drawing>
        <wp:anchor distT="0" distB="0" distL="114300" distR="114300" simplePos="0" relativeHeight="251715584" behindDoc="0" locked="0" layoutInCell="1" allowOverlap="1" wp14:anchorId="0DC72BFF" wp14:editId="3B5E3AE1">
          <wp:simplePos x="0" y="0"/>
          <wp:positionH relativeFrom="margin">
            <wp:posOffset>5400040</wp:posOffset>
          </wp:positionH>
          <wp:positionV relativeFrom="margin">
            <wp:posOffset>-1195070</wp:posOffset>
          </wp:positionV>
          <wp:extent cx="1368425" cy="469900"/>
          <wp:effectExtent l="0" t="0" r="3175" b="12700"/>
          <wp:wrapSquare wrapText="bothSides"/>
          <wp:docPr id="28" name="Изображение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наш синий-01.pn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68425" cy="469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B19AE">
      <w:rPr>
        <w:noProof/>
        <w:shd w:val="clear" w:color="auto" w:fill="auto"/>
      </w:rPr>
      <w:drawing>
        <wp:anchor distT="0" distB="0" distL="114300" distR="114300" simplePos="0" relativeHeight="251655166" behindDoc="0" locked="0" layoutInCell="1" allowOverlap="1" wp14:anchorId="4026B16B" wp14:editId="1461D59C">
          <wp:simplePos x="0" y="0"/>
          <wp:positionH relativeFrom="margin">
            <wp:posOffset>-775970</wp:posOffset>
          </wp:positionH>
          <wp:positionV relativeFrom="margin">
            <wp:posOffset>-2844165</wp:posOffset>
          </wp:positionV>
          <wp:extent cx="7924800" cy="1447165"/>
          <wp:effectExtent l="0" t="0" r="0" b="635"/>
          <wp:wrapSquare wrapText="bothSides"/>
          <wp:docPr id="3" name="Изображение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синяя плашка-99.png"/>
                  <pic:cNvPicPr/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24800" cy="1447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A5377">
      <w:rPr>
        <w:lang w:val="en-US"/>
      </w:rPr>
      <w:t>jj</w:t>
    </w:r>
    <w:r w:rsidR="00EC447D">
      <w:softHyphen/>
    </w:r>
  </w:p>
  <w:p w14:paraId="49FB2CF9" w14:textId="04262B86" w:rsidR="00C54E49" w:rsidRDefault="00277DA0">
    <w:r>
      <w:rPr>
        <w:noProof/>
      </w:rPr>
      <w:drawing>
        <wp:anchor distT="0" distB="0" distL="114300" distR="114300" simplePos="0" relativeHeight="251686912" behindDoc="0" locked="0" layoutInCell="1" allowOverlap="1" wp14:anchorId="42E56BD9" wp14:editId="36EEE001">
          <wp:simplePos x="0" y="0"/>
          <wp:positionH relativeFrom="margin">
            <wp:posOffset>2830195</wp:posOffset>
          </wp:positionH>
          <wp:positionV relativeFrom="margin">
            <wp:posOffset>9725025</wp:posOffset>
          </wp:positionV>
          <wp:extent cx="3272790" cy="2313940"/>
          <wp:effectExtent l="0" t="0" r="0" b="0"/>
          <wp:wrapSquare wrapText="bothSides"/>
          <wp:docPr id="205" name="Изображение 2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30109" w14:textId="3AE5A95E" w:rsidR="00C32A55" w:rsidRPr="00B10D00" w:rsidRDefault="00FA4089" w:rsidP="00D94FE8">
    <w:pPr>
      <w:pStyle w:val="5"/>
    </w:pPr>
    <w:r>
      <w:rPr>
        <w:noProof/>
      </w:rPr>
      <w:drawing>
        <wp:anchor distT="0" distB="0" distL="114300" distR="114300" simplePos="0" relativeHeight="251693056" behindDoc="0" locked="0" layoutInCell="1" allowOverlap="1" wp14:anchorId="6DF743C6" wp14:editId="0DC01E51">
          <wp:simplePos x="0" y="0"/>
          <wp:positionH relativeFrom="margin">
            <wp:posOffset>-1517650</wp:posOffset>
          </wp:positionH>
          <wp:positionV relativeFrom="margin">
            <wp:posOffset>-412750</wp:posOffset>
          </wp:positionV>
          <wp:extent cx="3357245" cy="924560"/>
          <wp:effectExtent l="0" t="0" r="0" b="0"/>
          <wp:wrapSquare wrapText="bothSides"/>
          <wp:docPr id="206" name="Изображение 2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НАЗВАНИЕ КОНКУРСА ДЕРБЕНТ-0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57245" cy="9245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D67E7">
      <w:rPr>
        <w:noProof/>
        <w:shd w:val="clear" w:color="auto" w:fill="auto"/>
      </w:rPr>
      <w:drawing>
        <wp:anchor distT="0" distB="0" distL="114300" distR="114300" simplePos="0" relativeHeight="251680768" behindDoc="0" locked="0" layoutInCell="1" allowOverlap="1" wp14:anchorId="2DF93AD7" wp14:editId="664B2ACD">
          <wp:simplePos x="0" y="0"/>
          <wp:positionH relativeFrom="margin">
            <wp:posOffset>3661523</wp:posOffset>
          </wp:positionH>
          <wp:positionV relativeFrom="margin">
            <wp:posOffset>-507365</wp:posOffset>
          </wp:positionV>
          <wp:extent cx="2883535" cy="1235075"/>
          <wp:effectExtent l="0" t="0" r="0" b="0"/>
          <wp:wrapSquare wrapText="bothSides"/>
          <wp:docPr id="207" name="Изображение 2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адрес для дербента-02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83535" cy="1235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77DA0">
      <w:rPr>
        <w:noProof/>
      </w:rPr>
      <w:drawing>
        <wp:anchor distT="0" distB="0" distL="114300" distR="114300" simplePos="0" relativeHeight="251689984" behindDoc="0" locked="0" layoutInCell="1" allowOverlap="1" wp14:anchorId="411F58C8" wp14:editId="6AA00DDC">
          <wp:simplePos x="0" y="0"/>
          <wp:positionH relativeFrom="margin">
            <wp:posOffset>2672715</wp:posOffset>
          </wp:positionH>
          <wp:positionV relativeFrom="margin">
            <wp:posOffset>9808210</wp:posOffset>
          </wp:positionV>
          <wp:extent cx="3272790" cy="2313940"/>
          <wp:effectExtent l="0" t="0" r="0" b="0"/>
          <wp:wrapSquare wrapText="bothSides"/>
          <wp:docPr id="208" name="Изображение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72790" cy="2313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070C2">
      <w:rPr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56191" behindDoc="0" locked="0" layoutInCell="1" allowOverlap="1" wp14:anchorId="6B30B1CA" wp14:editId="3F73A60D">
              <wp:simplePos x="0" y="0"/>
              <wp:positionH relativeFrom="column">
                <wp:posOffset>-1898650</wp:posOffset>
              </wp:positionH>
              <wp:positionV relativeFrom="paragraph">
                <wp:posOffset>18107</wp:posOffset>
              </wp:positionV>
              <wp:extent cx="7615718" cy="1345238"/>
              <wp:effectExtent l="0" t="0" r="4445" b="1270"/>
              <wp:wrapNone/>
              <wp:docPr id="23" name="Прямоугольник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15718" cy="1345238"/>
                      </a:xfrm>
                      <a:prstGeom prst="rect">
                        <a:avLst/>
                      </a:prstGeom>
                      <a:solidFill>
                        <a:srgbClr val="FD7400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mo="http://schemas.microsoft.com/office/mac/office/2008/main" xmlns:mv="urn:schemas-microsoft-com:mac:vml">
          <w:pict>
            <v:rect w14:anchorId="4069C552" id="_x041f__x0440__x044f__x043c__x043e__x0443__x0433__x043e__x043b__x044c__x043d__x0438__x043a__x0020_23" o:spid="_x0000_s1026" style="position:absolute;margin-left:-149.5pt;margin-top:1.45pt;width:599.65pt;height:105.9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" fillcolor="#fd7400" stroked="f" strokeweight="2pt">
              <v:stroke joinstyle="round"/>
              <v:textbox inset="45719emu,45719emu,45719emu,45719emu"/>
            </v:rect>
          </w:pict>
        </mc:Fallback>
      </mc:AlternateContent>
    </w:r>
  </w:p>
  <w:p w14:paraId="565B81F2" w14:textId="3A496EE6" w:rsidR="00C54E49" w:rsidRPr="004C38AA" w:rsidRDefault="008D162B">
    <w:r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703296" behindDoc="0" locked="0" layoutInCell="1" allowOverlap="1" wp14:anchorId="52EA4748" wp14:editId="37CA2C00">
          <wp:simplePos x="0" y="0"/>
          <wp:positionH relativeFrom="margin">
            <wp:posOffset>1072515</wp:posOffset>
          </wp:positionH>
          <wp:positionV relativeFrom="margin">
            <wp:posOffset>944245</wp:posOffset>
          </wp:positionV>
          <wp:extent cx="2125345" cy="836295"/>
          <wp:effectExtent l="0" t="0" r="8255" b="1905"/>
          <wp:wrapSquare wrapText="bothSides"/>
          <wp:docPr id="209" name="Изображение 2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фонд-ялд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25345" cy="836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b/>
        <w:bCs/>
        <w:noProof/>
        <w:sz w:val="30"/>
        <w:szCs w:val="28"/>
        <w:shd w:val="clear" w:color="auto" w:fill="auto"/>
      </w:rPr>
      <w:drawing>
        <wp:anchor distT="0" distB="0" distL="114300" distR="114300" simplePos="0" relativeHeight="251666432" behindDoc="0" locked="0" layoutInCell="1" allowOverlap="1" wp14:anchorId="5C35BEE6" wp14:editId="33D9B9B1">
          <wp:simplePos x="0" y="0"/>
          <wp:positionH relativeFrom="margin">
            <wp:posOffset>-1435735</wp:posOffset>
          </wp:positionH>
          <wp:positionV relativeFrom="margin">
            <wp:posOffset>899795</wp:posOffset>
          </wp:positionV>
          <wp:extent cx="833755" cy="867410"/>
          <wp:effectExtent l="0" t="0" r="4445" b="0"/>
          <wp:wrapSquare wrapText="bothSides"/>
          <wp:docPr id="210" name="Изображение 2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логотип Республики Дагестан 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3755" cy="867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A4089">
      <w:rPr>
        <w:noProof/>
      </w:rPr>
      <w:drawing>
        <wp:anchor distT="0" distB="0" distL="114300" distR="114300" simplePos="0" relativeHeight="251676672" behindDoc="0" locked="0" layoutInCell="1" allowOverlap="1" wp14:anchorId="63C2E419" wp14:editId="7ACA4DB6">
          <wp:simplePos x="0" y="0"/>
          <wp:positionH relativeFrom="margin">
            <wp:posOffset>2689860</wp:posOffset>
          </wp:positionH>
          <wp:positionV relativeFrom="margin">
            <wp:posOffset>106680</wp:posOffset>
          </wp:positionV>
          <wp:extent cx="3562350" cy="2519045"/>
          <wp:effectExtent l="0" t="0" r="0" b="0"/>
          <wp:wrapSquare wrapText="bothSides"/>
          <wp:docPr id="211" name="Изображение 2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logo-center-rus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62350" cy="25190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B5C84">
      <w:rPr>
        <w:rFonts w:ascii="Verdana" w:hAnsi="Verdana"/>
        <w:noProof/>
      </w:rPr>
      <w:drawing>
        <wp:anchor distT="0" distB="0" distL="114300" distR="114300" simplePos="0" relativeHeight="251667456" behindDoc="0" locked="0" layoutInCell="1" allowOverlap="1" wp14:anchorId="590695A0" wp14:editId="472E4484">
          <wp:simplePos x="0" y="0"/>
          <wp:positionH relativeFrom="margin">
            <wp:posOffset>80010</wp:posOffset>
          </wp:positionH>
          <wp:positionV relativeFrom="margin">
            <wp:posOffset>867448</wp:posOffset>
          </wp:positionV>
          <wp:extent cx="525780" cy="892175"/>
          <wp:effectExtent l="0" t="0" r="7620" b="0"/>
          <wp:wrapSquare wrapText="bothSides"/>
          <wp:docPr id="212" name="Изображение 2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200px-Coat_of_Arms_of_Derbent_(Dagestan)_(2014).p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5780" cy="8921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4F09">
      <w:rPr>
        <w:rFonts w:ascii="Verdana" w:hAnsi="Verdana"/>
        <w:noProof/>
        <w:shd w:val="clear" w:color="auto" w:fill="aut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0D92882" wp14:editId="4919FBBF">
              <wp:simplePos x="0" y="0"/>
              <wp:positionH relativeFrom="column">
                <wp:posOffset>-1978270</wp:posOffset>
              </wp:positionH>
              <wp:positionV relativeFrom="paragraph">
                <wp:posOffset>2352543</wp:posOffset>
              </wp:positionV>
              <wp:extent cx="457200" cy="1138555"/>
              <wp:effectExtent l="0" t="0" r="0" b="4445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113855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25400" cap="flat">
                        <a:noFill/>
                        <a:prstDash val="solid"/>
                        <a:round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45719" tIns="45719" rIns="45719" bIns="45719" numCol="1" spcCol="3810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mo="http://schemas.microsoft.com/office/mac/office/2008/main" xmlns:mv="urn:schemas-microsoft-com:mac:vml">
          <w:pict>
            <v:rect w14:anchorId="565237EE" id="_x041f__x0440__x044f__x043c__x043e__x0443__x0433__x043e__x043b__x044c__x043d__x0438__x043a__x0020_2" o:spid="_x0000_s1026" style="position:absolute;margin-left:-155.75pt;margin-top:185.25pt;width:36pt;height:89.6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" fillcolor="white [3212]" stroked="f" strokeweight="2pt">
              <v:stroke joinstyle="round"/>
              <v:textbox style="mso-fit-shape-to-text:t" inset="45719emu,45719emu,45719emu,45719emu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26A9AAE"/>
    <w:lvl w:ilvl="0">
      <w:start w:val="1"/>
      <w:numFmt w:val="bullet"/>
      <w:pStyle w:val="3"/>
      <w:lvlText w:val=""/>
      <w:lvlJc w:val="left"/>
      <w:pPr>
        <w:ind w:left="51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D0009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743EFC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BB88CAF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80"/>
    <w:multiLevelType w:val="singleLevel"/>
    <w:tmpl w:val="5D72398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385D2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8"/>
    <w:multiLevelType w:val="singleLevel"/>
    <w:tmpl w:val="F5EE6C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16F26FCB"/>
    <w:multiLevelType w:val="multilevel"/>
    <w:tmpl w:val="25660BE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"/>
      <w:lvlJc w:val="left"/>
      <w:pPr>
        <w:ind w:left="680" w:hanging="170"/>
      </w:pPr>
      <w:rPr>
        <w:rFonts w:ascii="Wingdings 2" w:hAnsi="Wingdings 2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8" w15:restartNumberingAfterBreak="0">
    <w:nsid w:val="1C923924"/>
    <w:multiLevelType w:val="multilevel"/>
    <w:tmpl w:val="6CBCE4E0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pStyle w:val="2"/>
      <w:lvlText w:val=""/>
      <w:lvlJc w:val="left"/>
      <w:pPr>
        <w:ind w:left="510" w:hanging="226"/>
      </w:pPr>
      <w:rPr>
        <w:rFonts w:ascii="Wingdings 2" w:hAnsi="Wingdings 2" w:hint="default"/>
        <w:b w:val="0"/>
        <w:i w:val="0"/>
        <w:color w:val="1A1918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9" w15:restartNumberingAfterBreak="0">
    <w:nsid w:val="28A0340B"/>
    <w:multiLevelType w:val="multilevel"/>
    <w:tmpl w:val="A49EC690"/>
    <w:styleLink w:val="a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2EED7016"/>
    <w:multiLevelType w:val="singleLevel"/>
    <w:tmpl w:val="9D287F1C"/>
    <w:lvl w:ilvl="0">
      <w:start w:val="1"/>
      <w:numFmt w:val="decimal"/>
      <w:pStyle w:val="a0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1" w15:restartNumberingAfterBreak="0">
    <w:nsid w:val="2FF44DEE"/>
    <w:multiLevelType w:val="hybridMultilevel"/>
    <w:tmpl w:val="ACE4576A"/>
    <w:numStyleLink w:val="1"/>
  </w:abstractNum>
  <w:abstractNum w:abstractNumId="12" w15:restartNumberingAfterBreak="0">
    <w:nsid w:val="321467CB"/>
    <w:multiLevelType w:val="multilevel"/>
    <w:tmpl w:val="2CB459DE"/>
    <w:styleLink w:val="a1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bCs w:val="0"/>
        <w:i w:val="0"/>
        <w:iCs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32396187"/>
    <w:multiLevelType w:val="multilevel"/>
    <w:tmpl w:val="62A2468C"/>
    <w:styleLink w:val="a2"/>
    <w:lvl w:ilvl="0">
      <w:start w:val="1"/>
      <w:numFmt w:val="decimal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18"/>
        <w:highlight w:val="none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3A225A89"/>
    <w:multiLevelType w:val="hybridMultilevel"/>
    <w:tmpl w:val="ACE4576A"/>
    <w:styleLink w:val="1"/>
    <w:lvl w:ilvl="0" w:tplc="1E6C817C">
      <w:start w:val="1"/>
      <w:numFmt w:val="bullet"/>
      <w:lvlText w:val="▪"/>
      <w:lvlJc w:val="left"/>
      <w:pPr>
        <w:ind w:left="283" w:hanging="283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F7062A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936BF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FF8C420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3D4A99A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36879E6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5FEC518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9FEA36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E4426BBC">
      <w:start w:val="1"/>
      <w:numFmt w:val="bullet"/>
      <w:lvlText w:val="▪"/>
      <w:lvlJc w:val="left"/>
      <w:pPr>
        <w:ind w:left="39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015239A"/>
    <w:multiLevelType w:val="hybridMultilevel"/>
    <w:tmpl w:val="7FF6A7AA"/>
    <w:lvl w:ilvl="0" w:tplc="D8E8CEEA">
      <w:start w:val="1"/>
      <w:numFmt w:val="bullet"/>
      <w:pStyle w:val="20"/>
      <w:lvlText w:val=""/>
      <w:lvlJc w:val="left"/>
      <w:pPr>
        <w:ind w:left="340" w:hanging="170"/>
      </w:pPr>
      <w:rPr>
        <w:rFonts w:ascii="Wingdings" w:eastAsia="Arial Unicode MS" w:hAnsi="Wingdings" w:hint="default"/>
        <w:b w:val="0"/>
        <w:bCs w:val="0"/>
        <w:i w:val="0"/>
        <w:iCs w:val="0"/>
        <w:caps w:val="0"/>
        <w:strike w:val="0"/>
        <w:dstrike w:val="0"/>
        <w:color w:val="1A1918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AF2CB454" w:tentative="1">
      <w:start w:val="1"/>
      <w:numFmt w:val="bullet"/>
      <w:lvlText w:val="o"/>
      <w:lvlJc w:val="left"/>
      <w:pPr>
        <w:ind w:left="1554" w:hanging="360"/>
      </w:pPr>
      <w:rPr>
        <w:rFonts w:ascii="Courier New" w:hAnsi="Courier New" w:cs="Courier New" w:hint="default"/>
      </w:rPr>
    </w:lvl>
    <w:lvl w:ilvl="2" w:tplc="845AE9D8" w:tentative="1">
      <w:start w:val="1"/>
      <w:numFmt w:val="bullet"/>
      <w:lvlText w:val=""/>
      <w:lvlJc w:val="left"/>
      <w:pPr>
        <w:ind w:left="2274" w:hanging="360"/>
      </w:pPr>
      <w:rPr>
        <w:rFonts w:ascii="Wingdings" w:hAnsi="Wingdings" w:hint="default"/>
      </w:rPr>
    </w:lvl>
    <w:lvl w:ilvl="3" w:tplc="B720FCF4" w:tentative="1">
      <w:start w:val="1"/>
      <w:numFmt w:val="bullet"/>
      <w:lvlText w:val=""/>
      <w:lvlJc w:val="left"/>
      <w:pPr>
        <w:ind w:left="2994" w:hanging="360"/>
      </w:pPr>
      <w:rPr>
        <w:rFonts w:ascii="Symbol" w:hAnsi="Symbol" w:hint="default"/>
      </w:rPr>
    </w:lvl>
    <w:lvl w:ilvl="4" w:tplc="D9961116" w:tentative="1">
      <w:start w:val="1"/>
      <w:numFmt w:val="bullet"/>
      <w:lvlText w:val="o"/>
      <w:lvlJc w:val="left"/>
      <w:pPr>
        <w:ind w:left="3714" w:hanging="360"/>
      </w:pPr>
      <w:rPr>
        <w:rFonts w:ascii="Courier New" w:hAnsi="Courier New" w:cs="Courier New" w:hint="default"/>
      </w:rPr>
    </w:lvl>
    <w:lvl w:ilvl="5" w:tplc="CF68845A" w:tentative="1">
      <w:start w:val="1"/>
      <w:numFmt w:val="bullet"/>
      <w:lvlText w:val=""/>
      <w:lvlJc w:val="left"/>
      <w:pPr>
        <w:ind w:left="4434" w:hanging="360"/>
      </w:pPr>
      <w:rPr>
        <w:rFonts w:ascii="Wingdings" w:hAnsi="Wingdings" w:hint="default"/>
      </w:rPr>
    </w:lvl>
    <w:lvl w:ilvl="6" w:tplc="EB5A9B3E" w:tentative="1">
      <w:start w:val="1"/>
      <w:numFmt w:val="bullet"/>
      <w:lvlText w:val=""/>
      <w:lvlJc w:val="left"/>
      <w:pPr>
        <w:ind w:left="5154" w:hanging="360"/>
      </w:pPr>
      <w:rPr>
        <w:rFonts w:ascii="Symbol" w:hAnsi="Symbol" w:hint="default"/>
      </w:rPr>
    </w:lvl>
    <w:lvl w:ilvl="7" w:tplc="026AF208" w:tentative="1">
      <w:start w:val="1"/>
      <w:numFmt w:val="bullet"/>
      <w:lvlText w:val="o"/>
      <w:lvlJc w:val="left"/>
      <w:pPr>
        <w:ind w:left="5874" w:hanging="360"/>
      </w:pPr>
      <w:rPr>
        <w:rFonts w:ascii="Courier New" w:hAnsi="Courier New" w:cs="Courier New" w:hint="default"/>
      </w:rPr>
    </w:lvl>
    <w:lvl w:ilvl="8" w:tplc="D6369858" w:tentative="1">
      <w:start w:val="1"/>
      <w:numFmt w:val="bullet"/>
      <w:lvlText w:val=""/>
      <w:lvlJc w:val="left"/>
      <w:pPr>
        <w:ind w:left="6594" w:hanging="360"/>
      </w:pPr>
      <w:rPr>
        <w:rFonts w:ascii="Wingdings" w:hAnsi="Wingdings" w:hint="default"/>
      </w:rPr>
    </w:lvl>
  </w:abstractNum>
  <w:abstractNum w:abstractNumId="16" w15:restartNumberingAfterBreak="0">
    <w:nsid w:val="48E65A34"/>
    <w:multiLevelType w:val="multilevel"/>
    <w:tmpl w:val="187C8B0C"/>
    <w:lvl w:ilvl="0">
      <w:start w:val="1"/>
      <w:numFmt w:val="decimal"/>
      <w:pStyle w:val="a3"/>
      <w:lvlText w:val="%1."/>
      <w:lvlJc w:val="left"/>
      <w:pPr>
        <w:ind w:left="284" w:hanging="284"/>
      </w:pPr>
      <w:rPr>
        <w:rFonts w:ascii="Formular" w:hAnsi="Formular" w:hint="default"/>
        <w:b w:val="0"/>
        <w:i w:val="0"/>
        <w:caps w:val="0"/>
        <w:strike w:val="0"/>
        <w:dstrike w:val="0"/>
        <w:color w:val="auto"/>
        <w:spacing w:val="0"/>
        <w:w w:val="100"/>
        <w:kern w:val="0"/>
        <w:position w:val="0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lvlText w:val="%2."/>
      <w:lvlJc w:val="left"/>
      <w:pPr>
        <w:ind w:left="510" w:hanging="226"/>
      </w:pPr>
      <w:rPr>
        <w:rFonts w:ascii="Formular" w:hAnsi="Formular" w:hint="default"/>
        <w:b w:val="0"/>
        <w:i w:val="0"/>
        <w:spacing w:val="0"/>
        <w:w w:val="100"/>
        <w:position w:val="0"/>
        <w:sz w:val="18"/>
        <w:u w:val="none"/>
      </w:rPr>
    </w:lvl>
    <w:lvl w:ilvl="2">
      <w:start w:val="1"/>
      <w:numFmt w:val="bullet"/>
      <w:lvlRestart w:val="1"/>
      <w:lvlText w:val=""/>
      <w:lvlJc w:val="left"/>
      <w:pPr>
        <w:ind w:left="680" w:hanging="170"/>
      </w:pPr>
      <w:rPr>
        <w:rFonts w:ascii="Wingdings" w:hAnsi="Wingdings" w:hint="default"/>
        <w:color w:val="1A1918"/>
      </w:rPr>
    </w:lvl>
    <w:lvl w:ilvl="3">
      <w:start w:val="1"/>
      <w:numFmt w:val="bullet"/>
      <w:lvlText w:val=""/>
      <w:lvlJc w:val="left"/>
      <w:pPr>
        <w:ind w:left="851" w:hanging="171"/>
      </w:pPr>
      <w:rPr>
        <w:rFonts w:ascii="Wingdings 2" w:hAnsi="Wingdings 2" w:hint="default"/>
        <w:color w:val="1A1918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17" w15:restartNumberingAfterBreak="0">
    <w:nsid w:val="4AD34C70"/>
    <w:multiLevelType w:val="multilevel"/>
    <w:tmpl w:val="AD287184"/>
    <w:lvl w:ilvl="0">
      <w:start w:val="1"/>
      <w:numFmt w:val="bullet"/>
      <w:lvlText w:val="■"/>
      <w:lvlJc w:val="left"/>
      <w:pPr>
        <w:ind w:left="644" w:hanging="360"/>
      </w:pPr>
      <w:rPr>
        <w:rFonts w:ascii="Arial Unicode MS" w:eastAsia="Arial Unicode MS" w:hAnsi="Arial Unicode MS" w:hint="eastAsia"/>
        <w:b w:val="0"/>
        <w:bCs w:val="0"/>
        <w:i w:val="0"/>
        <w:iCs w:val="0"/>
        <w:caps w:val="0"/>
        <w:strike w:val="0"/>
        <w:dstrike w:val="0"/>
        <w:color w:val="EF9300"/>
        <w:spacing w:val="0"/>
        <w:w w:val="100"/>
        <w:kern w:val="0"/>
        <w:position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BB11719"/>
    <w:multiLevelType w:val="hybridMultilevel"/>
    <w:tmpl w:val="9A58CF28"/>
    <w:lvl w:ilvl="0" w:tplc="6540D1E4">
      <w:start w:val="1"/>
      <w:numFmt w:val="bullet"/>
      <w:pStyle w:val="a4"/>
      <w:lvlText w:val=""/>
      <w:lvlJc w:val="left"/>
      <w:pPr>
        <w:ind w:left="170" w:hanging="170"/>
      </w:pPr>
      <w:rPr>
        <w:rFonts w:ascii="Wingdings 2" w:eastAsia="Arial Unicode MS" w:hAnsi="Wingdings 2" w:hint="default"/>
        <w:b w:val="0"/>
        <w:bCs w:val="0"/>
        <w:i w:val="0"/>
        <w:iCs w:val="0"/>
        <w:caps w:val="0"/>
        <w:smallCaps w:val="0"/>
        <w:strike w:val="0"/>
        <w:dstrike w:val="0"/>
        <w:color w:val="1A1918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9C5E474C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B01EF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126135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C28FCF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86A61E62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4D8A3EA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63EE590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476A1C6E">
      <w:start w:val="1"/>
      <w:numFmt w:val="bullet"/>
      <w:lvlText w:val="▪"/>
      <w:lvlJc w:val="left"/>
      <w:pPr>
        <w:ind w:left="227" w:hanging="23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DB4F1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51114B3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525F3FC4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7760C70"/>
    <w:multiLevelType w:val="hybridMultilevel"/>
    <w:tmpl w:val="BFCC848E"/>
    <w:styleLink w:val="21"/>
    <w:lvl w:ilvl="0" w:tplc="04190005">
      <w:start w:val="1"/>
      <w:numFmt w:val="decimal"/>
      <w:lvlText w:val="%1."/>
      <w:lvlJc w:val="left"/>
      <w:pPr>
        <w:ind w:left="2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>
      <w:start w:val="1"/>
      <w:numFmt w:val="decimal"/>
      <w:lvlText w:val="%2."/>
      <w:lvlJc w:val="left"/>
      <w:pPr>
        <w:ind w:left="10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90005">
      <w:start w:val="1"/>
      <w:numFmt w:val="decimal"/>
      <w:lvlText w:val="%3."/>
      <w:lvlJc w:val="left"/>
      <w:pPr>
        <w:ind w:left="17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90001">
      <w:start w:val="1"/>
      <w:numFmt w:val="decimal"/>
      <w:lvlText w:val="%4."/>
      <w:lvlJc w:val="left"/>
      <w:pPr>
        <w:ind w:left="24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4190003">
      <w:start w:val="1"/>
      <w:numFmt w:val="decimal"/>
      <w:lvlText w:val="%5."/>
      <w:lvlJc w:val="left"/>
      <w:pPr>
        <w:ind w:left="316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04190005">
      <w:start w:val="1"/>
      <w:numFmt w:val="decimal"/>
      <w:lvlText w:val="%6."/>
      <w:lvlJc w:val="left"/>
      <w:pPr>
        <w:ind w:left="388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4190001">
      <w:start w:val="1"/>
      <w:numFmt w:val="decimal"/>
      <w:lvlText w:val="%7."/>
      <w:lvlJc w:val="left"/>
      <w:pPr>
        <w:ind w:left="460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4190003">
      <w:start w:val="1"/>
      <w:numFmt w:val="decimal"/>
      <w:lvlText w:val="%8."/>
      <w:lvlJc w:val="left"/>
      <w:pPr>
        <w:ind w:left="532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4190005">
      <w:start w:val="1"/>
      <w:numFmt w:val="decimal"/>
      <w:lvlText w:val="%9."/>
      <w:lvlJc w:val="left"/>
      <w:pPr>
        <w:ind w:left="6043" w:hanging="283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2" w15:restartNumberingAfterBreak="0">
    <w:nsid w:val="71DB2976"/>
    <w:multiLevelType w:val="multilevel"/>
    <w:tmpl w:val="BF1E89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15"/>
  </w:num>
  <w:num w:numId="5">
    <w:abstractNumId w:val="0"/>
  </w:num>
  <w:num w:numId="6">
    <w:abstractNumId w:val="10"/>
  </w:num>
  <w:num w:numId="7">
    <w:abstractNumId w:val="9"/>
  </w:num>
  <w:num w:numId="8">
    <w:abstractNumId w:val="13"/>
  </w:num>
  <w:num w:numId="9">
    <w:abstractNumId w:val="12"/>
  </w:num>
  <w:num w:numId="10">
    <w:abstractNumId w:val="10"/>
    <w:lvlOverride w:ilvl="0">
      <w:startOverride w:val="1"/>
    </w:lvlOverride>
  </w:num>
  <w:num w:numId="11">
    <w:abstractNumId w:val="8"/>
  </w:num>
  <w:num w:numId="12">
    <w:abstractNumId w:val="16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1"/>
  </w:num>
  <w:num w:numId="20">
    <w:abstractNumId w:val="2"/>
  </w:num>
  <w:num w:numId="21">
    <w:abstractNumId w:val="3"/>
  </w:num>
  <w:num w:numId="22">
    <w:abstractNumId w:val="4"/>
  </w:num>
  <w:num w:numId="23">
    <w:abstractNumId w:val="5"/>
  </w:num>
  <w:num w:numId="24">
    <w:abstractNumId w:val="20"/>
  </w:num>
  <w:num w:numId="25">
    <w:abstractNumId w:val="11"/>
  </w:num>
  <w:num w:numId="26">
    <w:abstractNumId w:val="17"/>
  </w:num>
  <w:num w:numId="27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n-GB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131078" w:nlCheck="1" w:checkStyle="1"/>
  <w:activeWritingStyle w:appName="MSWord" w:lang="ru-RU" w:vendorID="64" w:dllVersion="131078" w:nlCheck="1" w:checkStyle="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37"/>
  <w:autoHyphenation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EEF"/>
    <w:rsid w:val="000064EF"/>
    <w:rsid w:val="00012B1D"/>
    <w:rsid w:val="00014E90"/>
    <w:rsid w:val="000364B2"/>
    <w:rsid w:val="00050888"/>
    <w:rsid w:val="00067464"/>
    <w:rsid w:val="00073977"/>
    <w:rsid w:val="0008316F"/>
    <w:rsid w:val="0008577A"/>
    <w:rsid w:val="000870D3"/>
    <w:rsid w:val="000951EF"/>
    <w:rsid w:val="000A2E6A"/>
    <w:rsid w:val="000B67EF"/>
    <w:rsid w:val="000C25D9"/>
    <w:rsid w:val="000E15A6"/>
    <w:rsid w:val="000F7EF4"/>
    <w:rsid w:val="00102B3D"/>
    <w:rsid w:val="00114834"/>
    <w:rsid w:val="0011685B"/>
    <w:rsid w:val="001200B3"/>
    <w:rsid w:val="00140D8C"/>
    <w:rsid w:val="00140E03"/>
    <w:rsid w:val="00154E23"/>
    <w:rsid w:val="0016385E"/>
    <w:rsid w:val="00172348"/>
    <w:rsid w:val="00174C35"/>
    <w:rsid w:val="001824F1"/>
    <w:rsid w:val="00185D26"/>
    <w:rsid w:val="001950A5"/>
    <w:rsid w:val="001B101E"/>
    <w:rsid w:val="001B2726"/>
    <w:rsid w:val="001B6E9F"/>
    <w:rsid w:val="001E3531"/>
    <w:rsid w:val="001F0EE4"/>
    <w:rsid w:val="001F1FED"/>
    <w:rsid w:val="001F7EA1"/>
    <w:rsid w:val="002054C0"/>
    <w:rsid w:val="002070C2"/>
    <w:rsid w:val="00207B8B"/>
    <w:rsid w:val="00224A3B"/>
    <w:rsid w:val="00234E62"/>
    <w:rsid w:val="00236ACF"/>
    <w:rsid w:val="002436DD"/>
    <w:rsid w:val="002438C9"/>
    <w:rsid w:val="002510E7"/>
    <w:rsid w:val="00252B27"/>
    <w:rsid w:val="00256A38"/>
    <w:rsid w:val="00264B26"/>
    <w:rsid w:val="00277DA0"/>
    <w:rsid w:val="00294DA7"/>
    <w:rsid w:val="002A5377"/>
    <w:rsid w:val="002B16A6"/>
    <w:rsid w:val="002B37B3"/>
    <w:rsid w:val="002B44F4"/>
    <w:rsid w:val="002C3898"/>
    <w:rsid w:val="002C77F6"/>
    <w:rsid w:val="002D37A4"/>
    <w:rsid w:val="002E43CF"/>
    <w:rsid w:val="003012AD"/>
    <w:rsid w:val="003130F9"/>
    <w:rsid w:val="00314052"/>
    <w:rsid w:val="00314DB3"/>
    <w:rsid w:val="0032102C"/>
    <w:rsid w:val="00327F87"/>
    <w:rsid w:val="003369E6"/>
    <w:rsid w:val="00350A1B"/>
    <w:rsid w:val="003573F2"/>
    <w:rsid w:val="00364656"/>
    <w:rsid w:val="00366A87"/>
    <w:rsid w:val="0038324D"/>
    <w:rsid w:val="00387894"/>
    <w:rsid w:val="00391BB0"/>
    <w:rsid w:val="00391FBA"/>
    <w:rsid w:val="003A700F"/>
    <w:rsid w:val="003B2364"/>
    <w:rsid w:val="003B28CB"/>
    <w:rsid w:val="003B5C84"/>
    <w:rsid w:val="003C04D9"/>
    <w:rsid w:val="003C7003"/>
    <w:rsid w:val="003D03C8"/>
    <w:rsid w:val="003D4A7D"/>
    <w:rsid w:val="003F1F5E"/>
    <w:rsid w:val="00402A9F"/>
    <w:rsid w:val="004044C6"/>
    <w:rsid w:val="00410BB4"/>
    <w:rsid w:val="00430FF5"/>
    <w:rsid w:val="00431668"/>
    <w:rsid w:val="00432865"/>
    <w:rsid w:val="00433BD6"/>
    <w:rsid w:val="004437A3"/>
    <w:rsid w:val="00462582"/>
    <w:rsid w:val="00463A44"/>
    <w:rsid w:val="00463DB6"/>
    <w:rsid w:val="00483FF8"/>
    <w:rsid w:val="004A2B25"/>
    <w:rsid w:val="004B345A"/>
    <w:rsid w:val="004C38AA"/>
    <w:rsid w:val="004C6301"/>
    <w:rsid w:val="004F20D5"/>
    <w:rsid w:val="004F2453"/>
    <w:rsid w:val="004F55CA"/>
    <w:rsid w:val="00504884"/>
    <w:rsid w:val="00523D54"/>
    <w:rsid w:val="00530AC9"/>
    <w:rsid w:val="0053744C"/>
    <w:rsid w:val="00555B3D"/>
    <w:rsid w:val="00580C77"/>
    <w:rsid w:val="00580E44"/>
    <w:rsid w:val="00580E5C"/>
    <w:rsid w:val="005C0EAF"/>
    <w:rsid w:val="005C3ACE"/>
    <w:rsid w:val="005C642C"/>
    <w:rsid w:val="005D3953"/>
    <w:rsid w:val="005E41C6"/>
    <w:rsid w:val="005F5049"/>
    <w:rsid w:val="005F5791"/>
    <w:rsid w:val="0060263A"/>
    <w:rsid w:val="00604B4E"/>
    <w:rsid w:val="006070E4"/>
    <w:rsid w:val="006166DA"/>
    <w:rsid w:val="00617300"/>
    <w:rsid w:val="00617C91"/>
    <w:rsid w:val="00621F33"/>
    <w:rsid w:val="006231F0"/>
    <w:rsid w:val="00663D97"/>
    <w:rsid w:val="00672E4A"/>
    <w:rsid w:val="00683E3E"/>
    <w:rsid w:val="00686655"/>
    <w:rsid w:val="00694E17"/>
    <w:rsid w:val="00695886"/>
    <w:rsid w:val="00695AF7"/>
    <w:rsid w:val="006B0674"/>
    <w:rsid w:val="006B0C36"/>
    <w:rsid w:val="006C2B28"/>
    <w:rsid w:val="006C6EEA"/>
    <w:rsid w:val="006D7D1D"/>
    <w:rsid w:val="00715F18"/>
    <w:rsid w:val="007203CE"/>
    <w:rsid w:val="007234C5"/>
    <w:rsid w:val="00730FF3"/>
    <w:rsid w:val="007351A3"/>
    <w:rsid w:val="00736C7A"/>
    <w:rsid w:val="00740EFD"/>
    <w:rsid w:val="00753D63"/>
    <w:rsid w:val="00753D73"/>
    <w:rsid w:val="007629B9"/>
    <w:rsid w:val="00763D57"/>
    <w:rsid w:val="007731BE"/>
    <w:rsid w:val="00794DF1"/>
    <w:rsid w:val="007A10CF"/>
    <w:rsid w:val="007B0129"/>
    <w:rsid w:val="007B089B"/>
    <w:rsid w:val="007C00E3"/>
    <w:rsid w:val="007C0D2A"/>
    <w:rsid w:val="007C1AA9"/>
    <w:rsid w:val="007C20AF"/>
    <w:rsid w:val="007C5305"/>
    <w:rsid w:val="007D206D"/>
    <w:rsid w:val="007F07FA"/>
    <w:rsid w:val="0081519E"/>
    <w:rsid w:val="00824B8A"/>
    <w:rsid w:val="00833BCA"/>
    <w:rsid w:val="00835543"/>
    <w:rsid w:val="00840E23"/>
    <w:rsid w:val="00845AB5"/>
    <w:rsid w:val="0085239D"/>
    <w:rsid w:val="008628AE"/>
    <w:rsid w:val="00863BDB"/>
    <w:rsid w:val="0086779C"/>
    <w:rsid w:val="0087072C"/>
    <w:rsid w:val="00875B96"/>
    <w:rsid w:val="00875F06"/>
    <w:rsid w:val="008A61B2"/>
    <w:rsid w:val="008C4710"/>
    <w:rsid w:val="008D162B"/>
    <w:rsid w:val="008D7F18"/>
    <w:rsid w:val="008E59B7"/>
    <w:rsid w:val="00906D23"/>
    <w:rsid w:val="00917C00"/>
    <w:rsid w:val="009261C8"/>
    <w:rsid w:val="0093716B"/>
    <w:rsid w:val="009373E3"/>
    <w:rsid w:val="00941179"/>
    <w:rsid w:val="00941677"/>
    <w:rsid w:val="009604D5"/>
    <w:rsid w:val="00971EEF"/>
    <w:rsid w:val="0097783F"/>
    <w:rsid w:val="009778C3"/>
    <w:rsid w:val="009A213D"/>
    <w:rsid w:val="009E527D"/>
    <w:rsid w:val="00A07136"/>
    <w:rsid w:val="00A10CB0"/>
    <w:rsid w:val="00A15986"/>
    <w:rsid w:val="00A61654"/>
    <w:rsid w:val="00A83BE5"/>
    <w:rsid w:val="00A93460"/>
    <w:rsid w:val="00A97C4E"/>
    <w:rsid w:val="00AB4535"/>
    <w:rsid w:val="00AB4E74"/>
    <w:rsid w:val="00AB66AD"/>
    <w:rsid w:val="00AD1248"/>
    <w:rsid w:val="00AE6B29"/>
    <w:rsid w:val="00B10D00"/>
    <w:rsid w:val="00B11756"/>
    <w:rsid w:val="00B173E6"/>
    <w:rsid w:val="00B21974"/>
    <w:rsid w:val="00B52571"/>
    <w:rsid w:val="00B574ED"/>
    <w:rsid w:val="00B71AAD"/>
    <w:rsid w:val="00B7795C"/>
    <w:rsid w:val="00B878A9"/>
    <w:rsid w:val="00B911AF"/>
    <w:rsid w:val="00B93D1D"/>
    <w:rsid w:val="00B9635A"/>
    <w:rsid w:val="00BA7919"/>
    <w:rsid w:val="00BC5450"/>
    <w:rsid w:val="00BC5523"/>
    <w:rsid w:val="00BD0159"/>
    <w:rsid w:val="00BD0735"/>
    <w:rsid w:val="00BD301D"/>
    <w:rsid w:val="00BE6836"/>
    <w:rsid w:val="00BF1B61"/>
    <w:rsid w:val="00BF6D0B"/>
    <w:rsid w:val="00C034D7"/>
    <w:rsid w:val="00C12652"/>
    <w:rsid w:val="00C12C45"/>
    <w:rsid w:val="00C131F7"/>
    <w:rsid w:val="00C20350"/>
    <w:rsid w:val="00C32A55"/>
    <w:rsid w:val="00C444A0"/>
    <w:rsid w:val="00C54E49"/>
    <w:rsid w:val="00C642B2"/>
    <w:rsid w:val="00C84097"/>
    <w:rsid w:val="00C870AC"/>
    <w:rsid w:val="00C910E3"/>
    <w:rsid w:val="00C92EFF"/>
    <w:rsid w:val="00C94F09"/>
    <w:rsid w:val="00CA7370"/>
    <w:rsid w:val="00CC649C"/>
    <w:rsid w:val="00CD71D3"/>
    <w:rsid w:val="00D0534F"/>
    <w:rsid w:val="00D06AAB"/>
    <w:rsid w:val="00D1567C"/>
    <w:rsid w:val="00D37C0F"/>
    <w:rsid w:val="00D44768"/>
    <w:rsid w:val="00D44A9F"/>
    <w:rsid w:val="00D73B75"/>
    <w:rsid w:val="00D743B1"/>
    <w:rsid w:val="00D816CF"/>
    <w:rsid w:val="00D859AB"/>
    <w:rsid w:val="00D85D73"/>
    <w:rsid w:val="00D90A01"/>
    <w:rsid w:val="00D94FE8"/>
    <w:rsid w:val="00DA228D"/>
    <w:rsid w:val="00DB2523"/>
    <w:rsid w:val="00DB27C6"/>
    <w:rsid w:val="00DC60DF"/>
    <w:rsid w:val="00DC6317"/>
    <w:rsid w:val="00DD1E39"/>
    <w:rsid w:val="00DF17F4"/>
    <w:rsid w:val="00E030EE"/>
    <w:rsid w:val="00E16BA1"/>
    <w:rsid w:val="00E44AEF"/>
    <w:rsid w:val="00E62C06"/>
    <w:rsid w:val="00E653B9"/>
    <w:rsid w:val="00E76079"/>
    <w:rsid w:val="00EA3B68"/>
    <w:rsid w:val="00EB0435"/>
    <w:rsid w:val="00EB19AE"/>
    <w:rsid w:val="00EC447D"/>
    <w:rsid w:val="00EE45DE"/>
    <w:rsid w:val="00EE743F"/>
    <w:rsid w:val="00F24BE6"/>
    <w:rsid w:val="00F26675"/>
    <w:rsid w:val="00F370CA"/>
    <w:rsid w:val="00F46341"/>
    <w:rsid w:val="00F47754"/>
    <w:rsid w:val="00F500A6"/>
    <w:rsid w:val="00F63141"/>
    <w:rsid w:val="00F648BC"/>
    <w:rsid w:val="00F7794F"/>
    <w:rsid w:val="00FA4089"/>
    <w:rsid w:val="00FB10E6"/>
    <w:rsid w:val="00FB2335"/>
    <w:rsid w:val="00FB4EA6"/>
    <w:rsid w:val="00FC081C"/>
    <w:rsid w:val="00FD1AE5"/>
    <w:rsid w:val="00FD1F88"/>
    <w:rsid w:val="00FD672D"/>
    <w:rsid w:val="00FD67E7"/>
    <w:rsid w:val="00FE72BE"/>
    <w:rsid w:val="00FF6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83008B"/>
  <w15:docId w15:val="{C4125E61-8B7A-4B2C-9C68-558A856F6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0" w:unhideWhenUsed="1" w:qFormat="1"/>
    <w:lsdException w:name="heading 6" w:semiHidden="1" w:uiPriority="9" w:unhideWhenUsed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D37C0F"/>
    <w:pPr>
      <w:spacing w:line="240" w:lineRule="exact"/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  <w:style w:type="paragraph" w:styleId="10">
    <w:name w:val="heading 1"/>
    <w:basedOn w:val="a5"/>
    <w:next w:val="a5"/>
    <w:link w:val="11"/>
    <w:autoRedefine/>
    <w:qFormat/>
    <w:rsid w:val="00D37C0F"/>
    <w:pPr>
      <w:spacing w:line="480" w:lineRule="exact"/>
      <w:outlineLvl w:val="0"/>
    </w:pPr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  <w:shd w:val="clear" w:color="auto" w:fill="auto"/>
    </w:rPr>
  </w:style>
  <w:style w:type="paragraph" w:styleId="22">
    <w:name w:val="heading 2"/>
    <w:basedOn w:val="a5"/>
    <w:next w:val="a5"/>
    <w:link w:val="23"/>
    <w:autoRedefine/>
    <w:qFormat/>
    <w:rsid w:val="00D37C0F"/>
    <w:pPr>
      <w:spacing w:line="360" w:lineRule="exact"/>
      <w:outlineLvl w:val="1"/>
    </w:pPr>
    <w:rPr>
      <w:b/>
      <w:bCs/>
      <w:sz w:val="30"/>
      <w:szCs w:val="28"/>
      <w:shd w:val="clear" w:color="auto" w:fill="auto"/>
    </w:rPr>
  </w:style>
  <w:style w:type="paragraph" w:styleId="30">
    <w:name w:val="heading 3"/>
    <w:next w:val="a5"/>
    <w:link w:val="31"/>
    <w:autoRedefine/>
    <w:qFormat/>
    <w:rsid w:val="00CC649C"/>
    <w:pPr>
      <w:spacing w:after="60" w:line="300" w:lineRule="exact"/>
      <w:outlineLvl w:val="2"/>
    </w:pPr>
    <w:rPr>
      <w:rFonts w:ascii="Formular" w:hAnsi="Formular" w:cs="Arial Unicode MS"/>
      <w:b/>
      <w:color w:val="000000"/>
      <w:sz w:val="24"/>
      <w:szCs w:val="28"/>
      <w:u w:color="000000"/>
    </w:rPr>
  </w:style>
  <w:style w:type="paragraph" w:styleId="4">
    <w:name w:val="heading 4"/>
    <w:basedOn w:val="a5"/>
    <w:next w:val="a5"/>
    <w:link w:val="40"/>
    <w:uiPriority w:val="9"/>
    <w:semiHidden/>
    <w:unhideWhenUsed/>
    <w:rsid w:val="00B878A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5"/>
    <w:next w:val="a5"/>
    <w:link w:val="50"/>
    <w:rsid w:val="00D94FE8"/>
    <w:pPr>
      <w:outlineLvl w:val="4"/>
    </w:pPr>
  </w:style>
  <w:style w:type="paragraph" w:styleId="7">
    <w:name w:val="heading 7"/>
    <w:basedOn w:val="5"/>
    <w:next w:val="a5"/>
    <w:link w:val="70"/>
    <w:rsid w:val="00B52571"/>
    <w:pPr>
      <w:outlineLvl w:val="6"/>
    </w:pPr>
  </w:style>
  <w:style w:type="paragraph" w:styleId="8">
    <w:name w:val="heading 8"/>
    <w:basedOn w:val="7"/>
    <w:next w:val="a5"/>
    <w:link w:val="80"/>
    <w:rsid w:val="00B52571"/>
    <w:pPr>
      <w:outlineLvl w:val="7"/>
    </w:p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styleId="a9">
    <w:name w:val="Intense Reference"/>
    <w:basedOn w:val="a6"/>
    <w:uiPriority w:val="32"/>
    <w:qFormat/>
    <w:rsid w:val="00D37C0F"/>
    <w:rPr>
      <w:rFonts w:ascii="Formular" w:hAnsi="Formular" w:cs="Arial Unicode MS"/>
      <w:noProof w:val="0"/>
      <w:color w:val="FD7400"/>
      <w:sz w:val="18"/>
      <w:u w:val="single" w:color="E36C0A" w:themeColor="accent6" w:themeShade="BF"/>
      <w:lang w:val="ru-RU"/>
    </w:rPr>
  </w:style>
  <w:style w:type="paragraph" w:styleId="2">
    <w:name w:val="List Number 2"/>
    <w:aliases w:val="(с буллитами)"/>
    <w:basedOn w:val="a3"/>
    <w:autoRedefine/>
    <w:uiPriority w:val="99"/>
    <w:unhideWhenUsed/>
    <w:qFormat/>
    <w:rsid w:val="00D37C0F"/>
    <w:pPr>
      <w:numPr>
        <w:ilvl w:val="1"/>
        <w:numId w:val="11"/>
      </w:numPr>
    </w:pPr>
  </w:style>
  <w:style w:type="numbering" w:customStyle="1" w:styleId="1">
    <w:name w:val="Импортированный стиль 1"/>
    <w:rsid w:val="00D1567C"/>
    <w:pPr>
      <w:numPr>
        <w:numId w:val="1"/>
      </w:numPr>
    </w:pPr>
  </w:style>
  <w:style w:type="numbering" w:customStyle="1" w:styleId="21">
    <w:name w:val="Импортированный стиль 2"/>
    <w:rsid w:val="00D1567C"/>
    <w:pPr>
      <w:numPr>
        <w:numId w:val="2"/>
      </w:numPr>
    </w:pPr>
  </w:style>
  <w:style w:type="character" w:styleId="aa">
    <w:name w:val="Emphasis"/>
    <w:uiPriority w:val="20"/>
    <w:qFormat/>
    <w:rsid w:val="00D37C0F"/>
    <w:rPr>
      <w:rFonts w:ascii="Formular" w:hAnsi="Formular"/>
      <w:b w:val="0"/>
      <w:bCs w:val="0"/>
      <w:i/>
      <w:iCs/>
      <w:noProof w:val="0"/>
      <w:spacing w:val="0"/>
      <w:w w:val="100"/>
      <w:position w:val="0"/>
      <w:sz w:val="18"/>
      <w:lang w:val="ru-RU"/>
    </w:rPr>
  </w:style>
  <w:style w:type="character" w:customStyle="1" w:styleId="Hyperlink0">
    <w:name w:val="Hyperlink.0"/>
    <w:basedOn w:val="a6"/>
    <w:rsid w:val="00B52571"/>
    <w:rPr>
      <w:color w:val="EF9300"/>
    </w:rPr>
  </w:style>
  <w:style w:type="character" w:customStyle="1" w:styleId="Hyperlink1">
    <w:name w:val="Hyperlink.1"/>
    <w:basedOn w:val="a6"/>
    <w:rsid w:val="00B52571"/>
    <w:rPr>
      <w:color w:val="EE9300"/>
      <w:u w:val="none" w:color="EE9300"/>
      <w:lang w:val="en-US"/>
    </w:rPr>
  </w:style>
  <w:style w:type="paragraph" w:styleId="a0">
    <w:name w:val="List Paragraph"/>
    <w:aliases w:val="(с цифрами)"/>
    <w:basedOn w:val="a5"/>
    <w:next w:val="a3"/>
    <w:autoRedefine/>
    <w:uiPriority w:val="34"/>
    <w:qFormat/>
    <w:rsid w:val="008628AE"/>
    <w:pPr>
      <w:numPr>
        <w:numId w:val="6"/>
      </w:numPr>
    </w:pPr>
    <w:rPr>
      <w:shd w:val="clear" w:color="auto" w:fill="auto"/>
    </w:rPr>
  </w:style>
  <w:style w:type="paragraph" w:styleId="24">
    <w:name w:val="Quote"/>
    <w:aliases w:val="(в тексте)"/>
    <w:basedOn w:val="a5"/>
    <w:next w:val="a5"/>
    <w:link w:val="25"/>
    <w:autoRedefine/>
    <w:uiPriority w:val="29"/>
    <w:qFormat/>
    <w:rsid w:val="00D37C0F"/>
    <w:rPr>
      <w:i/>
      <w:iCs/>
      <w:u w:color="222222"/>
    </w:rPr>
  </w:style>
  <w:style w:type="character" w:customStyle="1" w:styleId="25">
    <w:name w:val="Цитата 2 Знак"/>
    <w:aliases w:val="(в тексте) Знак"/>
    <w:basedOn w:val="a6"/>
    <w:link w:val="24"/>
    <w:uiPriority w:val="29"/>
    <w:rsid w:val="00D37C0F"/>
    <w:rPr>
      <w:rFonts w:ascii="Formular" w:hAnsi="Formular" w:cs="Arial Unicode MS"/>
      <w:i/>
      <w:iCs/>
      <w:color w:val="000000"/>
      <w:sz w:val="18"/>
      <w:u w:color="222222"/>
    </w:rPr>
  </w:style>
  <w:style w:type="paragraph" w:styleId="ab">
    <w:name w:val="footer"/>
    <w:basedOn w:val="a5"/>
    <w:link w:val="ac"/>
    <w:autoRedefine/>
    <w:uiPriority w:val="99"/>
    <w:unhideWhenUsed/>
    <w:qFormat/>
    <w:rsid w:val="00D37C0F"/>
  </w:style>
  <w:style w:type="character" w:customStyle="1" w:styleId="ac">
    <w:name w:val="Нижний колонтитул Знак"/>
    <w:basedOn w:val="a6"/>
    <w:link w:val="ab"/>
    <w:uiPriority w:val="99"/>
    <w:rsid w:val="00D37C0F"/>
    <w:rPr>
      <w:rFonts w:ascii="Formular" w:hAnsi="Formular" w:cs="Arial Unicode MS"/>
      <w:color w:val="000000"/>
      <w:sz w:val="18"/>
      <w:u w:color="000000"/>
    </w:rPr>
  </w:style>
  <w:style w:type="character" w:styleId="ad">
    <w:name w:val="Subtle Reference"/>
    <w:basedOn w:val="a9"/>
    <w:uiPriority w:val="31"/>
    <w:qFormat/>
    <w:rsid w:val="00D37C0F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paragraph" w:styleId="a3">
    <w:name w:val="List Number"/>
    <w:aliases w:val="(с буквами)"/>
    <w:basedOn w:val="a5"/>
    <w:autoRedefine/>
    <w:uiPriority w:val="99"/>
    <w:unhideWhenUsed/>
    <w:qFormat/>
    <w:rsid w:val="00D37C0F"/>
    <w:pPr>
      <w:numPr>
        <w:numId w:val="12"/>
      </w:numPr>
    </w:pPr>
  </w:style>
  <w:style w:type="character" w:customStyle="1" w:styleId="50">
    <w:name w:val="Заголовок 5 Знак"/>
    <w:basedOn w:val="a6"/>
    <w:link w:val="5"/>
    <w:rsid w:val="00D94FE8"/>
    <w:rPr>
      <w:rFonts w:ascii="Formular" w:hAnsi="Formular" w:cs="Arial Unicode MS"/>
      <w:color w:val="000000"/>
      <w:sz w:val="18"/>
      <w:u w:color="000000"/>
    </w:rPr>
  </w:style>
  <w:style w:type="paragraph" w:styleId="ae">
    <w:name w:val="Intense Quote"/>
    <w:basedOn w:val="a5"/>
    <w:next w:val="a5"/>
    <w:link w:val="af"/>
    <w:autoRedefine/>
    <w:uiPriority w:val="30"/>
    <w:qFormat/>
    <w:rsid w:val="00D37C0F"/>
    <w:pPr>
      <w:spacing w:before="120" w:after="60" w:line="360" w:lineRule="exact"/>
    </w:pPr>
    <w:rPr>
      <w:b/>
      <w:bCs/>
      <w:i/>
      <w:iCs/>
      <w:sz w:val="24"/>
      <w:szCs w:val="24"/>
      <w:u w:color="222222"/>
    </w:rPr>
  </w:style>
  <w:style w:type="paragraph" w:styleId="20">
    <w:name w:val="List Bullet 2"/>
    <w:basedOn w:val="a5"/>
    <w:autoRedefine/>
    <w:uiPriority w:val="99"/>
    <w:unhideWhenUsed/>
    <w:qFormat/>
    <w:rsid w:val="00D37C0F"/>
    <w:pPr>
      <w:numPr>
        <w:numId w:val="4"/>
      </w:numPr>
    </w:pPr>
  </w:style>
  <w:style w:type="paragraph" w:styleId="3">
    <w:name w:val="List Bullet 3"/>
    <w:basedOn w:val="a5"/>
    <w:autoRedefine/>
    <w:uiPriority w:val="99"/>
    <w:unhideWhenUsed/>
    <w:qFormat/>
    <w:rsid w:val="00D37C0F"/>
    <w:pPr>
      <w:numPr>
        <w:numId w:val="5"/>
      </w:numPr>
    </w:pPr>
  </w:style>
  <w:style w:type="character" w:customStyle="1" w:styleId="af">
    <w:name w:val="Выделенная цитата Знак"/>
    <w:basedOn w:val="a6"/>
    <w:link w:val="ae"/>
    <w:uiPriority w:val="30"/>
    <w:rsid w:val="00D37C0F"/>
    <w:rPr>
      <w:rFonts w:ascii="Formular" w:hAnsi="Formular" w:cs="Arial Unicode MS"/>
      <w:b/>
      <w:bCs/>
      <w:i/>
      <w:iCs/>
      <w:color w:val="000000"/>
      <w:sz w:val="24"/>
      <w:szCs w:val="24"/>
      <w:u w:color="222222"/>
    </w:rPr>
  </w:style>
  <w:style w:type="paragraph" w:styleId="af0">
    <w:name w:val="footnote text"/>
    <w:basedOn w:val="a5"/>
    <w:link w:val="af1"/>
    <w:autoRedefine/>
    <w:uiPriority w:val="99"/>
    <w:unhideWhenUsed/>
    <w:qFormat/>
    <w:rsid w:val="00D37C0F"/>
    <w:pPr>
      <w:spacing w:before="60" w:line="180" w:lineRule="exact"/>
    </w:pPr>
    <w:rPr>
      <w:rFonts w:ascii="Formular ExtraLight" w:hAnsi="Formular ExtraLight"/>
      <w:sz w:val="14"/>
      <w:szCs w:val="24"/>
    </w:rPr>
  </w:style>
  <w:style w:type="character" w:customStyle="1" w:styleId="70">
    <w:name w:val="Заголовок 7 Знак"/>
    <w:basedOn w:val="a6"/>
    <w:link w:val="7"/>
    <w:rsid w:val="00B52571"/>
    <w:rPr>
      <w:rFonts w:ascii="Formular" w:hAnsi="Formular" w:cs="Arial Unicode MS"/>
      <w:color w:val="000000"/>
      <w:sz w:val="18"/>
      <w:u w:color="000000"/>
    </w:rPr>
  </w:style>
  <w:style w:type="character" w:customStyle="1" w:styleId="af1">
    <w:name w:val="Текст сноски Знак"/>
    <w:basedOn w:val="a6"/>
    <w:link w:val="af0"/>
    <w:uiPriority w:val="99"/>
    <w:rsid w:val="00D37C0F"/>
    <w:rPr>
      <w:rFonts w:ascii="Formular ExtraLight" w:hAnsi="Formular ExtraLight" w:cs="Arial Unicode MS"/>
      <w:color w:val="000000"/>
      <w:sz w:val="14"/>
      <w:szCs w:val="24"/>
      <w:u w:color="000000"/>
    </w:rPr>
  </w:style>
  <w:style w:type="numbering" w:customStyle="1" w:styleId="a">
    <w:name w:val="Многоуровневый список"/>
    <w:basedOn w:val="a8"/>
    <w:uiPriority w:val="99"/>
    <w:rsid w:val="00D1567C"/>
    <w:pPr>
      <w:numPr>
        <w:numId w:val="7"/>
      </w:numPr>
    </w:pPr>
  </w:style>
  <w:style w:type="character" w:customStyle="1" w:styleId="80">
    <w:name w:val="Заголовок 8 Знак"/>
    <w:basedOn w:val="a6"/>
    <w:link w:val="8"/>
    <w:rsid w:val="00B52571"/>
    <w:rPr>
      <w:rFonts w:ascii="Formular" w:hAnsi="Formular" w:cs="Arial Unicode MS"/>
      <w:color w:val="000000"/>
      <w:sz w:val="18"/>
      <w:u w:color="000000"/>
    </w:rPr>
  </w:style>
  <w:style w:type="character" w:styleId="af2">
    <w:name w:val="footnote reference"/>
    <w:basedOn w:val="a6"/>
    <w:autoRedefine/>
    <w:uiPriority w:val="99"/>
    <w:unhideWhenUsed/>
    <w:qFormat/>
    <w:rsid w:val="00D37C0F"/>
    <w:rPr>
      <w:rFonts w:ascii="Formular ExtraLight" w:hAnsi="Formular ExtraLight"/>
      <w:b w:val="0"/>
      <w:bCs w:val="0"/>
      <w:i w:val="0"/>
      <w:iCs w:val="0"/>
      <w:sz w:val="18"/>
      <w:vertAlign w:val="superscript"/>
      <w:lang w:val="ru-RU"/>
    </w:rPr>
  </w:style>
  <w:style w:type="paragraph" w:styleId="af3">
    <w:name w:val="Body Text"/>
    <w:basedOn w:val="a5"/>
    <w:link w:val="af4"/>
    <w:unhideWhenUsed/>
    <w:rsid w:val="008628AE"/>
  </w:style>
  <w:style w:type="numbering" w:customStyle="1" w:styleId="a2">
    <w:name w:val="Многоуровневый список с буквами"/>
    <w:basedOn w:val="a8"/>
    <w:uiPriority w:val="99"/>
    <w:rsid w:val="00D1567C"/>
    <w:pPr>
      <w:numPr>
        <w:numId w:val="8"/>
      </w:numPr>
    </w:pPr>
  </w:style>
  <w:style w:type="character" w:styleId="af5">
    <w:name w:val="Intense Emphasis"/>
    <w:uiPriority w:val="21"/>
    <w:qFormat/>
    <w:rsid w:val="00D73B75"/>
    <w:rPr>
      <w:rFonts w:ascii="Formular" w:hAnsi="Formular"/>
      <w:b/>
      <w:bCs/>
      <w:i w:val="0"/>
      <w:iCs w:val="0"/>
      <w:noProof w:val="0"/>
      <w:spacing w:val="0"/>
      <w:w w:val="100"/>
      <w:position w:val="0"/>
      <w:sz w:val="18"/>
      <w:u w:val="none"/>
      <w:lang w:val="ru-RU"/>
    </w:rPr>
  </w:style>
  <w:style w:type="character" w:customStyle="1" w:styleId="af4">
    <w:name w:val="Основной текст Знак"/>
    <w:basedOn w:val="a6"/>
    <w:link w:val="af3"/>
    <w:rsid w:val="008628AE"/>
    <w:rPr>
      <w:rFonts w:ascii="Formular" w:hAnsi="Formular" w:cs="Arial Unicode MS"/>
      <w:color w:val="000000"/>
      <w:sz w:val="18"/>
      <w:u w:color="000000"/>
    </w:rPr>
  </w:style>
  <w:style w:type="numbering" w:customStyle="1" w:styleId="a1">
    <w:name w:val="Многоуровневый список (с буквами)"/>
    <w:basedOn w:val="a8"/>
    <w:uiPriority w:val="99"/>
    <w:rsid w:val="00D1567C"/>
    <w:pPr>
      <w:numPr>
        <w:numId w:val="9"/>
      </w:numPr>
    </w:pPr>
  </w:style>
  <w:style w:type="paragraph" w:styleId="a4">
    <w:name w:val="List Bullet"/>
    <w:basedOn w:val="a5"/>
    <w:autoRedefine/>
    <w:uiPriority w:val="99"/>
    <w:unhideWhenUsed/>
    <w:qFormat/>
    <w:rsid w:val="00D37C0F"/>
    <w:pPr>
      <w:numPr>
        <w:numId w:val="3"/>
      </w:numPr>
    </w:pPr>
  </w:style>
  <w:style w:type="character" w:styleId="af6">
    <w:name w:val="Hyperlink"/>
    <w:basedOn w:val="ad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af7">
    <w:name w:val="Стиль таблицы с графиком работ"/>
    <w:basedOn w:val="a7"/>
    <w:uiPriority w:val="99"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left w:w="57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</w:tblStylePr>
    <w:tblStylePr w:type="lastRow">
      <w:rPr>
        <w:rFonts w:ascii="Formular" w:hAnsi="Formular"/>
        <w:b/>
        <w:bCs/>
        <w:i w:val="0"/>
        <w:iCs w:val="0"/>
        <w:sz w:val="18"/>
      </w:r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  <w:tblPr/>
      <w:tcPr>
        <w:tcBorders>
          <w:tl2br w:val="single" w:sz="4" w:space="0" w:color="000000" w:themeColor="text1"/>
        </w:tcBorders>
        <w:shd w:val="clear" w:color="auto" w:fill="auto"/>
      </w:tc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character" w:styleId="af8">
    <w:name w:val="FollowedHyperlink"/>
    <w:uiPriority w:val="99"/>
    <w:semiHidden/>
    <w:unhideWhenUsed/>
    <w:rsid w:val="007C0D2A"/>
    <w:rPr>
      <w:rFonts w:ascii="Formular" w:hAnsi="Formular"/>
      <w:b w:val="0"/>
      <w:bCs w:val="0"/>
      <w:i w:val="0"/>
      <w:iCs w:val="0"/>
      <w:color w:val="000000" w:themeColor="text1"/>
      <w:sz w:val="18"/>
      <w:u w:val="single"/>
    </w:rPr>
  </w:style>
  <w:style w:type="character" w:customStyle="1" w:styleId="-1">
    <w:name w:val="Смарт-гиперссылка1"/>
    <w:basedOn w:val="af6"/>
    <w:uiPriority w:val="99"/>
    <w:unhideWhenUsed/>
    <w:rsid w:val="007C0D2A"/>
    <w:rPr>
      <w:rFonts w:ascii="Formular" w:hAnsi="Formular" w:cs="Arial Unicode MS"/>
      <w:b w:val="0"/>
      <w:i w:val="0"/>
      <w:noProof w:val="0"/>
      <w:color w:val="auto"/>
      <w:sz w:val="18"/>
      <w:u w:val="single" w:color="000000" w:themeColor="text1"/>
      <w:lang w:val="ru-RU"/>
    </w:rPr>
  </w:style>
  <w:style w:type="table" w:customStyle="1" w:styleId="12">
    <w:name w:val="Сетка таблицы светлая1"/>
    <w:basedOn w:val="a7"/>
    <w:uiPriority w:val="40"/>
    <w:rsid w:val="0031405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0">
    <w:name w:val="Таблица простая 11"/>
    <w:basedOn w:val="a7"/>
    <w:uiPriority w:val="41"/>
    <w:rsid w:val="00314052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af9">
    <w:name w:val="Table Grid"/>
    <w:basedOn w:val="a7"/>
    <w:uiPriority w:val="39"/>
    <w:rsid w:val="00140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fa">
    <w:name w:val="Простой стиль таблицы ЦЕНТРа"/>
    <w:basedOn w:val="a7"/>
    <w:uiPriority w:val="99"/>
    <w:rsid w:val="00EA3B6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240" w:lineRule="exact"/>
    </w:pPr>
    <w:rPr>
      <w:rFonts w:ascii="Formular" w:hAnsi="Formular"/>
      <w:sz w:val="18"/>
    </w:rPr>
    <w:tblPr>
      <w:tblStyleRowBandSize w:val="1"/>
      <w:tblStyleColBandSize w:val="1"/>
      <w:tblBorders>
        <w:bottom w:val="single" w:sz="4" w:space="0" w:color="auto"/>
        <w:insideH w:val="single" w:sz="4" w:space="0" w:color="auto"/>
      </w:tblBorders>
      <w:tblCellMar>
        <w:left w:w="0" w:type="dxa"/>
        <w:right w:w="0" w:type="dxa"/>
      </w:tblCellMar>
    </w:tblPr>
    <w:tcPr>
      <w:shd w:val="clear" w:color="auto" w:fill="auto"/>
      <w:tcMar>
        <w:top w:w="113" w:type="dxa"/>
        <w:bottom w:w="113" w:type="dxa"/>
        <w:right w:w="113" w:type="dxa"/>
      </w:tcMar>
    </w:tcPr>
    <w:tblStylePr w:type="firstRow">
      <w:rPr>
        <w:rFonts w:ascii="Formular" w:hAnsi="Formular"/>
        <w:b/>
        <w:bCs/>
        <w:i w:val="0"/>
        <w:iCs w:val="0"/>
        <w:sz w:val="18"/>
        <w:u w:val="none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lastRow">
      <w:rPr>
        <w:rFonts w:ascii="Formular" w:hAnsi="Formular"/>
        <w:b/>
        <w:bCs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rPr>
        <w:rFonts w:ascii="Formular" w:hAnsi="Formular"/>
        <w:b/>
        <w:bCs/>
        <w:i w:val="0"/>
        <w:iCs w:val="0"/>
        <w:sz w:val="18"/>
      </w:rPr>
    </w:tblStylePr>
    <w:tblStylePr w:type="lastCol">
      <w:rPr>
        <w:rFonts w:ascii="Formular" w:hAnsi="Formular"/>
        <w:b w:val="0"/>
        <w:bCs w:val="0"/>
        <w:i w:val="0"/>
        <w:iCs w:val="0"/>
        <w:sz w:val="18"/>
      </w:rPr>
    </w:tblStylePr>
    <w:tblStylePr w:type="band1Vert">
      <w:rPr>
        <w:rFonts w:ascii="Formular" w:hAnsi="Formular"/>
        <w:b w:val="0"/>
        <w:bCs w:val="0"/>
        <w:i w:val="0"/>
        <w:iCs w:val="0"/>
        <w:sz w:val="18"/>
      </w:rPr>
    </w:tblStylePr>
    <w:tblStylePr w:type="band2Vert">
      <w:rPr>
        <w:rFonts w:ascii="Formular" w:hAnsi="Formular"/>
        <w:b w:val="0"/>
        <w:bCs w:val="0"/>
        <w:i w:val="0"/>
        <w:iCs w:val="0"/>
        <w:sz w:val="18"/>
      </w:rPr>
    </w:tblStylePr>
    <w:tblStylePr w:type="band1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rPr>
        <w:rFonts w:ascii="Formular" w:hAnsi="Formular"/>
        <w:b w:val="0"/>
        <w:bCs w:val="0"/>
        <w:i w:val="0"/>
        <w:iCs w:val="0"/>
        <w:sz w:val="18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eCell">
      <w:rPr>
        <w:rFonts w:ascii="Formular" w:hAnsi="Formular"/>
        <w:b w:val="0"/>
        <w:bCs w:val="0"/>
        <w:i w:val="0"/>
        <w:iCs w:val="0"/>
        <w:sz w:val="18"/>
      </w:rPr>
    </w:tblStylePr>
    <w:tblStylePr w:type="nwCell">
      <w:rPr>
        <w:rFonts w:ascii="Formular" w:hAnsi="Formular"/>
        <w:b/>
        <w:bCs/>
        <w:i w:val="0"/>
        <w:iCs w:val="0"/>
        <w:sz w:val="18"/>
      </w:rPr>
    </w:tblStylePr>
    <w:tblStylePr w:type="seCell">
      <w:rPr>
        <w:rFonts w:ascii="Formular" w:hAnsi="Formular"/>
        <w:b/>
        <w:bCs/>
        <w:i w:val="0"/>
        <w:iCs w:val="0"/>
        <w:sz w:val="18"/>
      </w:rPr>
    </w:tblStylePr>
    <w:tblStylePr w:type="swCell">
      <w:rPr>
        <w:rFonts w:ascii="Formular" w:hAnsi="Formular"/>
        <w:b/>
        <w:bCs/>
        <w:i w:val="0"/>
        <w:iCs w:val="0"/>
        <w:sz w:val="18"/>
      </w:rPr>
    </w:tblStylePr>
  </w:style>
  <w:style w:type="table" w:styleId="afb">
    <w:name w:val="Table Professional"/>
    <w:basedOn w:val="a7"/>
    <w:uiPriority w:val="99"/>
    <w:semiHidden/>
    <w:unhideWhenUsed/>
    <w:rsid w:val="00314052"/>
    <w:pPr>
      <w:spacing w:line="240" w:lineRule="exact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customStyle="1" w:styleId="afc">
    <w:name w:val="Сложная таблица ЦЕНТРа"/>
    <w:basedOn w:val="a7"/>
    <w:uiPriority w:val="99"/>
    <w:rsid w:val="000F7EF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68" w:type="dxa"/>
        <w:left w:w="68" w:type="dxa"/>
        <w:bottom w:w="68" w:type="dxa"/>
        <w:right w:w="68" w:type="dxa"/>
      </w:tblCellMar>
    </w:tblPr>
    <w:tcPr>
      <w:shd w:val="clear" w:color="auto" w:fill="auto"/>
    </w:tcPr>
    <w:tblStylePr w:type="firstRow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lastRow">
      <w:rPr>
        <w:rFonts w:ascii="Formular" w:hAnsi="Formular"/>
        <w:b/>
        <w:bCs/>
        <w:i w:val="0"/>
        <w:iCs w:val="0"/>
        <w:sz w:val="16"/>
      </w:rPr>
    </w:tblStylePr>
    <w:tblStylePr w:type="firstCol">
      <w:rPr>
        <w:rFonts w:ascii="Formular" w:hAnsi="Formular"/>
        <w:b/>
        <w:bCs/>
        <w:i w:val="0"/>
        <w:iCs w:val="0"/>
        <w:sz w:val="16"/>
      </w:rPr>
    </w:tblStylePr>
    <w:tblStylePr w:type="neCell">
      <w:rPr>
        <w:rFonts w:ascii="Formular" w:hAnsi="Formular"/>
        <w:b/>
        <w:bCs/>
        <w:i w:val="0"/>
        <w:iCs w:val="0"/>
        <w:sz w:val="16"/>
      </w:rPr>
      <w:tblPr>
        <w:tblCellMar>
          <w:top w:w="510" w:type="dxa"/>
          <w:left w:w="510" w:type="dxa"/>
          <w:bottom w:w="510" w:type="dxa"/>
          <w:right w:w="510" w:type="dxa"/>
        </w:tblCellMar>
      </w:tblPr>
      <w:tcPr>
        <w:tc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nil"/>
          <w:insideV w:val="nil"/>
          <w:tl2br w:val="nil"/>
          <w:tr2bl w:val="nil"/>
        </w:tcBorders>
      </w:tcPr>
    </w:tblStylePr>
    <w:tblStylePr w:type="nwCell">
      <w:rPr>
        <w:rFonts w:ascii="Formular" w:hAnsi="Formular"/>
        <w:b/>
        <w:bCs/>
        <w:i w:val="0"/>
        <w:iCs w:val="0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seCell">
      <w:rPr>
        <w:rFonts w:ascii="Formular" w:hAnsi="Formular"/>
        <w:b/>
        <w:bCs/>
        <w:i w:val="0"/>
        <w:iCs w:val="0"/>
        <w:sz w:val="16"/>
      </w:rPr>
    </w:tblStylePr>
    <w:tblStylePr w:type="swCell">
      <w:rPr>
        <w:rFonts w:ascii="Formular" w:hAnsi="Formular"/>
        <w:b/>
        <w:bCs/>
        <w:i w:val="0"/>
        <w:iCs w:val="0"/>
        <w:sz w:val="16"/>
      </w:rPr>
    </w:tblStylePr>
  </w:style>
  <w:style w:type="paragraph" w:customStyle="1" w:styleId="afd">
    <w:name w:val="Обычный текст сложной таблицы"/>
    <w:basedOn w:val="a5"/>
    <w:autoRedefine/>
    <w:qFormat/>
    <w:rsid w:val="00D37C0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line="180" w:lineRule="exact"/>
    </w:pPr>
    <w:rPr>
      <w:sz w:val="16"/>
    </w:rPr>
  </w:style>
  <w:style w:type="character" w:customStyle="1" w:styleId="11">
    <w:name w:val="Заголовок 1 Знак"/>
    <w:basedOn w:val="a6"/>
    <w:link w:val="10"/>
    <w:rsid w:val="00D37C0F"/>
    <w:rPr>
      <w:rFonts w:ascii="Formular Black" w:eastAsia="Franklin Gothic Medium" w:hAnsi="Formular Black" w:cs="Franklin Gothic Medium"/>
      <w:b/>
      <w:bCs/>
      <w:caps/>
      <w:color w:val="000000" w:themeColor="text1"/>
      <w:spacing w:val="1"/>
      <w:sz w:val="36"/>
      <w:szCs w:val="36"/>
      <w:u w:color="D13911"/>
    </w:rPr>
  </w:style>
  <w:style w:type="character" w:customStyle="1" w:styleId="23">
    <w:name w:val="Заголовок 2 Знак"/>
    <w:basedOn w:val="a6"/>
    <w:link w:val="22"/>
    <w:rsid w:val="00D37C0F"/>
    <w:rPr>
      <w:rFonts w:ascii="Formular" w:hAnsi="Formular" w:cs="Arial Unicode MS"/>
      <w:b/>
      <w:bCs/>
      <w:color w:val="000000"/>
      <w:sz w:val="30"/>
      <w:szCs w:val="28"/>
      <w:u w:color="000000"/>
    </w:rPr>
  </w:style>
  <w:style w:type="character" w:customStyle="1" w:styleId="31">
    <w:name w:val="Заголовок 3 Знак"/>
    <w:basedOn w:val="a6"/>
    <w:link w:val="30"/>
    <w:rsid w:val="00CC649C"/>
    <w:rPr>
      <w:rFonts w:ascii="Formular" w:hAnsi="Formular" w:cs="Arial Unicode MS"/>
      <w:b/>
      <w:color w:val="000000"/>
      <w:sz w:val="24"/>
      <w:szCs w:val="28"/>
      <w:u w:color="000000"/>
    </w:rPr>
  </w:style>
  <w:style w:type="table" w:customStyle="1" w:styleId="TableNormal1">
    <w:name w:val="Table Normal1"/>
    <w:rsid w:val="00863BD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fe">
    <w:name w:val="подпись под цитатой"/>
    <w:basedOn w:val="a5"/>
    <w:autoRedefine/>
    <w:qFormat/>
    <w:rsid w:val="00D37C0F"/>
    <w:pPr>
      <w:spacing w:after="240"/>
    </w:pPr>
    <w:rPr>
      <w:rFonts w:ascii="Formular ExtraLight" w:hAnsi="Formular ExtraLight"/>
      <w:i/>
      <w:iCs/>
      <w:u w:color="222222"/>
    </w:rPr>
  </w:style>
  <w:style w:type="character" w:styleId="aff">
    <w:name w:val="endnote reference"/>
    <w:basedOn w:val="af2"/>
    <w:uiPriority w:val="99"/>
    <w:unhideWhenUsed/>
    <w:rsid w:val="00D94FE8"/>
    <w:rPr>
      <w:rFonts w:ascii="Formular ExtraLight" w:hAnsi="Formular ExtraLight"/>
      <w:b w:val="0"/>
      <w:bCs w:val="0"/>
      <w:i w:val="0"/>
      <w:iCs w:val="0"/>
      <w:sz w:val="18"/>
      <w:vertAlign w:val="superscript"/>
      <w:lang w:val="en-GB"/>
    </w:rPr>
  </w:style>
  <w:style w:type="paragraph" w:styleId="aff0">
    <w:name w:val="endnote text"/>
    <w:basedOn w:val="a5"/>
    <w:link w:val="aff1"/>
    <w:uiPriority w:val="99"/>
    <w:unhideWhenUsed/>
    <w:rsid w:val="000C25D9"/>
    <w:pPr>
      <w:spacing w:line="240" w:lineRule="auto"/>
    </w:pPr>
    <w:rPr>
      <w:sz w:val="24"/>
      <w:szCs w:val="24"/>
    </w:rPr>
  </w:style>
  <w:style w:type="character" w:customStyle="1" w:styleId="aff1">
    <w:name w:val="Текст концевой сноски Знак"/>
    <w:basedOn w:val="a6"/>
    <w:link w:val="aff0"/>
    <w:uiPriority w:val="99"/>
    <w:rsid w:val="000C25D9"/>
    <w:rPr>
      <w:rFonts w:ascii="Formular" w:hAnsi="Formular" w:cs="Arial Unicode MS"/>
      <w:color w:val="000000"/>
      <w:sz w:val="24"/>
      <w:szCs w:val="24"/>
      <w:u w:color="000000"/>
    </w:rPr>
  </w:style>
  <w:style w:type="paragraph" w:styleId="aff2">
    <w:name w:val="Balloon Text"/>
    <w:basedOn w:val="a5"/>
    <w:link w:val="aff3"/>
    <w:uiPriority w:val="99"/>
    <w:semiHidden/>
    <w:unhideWhenUsed/>
    <w:rsid w:val="00410BB4"/>
    <w:rPr>
      <w:rFonts w:ascii="Lucida Grande CY" w:hAnsi="Lucida Grande CY"/>
      <w:szCs w:val="18"/>
    </w:rPr>
  </w:style>
  <w:style w:type="character" w:customStyle="1" w:styleId="aff3">
    <w:name w:val="Текст выноски Знак"/>
    <w:basedOn w:val="a6"/>
    <w:link w:val="aff2"/>
    <w:uiPriority w:val="99"/>
    <w:semiHidden/>
    <w:rsid w:val="00410BB4"/>
    <w:rPr>
      <w:rFonts w:ascii="Lucida Grande CY" w:hAnsi="Lucida Grande CY"/>
      <w:sz w:val="18"/>
      <w:szCs w:val="18"/>
      <w:lang w:val="en-US" w:eastAsia="en-US"/>
    </w:rPr>
  </w:style>
  <w:style w:type="paragraph" w:customStyle="1" w:styleId="m-3992190858618387169gmail-m2814139024273871828m-521237323021573545gmail-p1">
    <w:name w:val="m_-3992190858618387169gmail-m_2814139024273871828m_-521237323021573545gmail-p1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s1">
    <w:name w:val="m_-3992190858618387169gmail-m_2814139024273871828m_-521237323021573545gmail-s1"/>
    <w:basedOn w:val="a6"/>
    <w:rsid w:val="00580E44"/>
  </w:style>
  <w:style w:type="paragraph" w:customStyle="1" w:styleId="m-3992190858618387169gmail-m2814139024273871828m-521237323021573545gmail-p2">
    <w:name w:val="m_-3992190858618387169gmail-m_2814139024273871828m_-521237323021573545gmail-p2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customStyle="1" w:styleId="m-3992190858618387169gmail-m2814139024273871828m-521237323021573545gmail-apple-converted-space">
    <w:name w:val="m_-3992190858618387169gmail-m_2814139024273871828m_-521237323021573545gmail-apple-converted-space"/>
    <w:basedOn w:val="a6"/>
    <w:rsid w:val="00580E44"/>
  </w:style>
  <w:style w:type="paragraph" w:customStyle="1" w:styleId="m-3992190858618387169gmail-m2814139024273871828m-521237323021573545gmail-p3">
    <w:name w:val="m_-3992190858618387169gmail-m_2814139024273871828m_-521237323021573545gmail-p3"/>
    <w:basedOn w:val="a5"/>
    <w:rsid w:val="00580E4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" w:hAnsi="Times" w:cs="Times New Roman"/>
      <w:color w:val="auto"/>
      <w:sz w:val="20"/>
      <w:bdr w:val="none" w:sz="0" w:space="0" w:color="auto"/>
      <w:shd w:val="clear" w:color="auto" w:fill="auto"/>
      <w:lang w:eastAsia="en-US"/>
    </w:rPr>
  </w:style>
  <w:style w:type="character" w:styleId="aff4">
    <w:name w:val="Strong"/>
    <w:basedOn w:val="a6"/>
    <w:uiPriority w:val="22"/>
    <w:qFormat/>
    <w:rsid w:val="00CC649C"/>
    <w:rPr>
      <w:b/>
      <w:bCs/>
    </w:rPr>
  </w:style>
  <w:style w:type="character" w:customStyle="1" w:styleId="40">
    <w:name w:val="Заголовок 4 Знак"/>
    <w:basedOn w:val="a6"/>
    <w:link w:val="4"/>
    <w:uiPriority w:val="9"/>
    <w:semiHidden/>
    <w:rsid w:val="00B878A9"/>
    <w:rPr>
      <w:rFonts w:asciiTheme="majorHAnsi" w:eastAsiaTheme="majorEastAsia" w:hAnsiTheme="majorHAnsi" w:cstheme="majorBidi"/>
      <w:i/>
      <w:iCs/>
      <w:color w:val="365F91" w:themeColor="accent1" w:themeShade="BF"/>
      <w:sz w:val="18"/>
      <w:u w:color="000000"/>
    </w:rPr>
  </w:style>
  <w:style w:type="paragraph" w:styleId="aff5">
    <w:name w:val="Document Map"/>
    <w:basedOn w:val="a5"/>
    <w:link w:val="aff6"/>
    <w:uiPriority w:val="99"/>
    <w:semiHidden/>
    <w:unhideWhenUsed/>
    <w:rsid w:val="00430FF5"/>
    <w:pPr>
      <w:spacing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f6">
    <w:name w:val="Схема документа Знак"/>
    <w:basedOn w:val="a6"/>
    <w:link w:val="aff5"/>
    <w:uiPriority w:val="99"/>
    <w:semiHidden/>
    <w:rsid w:val="00430FF5"/>
    <w:rPr>
      <w:color w:val="000000"/>
      <w:sz w:val="24"/>
      <w:szCs w:val="24"/>
      <w:u w:color="000000"/>
    </w:rPr>
  </w:style>
  <w:style w:type="paragraph" w:styleId="aff7">
    <w:name w:val="Revision"/>
    <w:hidden/>
    <w:uiPriority w:val="99"/>
    <w:semiHidden/>
    <w:rsid w:val="00430FF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Formular" w:hAnsi="Formular" w:cs="Arial Unicode MS"/>
      <w:color w:val="000000"/>
      <w:sz w:val="18"/>
      <w:u w:color="000000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24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9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4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30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ureauinsight.com/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m.facebook.com/OTSLaboratory/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11.png"/><Relationship Id="rId1" Type="http://schemas.openxmlformats.org/officeDocument/2006/relationships/image" Target="media/image10.png"/><Relationship Id="rId6" Type="http://schemas.openxmlformats.org/officeDocument/2006/relationships/image" Target="media/image14.png"/><Relationship Id="rId5" Type="http://schemas.openxmlformats.org/officeDocument/2006/relationships/image" Target="media/image13.PNG"/><Relationship Id="rId4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Franklin Gothic Medium"/>
        <a:ea typeface="Franklin Gothic Medium"/>
        <a:cs typeface="Franklin Gothic Medium"/>
      </a:majorFont>
      <a:minorFont>
        <a:latin typeface="Institut"/>
        <a:ea typeface="Institut"/>
        <a:cs typeface="Institut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5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>
              <a:solidFill>
                <a:srgbClr val="000000"/>
              </a:solidFill>
            </a:uFill>
            <a:latin typeface="Formular"/>
            <a:ea typeface="Formular"/>
            <a:cs typeface="Formular"/>
            <a:sym typeface="Form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C932456-8ADE-4FA5-ACA3-2BF53FD32D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564</TotalTime>
  <Pages>3</Pages>
  <Words>750</Words>
  <Characters>4277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 Kovalenko</dc:creator>
  <cp:lastModifiedBy>Veronika Shevchenko</cp:lastModifiedBy>
  <cp:revision>10</cp:revision>
  <cp:lastPrinted>2019-09-17T13:30:00Z</cp:lastPrinted>
  <dcterms:created xsi:type="dcterms:W3CDTF">2019-12-09T20:00:00Z</dcterms:created>
  <dcterms:modified xsi:type="dcterms:W3CDTF">2019-12-10T10:57:00Z</dcterms:modified>
</cp:coreProperties>
</file>