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6E4" w:rsidRDefault="008E46E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E46E4" w:rsidRDefault="008E46E4">
      <w:pPr>
        <w:pStyle w:val="ConsPlusNormal"/>
        <w:jc w:val="both"/>
        <w:outlineLvl w:val="0"/>
      </w:pPr>
    </w:p>
    <w:p w:rsidR="008E46E4" w:rsidRDefault="008E46E4">
      <w:pPr>
        <w:pStyle w:val="ConsPlusTitle"/>
        <w:jc w:val="center"/>
        <w:outlineLvl w:val="0"/>
      </w:pPr>
      <w:r>
        <w:t>АДМИНИСТРАЦИЯ ГОРОДСКОГО ОКРУГА ГОРОД ВОРОНЕЖ</w:t>
      </w:r>
    </w:p>
    <w:p w:rsidR="008E46E4" w:rsidRDefault="008E46E4">
      <w:pPr>
        <w:pStyle w:val="ConsPlusTitle"/>
        <w:jc w:val="center"/>
      </w:pPr>
    </w:p>
    <w:p w:rsidR="008E46E4" w:rsidRDefault="008E46E4">
      <w:pPr>
        <w:pStyle w:val="ConsPlusTitle"/>
        <w:jc w:val="center"/>
      </w:pPr>
      <w:r>
        <w:t>ПОСТАНОВЛЕНИЕ</w:t>
      </w:r>
    </w:p>
    <w:p w:rsidR="008E46E4" w:rsidRDefault="008E46E4">
      <w:pPr>
        <w:pStyle w:val="ConsPlusTitle"/>
        <w:jc w:val="center"/>
      </w:pPr>
      <w:r>
        <w:t>от 29 марта 2018 г. N 172</w:t>
      </w:r>
    </w:p>
    <w:p w:rsidR="008E46E4" w:rsidRDefault="008E46E4">
      <w:pPr>
        <w:pStyle w:val="ConsPlusTitle"/>
        <w:jc w:val="center"/>
      </w:pPr>
    </w:p>
    <w:p w:rsidR="008E46E4" w:rsidRDefault="008E46E4">
      <w:pPr>
        <w:pStyle w:val="ConsPlusTitle"/>
        <w:jc w:val="center"/>
      </w:pPr>
      <w:r>
        <w:t>О ВНЕСЕНИИ ИЗМЕНЕНИЙ В ПОСТАНОВЛЕНИЕ АДМИНИСТРАЦИИ</w:t>
      </w:r>
    </w:p>
    <w:p w:rsidR="008E46E4" w:rsidRDefault="008E46E4">
      <w:pPr>
        <w:pStyle w:val="ConsPlusTitle"/>
        <w:jc w:val="center"/>
      </w:pPr>
      <w:r>
        <w:t>ГОРОДСКОГО ОКРУГА ГОРОД ВОРОНЕЖ ОТ 20.12.2013 N 1236</w:t>
      </w:r>
    </w:p>
    <w:p w:rsidR="008E46E4" w:rsidRDefault="008E46E4">
      <w:pPr>
        <w:pStyle w:val="ConsPlusNormal"/>
        <w:jc w:val="both"/>
      </w:pPr>
    </w:p>
    <w:p w:rsidR="008E46E4" w:rsidRDefault="008E46E4">
      <w:pPr>
        <w:pStyle w:val="ConsPlusNormal"/>
        <w:ind w:firstLine="540"/>
        <w:jc w:val="both"/>
      </w:pPr>
      <w:proofErr w:type="gramStart"/>
      <w:r>
        <w:t xml:space="preserve">В соответствии с </w:t>
      </w:r>
      <w:hyperlink r:id="rId6" w:history="1">
        <w:r>
          <w:rPr>
            <w:color w:val="0000FF"/>
          </w:rPr>
          <w:t>решением</w:t>
        </w:r>
      </w:hyperlink>
      <w:r>
        <w:t xml:space="preserve"> Воронежской городской Думы от 20.12.2017 N 736-IV "О бюджете городского округа город Воронеж на 2018 год и на плановый период 2019 и 2020 годов", </w:t>
      </w:r>
      <w:hyperlink r:id="rId7" w:history="1">
        <w:r>
          <w:rPr>
            <w:color w:val="0000FF"/>
          </w:rPr>
          <w:t>постановлением</w:t>
        </w:r>
      </w:hyperlink>
      <w:r>
        <w:t xml:space="preserve"> администрации городского округа город Воронеж от 18.10.2013 N 948 "О Порядке разработки и реализации муниципальных программ городского округа город Воронеж" администрация городского округа город Воронеж постановляет:</w:t>
      </w:r>
      <w:proofErr w:type="gramEnd"/>
    </w:p>
    <w:p w:rsidR="008E46E4" w:rsidRDefault="008E46E4">
      <w:pPr>
        <w:pStyle w:val="ConsPlusNormal"/>
        <w:spacing w:before="220"/>
        <w:ind w:firstLine="540"/>
        <w:jc w:val="both"/>
      </w:pPr>
      <w:r>
        <w:t xml:space="preserve">1. Внести в </w:t>
      </w:r>
      <w:hyperlink r:id="rId8" w:history="1">
        <w:r>
          <w:rPr>
            <w:color w:val="0000FF"/>
          </w:rPr>
          <w:t>постановление</w:t>
        </w:r>
      </w:hyperlink>
      <w:r>
        <w:t xml:space="preserve"> администрации городского округа город Воронеж от 20.12.2013 N 1236 "Об утверждении муниципальной программы городского округа город Воронеж "Муниципальное управление" следующие изменения:</w:t>
      </w:r>
    </w:p>
    <w:p w:rsidR="008E46E4" w:rsidRDefault="008E46E4">
      <w:pPr>
        <w:pStyle w:val="ConsPlusNormal"/>
        <w:spacing w:before="220"/>
        <w:ind w:firstLine="540"/>
        <w:jc w:val="both"/>
      </w:pPr>
      <w:r>
        <w:t xml:space="preserve">утвердить прилагаемую муниципальную </w:t>
      </w:r>
      <w:hyperlink r:id="rId9" w:history="1">
        <w:r>
          <w:rPr>
            <w:color w:val="0000FF"/>
          </w:rPr>
          <w:t>программу</w:t>
        </w:r>
      </w:hyperlink>
      <w:r>
        <w:t xml:space="preserve"> городского округа город Воронеж "Муниципальное управление" в новой </w:t>
      </w:r>
      <w:hyperlink w:anchor="P29" w:history="1">
        <w:r>
          <w:rPr>
            <w:color w:val="0000FF"/>
          </w:rPr>
          <w:t>редакции</w:t>
        </w:r>
      </w:hyperlink>
      <w:r>
        <w:t>.</w:t>
      </w:r>
    </w:p>
    <w:p w:rsidR="008E46E4" w:rsidRDefault="008E46E4">
      <w:pPr>
        <w:pStyle w:val="ConsPlusNormal"/>
        <w:spacing w:before="220"/>
        <w:ind w:firstLine="540"/>
        <w:jc w:val="both"/>
      </w:pPr>
      <w:r>
        <w:t xml:space="preserve">2. Признать утратившим силу </w:t>
      </w:r>
      <w:hyperlink r:id="rId10" w:history="1">
        <w:r>
          <w:rPr>
            <w:color w:val="0000FF"/>
          </w:rPr>
          <w:t>постановление</w:t>
        </w:r>
      </w:hyperlink>
      <w:r>
        <w:t xml:space="preserve"> администрации городского округа город Воронеж от 14.11.2017 N 632 "О внесении изменений в постановление администрации городского округа город Воронеж от 20.12.2013 N 1236".</w:t>
      </w:r>
    </w:p>
    <w:p w:rsidR="008E46E4" w:rsidRDefault="008E46E4">
      <w:pPr>
        <w:pStyle w:val="ConsPlusNormal"/>
        <w:jc w:val="both"/>
      </w:pPr>
    </w:p>
    <w:p w:rsidR="008E46E4" w:rsidRDefault="008E46E4">
      <w:pPr>
        <w:pStyle w:val="ConsPlusNormal"/>
        <w:jc w:val="right"/>
      </w:pPr>
      <w:r>
        <w:t xml:space="preserve">Временно </w:t>
      </w:r>
      <w:proofErr w:type="gramStart"/>
      <w:r>
        <w:t>исполняющий</w:t>
      </w:r>
      <w:proofErr w:type="gramEnd"/>
      <w:r>
        <w:t xml:space="preserve"> обязанности</w:t>
      </w:r>
    </w:p>
    <w:p w:rsidR="008E46E4" w:rsidRDefault="008E46E4">
      <w:pPr>
        <w:pStyle w:val="ConsPlusNormal"/>
        <w:jc w:val="right"/>
      </w:pPr>
      <w:r>
        <w:t xml:space="preserve">главы </w:t>
      </w:r>
      <w:proofErr w:type="gramStart"/>
      <w:r>
        <w:t>городского</w:t>
      </w:r>
      <w:proofErr w:type="gramEnd"/>
    </w:p>
    <w:p w:rsidR="008E46E4" w:rsidRDefault="008E46E4">
      <w:pPr>
        <w:pStyle w:val="ConsPlusNormal"/>
        <w:jc w:val="right"/>
      </w:pPr>
      <w:r>
        <w:t>округа город Воронеж</w:t>
      </w:r>
    </w:p>
    <w:p w:rsidR="008E46E4" w:rsidRDefault="008E46E4">
      <w:pPr>
        <w:pStyle w:val="ConsPlusNormal"/>
        <w:jc w:val="right"/>
      </w:pPr>
      <w:r>
        <w:t>В.Ю.КСТЕНИН</w:t>
      </w: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right"/>
        <w:outlineLvl w:val="0"/>
      </w:pPr>
      <w:r>
        <w:t>Утверждена</w:t>
      </w:r>
    </w:p>
    <w:p w:rsidR="008E46E4" w:rsidRDefault="008E46E4">
      <w:pPr>
        <w:pStyle w:val="ConsPlusNormal"/>
        <w:jc w:val="right"/>
      </w:pPr>
      <w:r>
        <w:t>постановлением</w:t>
      </w:r>
    </w:p>
    <w:p w:rsidR="008E46E4" w:rsidRDefault="008E46E4">
      <w:pPr>
        <w:pStyle w:val="ConsPlusNormal"/>
        <w:jc w:val="right"/>
      </w:pPr>
      <w:r>
        <w:t xml:space="preserve">администрации </w:t>
      </w:r>
      <w:proofErr w:type="gramStart"/>
      <w:r>
        <w:t>городского</w:t>
      </w:r>
      <w:proofErr w:type="gramEnd"/>
    </w:p>
    <w:p w:rsidR="008E46E4" w:rsidRDefault="008E46E4">
      <w:pPr>
        <w:pStyle w:val="ConsPlusNormal"/>
        <w:jc w:val="right"/>
      </w:pPr>
      <w:r>
        <w:t>округа город Воронеж</w:t>
      </w:r>
    </w:p>
    <w:p w:rsidR="008E46E4" w:rsidRDefault="008E46E4">
      <w:pPr>
        <w:pStyle w:val="ConsPlusNormal"/>
        <w:jc w:val="right"/>
      </w:pPr>
      <w:r>
        <w:t>от 29.03.2018 N 172</w:t>
      </w:r>
    </w:p>
    <w:p w:rsidR="008E46E4" w:rsidRDefault="008E46E4">
      <w:pPr>
        <w:pStyle w:val="ConsPlusNormal"/>
        <w:jc w:val="both"/>
      </w:pPr>
    </w:p>
    <w:p w:rsidR="008E46E4" w:rsidRDefault="008E46E4">
      <w:pPr>
        <w:pStyle w:val="ConsPlusTitle"/>
        <w:jc w:val="center"/>
      </w:pPr>
      <w:bookmarkStart w:id="1" w:name="P29"/>
      <w:bookmarkEnd w:id="1"/>
      <w:r>
        <w:t>МУНИЦИПАЛЬНАЯ ПРОГРАММА</w:t>
      </w:r>
    </w:p>
    <w:p w:rsidR="008E46E4" w:rsidRDefault="008E46E4">
      <w:pPr>
        <w:pStyle w:val="ConsPlusTitle"/>
        <w:jc w:val="center"/>
      </w:pPr>
      <w:r>
        <w:t>ГОРОДСКОГО ОКРУГА ГОРОД ВОРОНЕЖ</w:t>
      </w:r>
    </w:p>
    <w:p w:rsidR="008E46E4" w:rsidRDefault="008E46E4">
      <w:pPr>
        <w:pStyle w:val="ConsPlusTitle"/>
        <w:jc w:val="center"/>
      </w:pPr>
      <w:r>
        <w:t>"МУНИЦИПАЛЬНОЕ УПРАВЛЕНИЕ"</w:t>
      </w:r>
    </w:p>
    <w:p w:rsidR="008E46E4" w:rsidRDefault="008E46E4">
      <w:pPr>
        <w:pStyle w:val="ConsPlusNormal"/>
        <w:jc w:val="both"/>
      </w:pPr>
    </w:p>
    <w:p w:rsidR="008E46E4" w:rsidRDefault="008E46E4">
      <w:pPr>
        <w:pStyle w:val="ConsPlusNormal"/>
        <w:jc w:val="center"/>
        <w:outlineLvl w:val="1"/>
      </w:pPr>
      <w:r>
        <w:t>ПАСПОРТ</w:t>
      </w:r>
    </w:p>
    <w:p w:rsidR="008E46E4" w:rsidRDefault="008E46E4">
      <w:pPr>
        <w:pStyle w:val="ConsPlusNormal"/>
        <w:jc w:val="center"/>
      </w:pPr>
      <w:r>
        <w:t>муниципальной программы городского округа город Воронеж</w:t>
      </w:r>
    </w:p>
    <w:p w:rsidR="008E46E4" w:rsidRDefault="008E46E4">
      <w:pPr>
        <w:pStyle w:val="ConsPlusNormal"/>
        <w:jc w:val="center"/>
      </w:pPr>
      <w:r>
        <w:t>"Муниципальное управление"</w:t>
      </w:r>
    </w:p>
    <w:p w:rsidR="008E46E4" w:rsidRDefault="008E46E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350"/>
      </w:tblGrid>
      <w:tr w:rsidR="008E46E4">
        <w:tc>
          <w:tcPr>
            <w:tcW w:w="2665" w:type="dxa"/>
          </w:tcPr>
          <w:p w:rsidR="008E46E4" w:rsidRDefault="008E46E4">
            <w:pPr>
              <w:pStyle w:val="ConsPlusNormal"/>
            </w:pPr>
            <w:r>
              <w:t xml:space="preserve">Ответственный исполнитель муниципальной </w:t>
            </w:r>
            <w:r>
              <w:lastRenderedPageBreak/>
              <w:t>программы</w:t>
            </w:r>
          </w:p>
        </w:tc>
        <w:tc>
          <w:tcPr>
            <w:tcW w:w="6350" w:type="dxa"/>
          </w:tcPr>
          <w:p w:rsidR="008E46E4" w:rsidRDefault="008E46E4">
            <w:pPr>
              <w:pStyle w:val="ConsPlusNormal"/>
              <w:jc w:val="both"/>
            </w:pPr>
            <w:r>
              <w:lastRenderedPageBreak/>
              <w:t>Управление делами, учета и отчетности администрации городского округа город Воронеж</w:t>
            </w:r>
          </w:p>
        </w:tc>
      </w:tr>
      <w:tr w:rsidR="008E46E4">
        <w:tc>
          <w:tcPr>
            <w:tcW w:w="2665" w:type="dxa"/>
          </w:tcPr>
          <w:p w:rsidR="008E46E4" w:rsidRDefault="008E46E4">
            <w:pPr>
              <w:pStyle w:val="ConsPlusNormal"/>
            </w:pPr>
            <w:r>
              <w:lastRenderedPageBreak/>
              <w:t>Соисполнители муниципальной программы</w:t>
            </w:r>
          </w:p>
        </w:tc>
        <w:tc>
          <w:tcPr>
            <w:tcW w:w="6350" w:type="dxa"/>
          </w:tcPr>
          <w:p w:rsidR="008E46E4" w:rsidRDefault="008E46E4">
            <w:pPr>
              <w:pStyle w:val="ConsPlusNormal"/>
            </w:pPr>
            <w:r>
              <w:t>Управление информации администрации городского округа город Воронеж</w:t>
            </w:r>
          </w:p>
          <w:p w:rsidR="008E46E4" w:rsidRDefault="008E46E4">
            <w:pPr>
              <w:pStyle w:val="ConsPlusNormal"/>
              <w:jc w:val="both"/>
            </w:pPr>
            <w:r>
              <w:t>Управление по работе с административными органами и структурами гражданского общества администрации городского округа город Воронеж</w:t>
            </w:r>
          </w:p>
          <w:p w:rsidR="008E46E4" w:rsidRDefault="008E46E4">
            <w:pPr>
              <w:pStyle w:val="ConsPlusNormal"/>
              <w:jc w:val="both"/>
            </w:pPr>
            <w:r>
              <w:t>Управление экономики администрации городского округа город Воронеж</w:t>
            </w:r>
          </w:p>
          <w:p w:rsidR="008E46E4" w:rsidRDefault="008E46E4">
            <w:pPr>
              <w:pStyle w:val="ConsPlusNormal"/>
              <w:jc w:val="both"/>
            </w:pPr>
            <w:r>
              <w:t>Управы районов городского округа город Воронеж</w:t>
            </w:r>
          </w:p>
        </w:tc>
      </w:tr>
      <w:tr w:rsidR="008E46E4">
        <w:tc>
          <w:tcPr>
            <w:tcW w:w="2665" w:type="dxa"/>
          </w:tcPr>
          <w:p w:rsidR="008E46E4" w:rsidRDefault="008E46E4">
            <w:pPr>
              <w:pStyle w:val="ConsPlusNormal"/>
            </w:pPr>
            <w:r>
              <w:t>Основные разработчики муниципальной программы</w:t>
            </w:r>
          </w:p>
        </w:tc>
        <w:tc>
          <w:tcPr>
            <w:tcW w:w="6350" w:type="dxa"/>
          </w:tcPr>
          <w:p w:rsidR="008E46E4" w:rsidRDefault="008E46E4">
            <w:pPr>
              <w:pStyle w:val="ConsPlusNormal"/>
              <w:jc w:val="both"/>
            </w:pPr>
            <w:r>
              <w:t>Управление делами, учета и отчетности администрации городского округа город Воронеж</w:t>
            </w:r>
          </w:p>
          <w:p w:rsidR="008E46E4" w:rsidRDefault="008E46E4">
            <w:pPr>
              <w:pStyle w:val="ConsPlusNormal"/>
              <w:jc w:val="both"/>
            </w:pPr>
            <w:r>
              <w:t>Управление муниципальной службы и кадров администрации городского округа город Воронеж</w:t>
            </w:r>
          </w:p>
          <w:p w:rsidR="008E46E4" w:rsidRDefault="008E46E4">
            <w:pPr>
              <w:pStyle w:val="ConsPlusNormal"/>
            </w:pPr>
            <w:r>
              <w:t>Управление информации администрации городского округа город Воронеж</w:t>
            </w:r>
          </w:p>
          <w:p w:rsidR="008E46E4" w:rsidRDefault="008E46E4">
            <w:pPr>
              <w:pStyle w:val="ConsPlusNormal"/>
              <w:jc w:val="both"/>
            </w:pPr>
            <w:r>
              <w:t>Управление по работе с административными органами и структурами гражданского общества администрации городского округа город Воронеж</w:t>
            </w:r>
          </w:p>
          <w:p w:rsidR="008E46E4" w:rsidRDefault="008E46E4">
            <w:pPr>
              <w:pStyle w:val="ConsPlusNormal"/>
              <w:jc w:val="both"/>
            </w:pPr>
            <w:r>
              <w:t>Управление экономики администрации городского округа город Воронеж</w:t>
            </w:r>
          </w:p>
          <w:p w:rsidR="008E46E4" w:rsidRDefault="008E46E4">
            <w:pPr>
              <w:pStyle w:val="ConsPlusNormal"/>
              <w:jc w:val="both"/>
            </w:pPr>
            <w:r>
              <w:t>Управление стратегического планирования и программ развития администрации городского округа город Воронеж</w:t>
            </w:r>
          </w:p>
          <w:p w:rsidR="008E46E4" w:rsidRDefault="008E46E4">
            <w:pPr>
              <w:pStyle w:val="ConsPlusNormal"/>
              <w:jc w:val="both"/>
            </w:pPr>
            <w:r>
              <w:t>Управы районов городского округа город Воронеж</w:t>
            </w:r>
          </w:p>
        </w:tc>
      </w:tr>
      <w:tr w:rsidR="008E46E4">
        <w:tc>
          <w:tcPr>
            <w:tcW w:w="2665" w:type="dxa"/>
          </w:tcPr>
          <w:p w:rsidR="008E46E4" w:rsidRDefault="008E46E4">
            <w:pPr>
              <w:pStyle w:val="ConsPlusNormal"/>
            </w:pPr>
            <w:r>
              <w:t>Подпрограммы и основные мероприятия муниципальной программы</w:t>
            </w:r>
          </w:p>
        </w:tc>
        <w:tc>
          <w:tcPr>
            <w:tcW w:w="6350" w:type="dxa"/>
          </w:tcPr>
          <w:p w:rsidR="008E46E4" w:rsidRDefault="008E46E4">
            <w:pPr>
              <w:pStyle w:val="ConsPlusNormal"/>
              <w:jc w:val="both"/>
            </w:pPr>
            <w:hyperlink w:anchor="P300" w:history="1">
              <w:r>
                <w:rPr>
                  <w:color w:val="0000FF"/>
                </w:rPr>
                <w:t>Основное мероприятие 1</w:t>
              </w:r>
            </w:hyperlink>
            <w:r>
              <w:t xml:space="preserve"> "Обеспечение деятельности главы городского округа город Воронеж, администрации городского округа город Воронеж, управ районов городского округа город Воронеж"</w:t>
            </w:r>
          </w:p>
          <w:p w:rsidR="008E46E4" w:rsidRDefault="008E46E4">
            <w:pPr>
              <w:pStyle w:val="ConsPlusNormal"/>
              <w:jc w:val="both"/>
            </w:pPr>
            <w:hyperlink w:anchor="P303" w:history="1">
              <w:r>
                <w:rPr>
                  <w:color w:val="0000FF"/>
                </w:rPr>
                <w:t>Основное мероприятие 2</w:t>
              </w:r>
            </w:hyperlink>
            <w:r>
              <w:t xml:space="preserve"> "Осуществление органами местного самоуправления городского округа город Воронеж переданных отдельных государственных полномочий"</w:t>
            </w:r>
          </w:p>
          <w:p w:rsidR="008E46E4" w:rsidRDefault="008E46E4">
            <w:pPr>
              <w:pStyle w:val="ConsPlusNormal"/>
              <w:jc w:val="both"/>
            </w:pPr>
            <w:hyperlink w:anchor="P315" w:history="1">
              <w:r>
                <w:rPr>
                  <w:color w:val="0000FF"/>
                </w:rPr>
                <w:t>Основное мероприятие 3</w:t>
              </w:r>
            </w:hyperlink>
            <w:r>
              <w:t xml:space="preserve"> "Обеспечение деятельности органов территориального общественного самоуправления городского округа город Воронеж"</w:t>
            </w:r>
          </w:p>
          <w:p w:rsidR="008E46E4" w:rsidRDefault="008E46E4">
            <w:pPr>
              <w:pStyle w:val="ConsPlusNormal"/>
              <w:jc w:val="both"/>
            </w:pPr>
            <w:hyperlink w:anchor="P318" w:history="1">
              <w:r>
                <w:rPr>
                  <w:color w:val="0000FF"/>
                </w:rPr>
                <w:t>Основное мероприятие 4</w:t>
              </w:r>
            </w:hyperlink>
            <w:r>
              <w:t xml:space="preserve"> "Информационное обеспечение деятельности администрации городского округа город Воронеж"</w:t>
            </w:r>
          </w:p>
          <w:p w:rsidR="008E46E4" w:rsidRDefault="008E46E4">
            <w:pPr>
              <w:pStyle w:val="ConsPlusNormal"/>
            </w:pPr>
            <w:hyperlink w:anchor="P321" w:history="1">
              <w:r>
                <w:rPr>
                  <w:color w:val="0000FF"/>
                </w:rPr>
                <w:t>Основное мероприятие 5</w:t>
              </w:r>
            </w:hyperlink>
            <w:r>
              <w:t xml:space="preserve"> "Финансовое обеспечение деятельности подведомственных учреждений"</w:t>
            </w:r>
          </w:p>
          <w:p w:rsidR="008E46E4" w:rsidRDefault="008E46E4">
            <w:pPr>
              <w:pStyle w:val="ConsPlusNormal"/>
              <w:jc w:val="both"/>
            </w:pPr>
            <w:hyperlink w:anchor="P344" w:history="1">
              <w:r>
                <w:rPr>
                  <w:color w:val="0000FF"/>
                </w:rPr>
                <w:t>Основное мероприятие 6</w:t>
              </w:r>
            </w:hyperlink>
            <w:r>
              <w:t xml:space="preserve"> "Дополнительные выплаты отдельным категориям граждан и поддержка некоммерческих организаций городского округа город Воронеж"</w:t>
            </w:r>
          </w:p>
          <w:p w:rsidR="008E46E4" w:rsidRDefault="008E46E4">
            <w:pPr>
              <w:pStyle w:val="ConsPlusNormal"/>
              <w:jc w:val="both"/>
            </w:pPr>
            <w:hyperlink w:anchor="P353" w:history="1">
              <w:r>
                <w:rPr>
                  <w:color w:val="0000FF"/>
                </w:rPr>
                <w:t>Основное мероприятие 7</w:t>
              </w:r>
            </w:hyperlink>
            <w:r>
              <w:t xml:space="preserve"> "Резервный фонд администрации городского округа город Воронеж"</w:t>
            </w:r>
          </w:p>
          <w:p w:rsidR="008E46E4" w:rsidRDefault="008E46E4">
            <w:pPr>
              <w:pStyle w:val="ConsPlusNormal"/>
              <w:jc w:val="both"/>
            </w:pPr>
            <w:hyperlink w:anchor="P356" w:history="1">
              <w:r>
                <w:rPr>
                  <w:color w:val="0000FF"/>
                </w:rPr>
                <w:t>Основное мероприятие 8</w:t>
              </w:r>
            </w:hyperlink>
            <w:r>
              <w:t xml:space="preserve"> "Повышение квалификации муниципальных служащих администрации городского округа город Воронеж"</w:t>
            </w:r>
          </w:p>
        </w:tc>
      </w:tr>
      <w:tr w:rsidR="008E46E4">
        <w:tc>
          <w:tcPr>
            <w:tcW w:w="2665" w:type="dxa"/>
          </w:tcPr>
          <w:p w:rsidR="008E46E4" w:rsidRDefault="008E46E4">
            <w:pPr>
              <w:pStyle w:val="ConsPlusNormal"/>
            </w:pPr>
            <w:r>
              <w:t>Цель муниципальной программы</w:t>
            </w:r>
          </w:p>
        </w:tc>
        <w:tc>
          <w:tcPr>
            <w:tcW w:w="6350" w:type="dxa"/>
          </w:tcPr>
          <w:p w:rsidR="008E46E4" w:rsidRDefault="008E46E4">
            <w:pPr>
              <w:pStyle w:val="ConsPlusNormal"/>
              <w:jc w:val="both"/>
            </w:pPr>
            <w:r>
              <w:t>Повышение эффективности системы муниципального управления в городском округе город Воронеж</w:t>
            </w:r>
          </w:p>
        </w:tc>
      </w:tr>
      <w:tr w:rsidR="008E46E4">
        <w:tc>
          <w:tcPr>
            <w:tcW w:w="2665" w:type="dxa"/>
          </w:tcPr>
          <w:p w:rsidR="008E46E4" w:rsidRDefault="008E46E4">
            <w:pPr>
              <w:pStyle w:val="ConsPlusNormal"/>
            </w:pPr>
            <w:r>
              <w:t>Задачи муниципальной программы</w:t>
            </w:r>
          </w:p>
        </w:tc>
        <w:tc>
          <w:tcPr>
            <w:tcW w:w="6350" w:type="dxa"/>
          </w:tcPr>
          <w:p w:rsidR="008E46E4" w:rsidRDefault="008E46E4">
            <w:pPr>
              <w:pStyle w:val="ConsPlusNormal"/>
              <w:jc w:val="both"/>
            </w:pPr>
            <w:r>
              <w:t xml:space="preserve">- создание условий для эффективной реализации полномочий главы городского округа город Воронеж, администрации </w:t>
            </w:r>
            <w:r>
              <w:lastRenderedPageBreak/>
              <w:t>городского округа город Воронеж, управ районов городского округа город Воронеж;</w:t>
            </w:r>
          </w:p>
          <w:p w:rsidR="008E46E4" w:rsidRDefault="008E46E4">
            <w:pPr>
              <w:pStyle w:val="ConsPlusNormal"/>
              <w:jc w:val="both"/>
            </w:pPr>
            <w:r>
              <w:t>- создание условий для осуществления органами местного самоуправления городского округа город Воронеж переданных отдельных государственных полномочий;</w:t>
            </w:r>
          </w:p>
          <w:p w:rsidR="008E46E4" w:rsidRDefault="008E46E4">
            <w:pPr>
              <w:pStyle w:val="ConsPlusNormal"/>
              <w:jc w:val="both"/>
            </w:pPr>
            <w:r>
              <w:t>- создание условий для осуществления территориального общественного самоуправления;</w:t>
            </w:r>
          </w:p>
          <w:p w:rsidR="008E46E4" w:rsidRDefault="008E46E4">
            <w:pPr>
              <w:pStyle w:val="ConsPlusNormal"/>
              <w:jc w:val="both"/>
            </w:pPr>
            <w:r>
              <w:t>- повышение информационной открытости администрации городского округа город Воронеж;</w:t>
            </w:r>
          </w:p>
          <w:p w:rsidR="008E46E4" w:rsidRDefault="008E46E4">
            <w:pPr>
              <w:pStyle w:val="ConsPlusNormal"/>
              <w:jc w:val="both"/>
            </w:pPr>
            <w:r>
              <w:t>- создание условий для деятельности подведомственных муниципальных учреждений;</w:t>
            </w:r>
          </w:p>
          <w:p w:rsidR="008E46E4" w:rsidRDefault="008E46E4">
            <w:pPr>
              <w:pStyle w:val="ConsPlusNormal"/>
              <w:jc w:val="both"/>
            </w:pPr>
            <w:r>
              <w:t>- создание условий для оказания мер социальной поддержки отдельным категориям граждан и развития гражданского общества;</w:t>
            </w:r>
          </w:p>
          <w:p w:rsidR="008E46E4" w:rsidRDefault="008E46E4">
            <w:pPr>
              <w:pStyle w:val="ConsPlusNormal"/>
              <w:jc w:val="both"/>
            </w:pPr>
            <w:r>
              <w:t>- создание условий для своевременного предоставления бюджетных средств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E46E4" w:rsidRDefault="008E46E4">
            <w:pPr>
              <w:pStyle w:val="ConsPlusNormal"/>
              <w:jc w:val="both"/>
            </w:pPr>
            <w:r>
              <w:t>- создание условий для повышения квалификации муниципальных служащих администрации городского округа город Воронеж</w:t>
            </w:r>
          </w:p>
        </w:tc>
      </w:tr>
      <w:tr w:rsidR="008E46E4">
        <w:tc>
          <w:tcPr>
            <w:tcW w:w="2665" w:type="dxa"/>
          </w:tcPr>
          <w:p w:rsidR="008E46E4" w:rsidRDefault="008E46E4">
            <w:pPr>
              <w:pStyle w:val="ConsPlusNormal"/>
            </w:pPr>
            <w:r>
              <w:lastRenderedPageBreak/>
              <w:t>Показатели (индикаторы) муниципальной программы</w:t>
            </w:r>
          </w:p>
        </w:tc>
        <w:tc>
          <w:tcPr>
            <w:tcW w:w="6350" w:type="dxa"/>
          </w:tcPr>
          <w:p w:rsidR="008E46E4" w:rsidRDefault="008E46E4">
            <w:pPr>
              <w:pStyle w:val="ConsPlusNormal"/>
              <w:jc w:val="both"/>
            </w:pPr>
            <w:r>
              <w:t>- уровень удовлетворенности населения деятельностью администрации городского округа город Воронеж;</w:t>
            </w:r>
          </w:p>
          <w:p w:rsidR="008E46E4" w:rsidRDefault="008E46E4">
            <w:pPr>
              <w:pStyle w:val="ConsPlusNormal"/>
              <w:jc w:val="both"/>
            </w:pPr>
            <w:r>
              <w:t>- доля муниципальных программ городского округа город Воронеж, реализуемых эффективно</w:t>
            </w:r>
          </w:p>
        </w:tc>
      </w:tr>
      <w:tr w:rsidR="008E46E4">
        <w:tc>
          <w:tcPr>
            <w:tcW w:w="2665" w:type="dxa"/>
          </w:tcPr>
          <w:p w:rsidR="008E46E4" w:rsidRDefault="008E46E4">
            <w:pPr>
              <w:pStyle w:val="ConsPlusNormal"/>
            </w:pPr>
            <w:r>
              <w:t>Этапы и сроки реализации муниципальной программы</w:t>
            </w:r>
          </w:p>
        </w:tc>
        <w:tc>
          <w:tcPr>
            <w:tcW w:w="6350" w:type="dxa"/>
          </w:tcPr>
          <w:p w:rsidR="008E46E4" w:rsidRDefault="008E46E4">
            <w:pPr>
              <w:pStyle w:val="ConsPlusNormal"/>
            </w:pPr>
            <w:r>
              <w:t>2014 - 2020 годы</w:t>
            </w:r>
          </w:p>
        </w:tc>
      </w:tr>
      <w:tr w:rsidR="008E46E4">
        <w:tc>
          <w:tcPr>
            <w:tcW w:w="2665" w:type="dxa"/>
          </w:tcPr>
          <w:p w:rsidR="008E46E4" w:rsidRDefault="008E46E4">
            <w:pPr>
              <w:pStyle w:val="ConsPlusNormal"/>
            </w:pPr>
            <w:r>
              <w:t>Объемы и источники финансирования муниципальной программы (в действующих ценах каждого года реализации муниципальной программы)</w:t>
            </w:r>
          </w:p>
        </w:tc>
        <w:tc>
          <w:tcPr>
            <w:tcW w:w="6350" w:type="dxa"/>
          </w:tcPr>
          <w:p w:rsidR="008E46E4" w:rsidRDefault="008E46E4">
            <w:pPr>
              <w:pStyle w:val="ConsPlusNormal"/>
              <w:jc w:val="both"/>
            </w:pPr>
            <w:r>
              <w:t>Общий объем финансирования муниципальной программы составляет 10324858,22 тыс. рублей,</w:t>
            </w:r>
          </w:p>
          <w:p w:rsidR="008E46E4" w:rsidRDefault="008E46E4">
            <w:pPr>
              <w:pStyle w:val="ConsPlusNormal"/>
              <w:jc w:val="both"/>
            </w:pPr>
            <w:r>
              <w:t>в т.ч. по источникам финансирования:</w:t>
            </w:r>
          </w:p>
          <w:p w:rsidR="008E46E4" w:rsidRDefault="008E46E4">
            <w:pPr>
              <w:pStyle w:val="ConsPlusNormal"/>
              <w:jc w:val="both"/>
            </w:pPr>
            <w:r>
              <w:t>федеральный бюджет - 2262,70 тыс. рублей;</w:t>
            </w:r>
          </w:p>
          <w:p w:rsidR="008E46E4" w:rsidRDefault="008E46E4">
            <w:pPr>
              <w:pStyle w:val="ConsPlusNormal"/>
              <w:jc w:val="both"/>
            </w:pPr>
            <w:r>
              <w:t>областной бюджет - 175568,97 тыс. рублей;</w:t>
            </w:r>
          </w:p>
          <w:p w:rsidR="008E46E4" w:rsidRDefault="008E46E4">
            <w:pPr>
              <w:pStyle w:val="ConsPlusNormal"/>
              <w:jc w:val="both"/>
            </w:pPr>
            <w:r>
              <w:t>бюджет городского округа - 10147026,55 тыс. рублей;</w:t>
            </w:r>
          </w:p>
          <w:p w:rsidR="008E46E4" w:rsidRDefault="008E46E4">
            <w:pPr>
              <w:pStyle w:val="ConsPlusNormal"/>
              <w:jc w:val="both"/>
            </w:pPr>
            <w:r>
              <w:t>в т.ч. по годам реализации муниципальной программы:</w:t>
            </w:r>
          </w:p>
          <w:p w:rsidR="008E46E4" w:rsidRDefault="008E46E4">
            <w:pPr>
              <w:pStyle w:val="ConsPlusNormal"/>
              <w:jc w:val="both"/>
            </w:pPr>
            <w:r>
              <w:t>2014 год:</w:t>
            </w:r>
          </w:p>
          <w:p w:rsidR="008E46E4" w:rsidRDefault="008E46E4">
            <w:pPr>
              <w:pStyle w:val="ConsPlusNormal"/>
              <w:jc w:val="both"/>
            </w:pPr>
            <w:r>
              <w:t>всего - 1375563,50 тыс. рублей, в т.ч. по источникам финансирования:</w:t>
            </w:r>
          </w:p>
          <w:p w:rsidR="008E46E4" w:rsidRDefault="008E46E4">
            <w:pPr>
              <w:pStyle w:val="ConsPlusNormal"/>
              <w:jc w:val="both"/>
            </w:pPr>
            <w:r>
              <w:t>областной бюджет - 23256,00 тыс. рублей;</w:t>
            </w:r>
          </w:p>
          <w:p w:rsidR="008E46E4" w:rsidRDefault="008E46E4">
            <w:pPr>
              <w:pStyle w:val="ConsPlusNormal"/>
              <w:jc w:val="both"/>
            </w:pPr>
            <w:r>
              <w:t>бюджет городского округа - 1352307,50 тыс. рублей;</w:t>
            </w:r>
          </w:p>
          <w:p w:rsidR="008E46E4" w:rsidRDefault="008E46E4">
            <w:pPr>
              <w:pStyle w:val="ConsPlusNormal"/>
              <w:jc w:val="both"/>
            </w:pPr>
            <w:r>
              <w:t>2015 год:</w:t>
            </w:r>
          </w:p>
          <w:p w:rsidR="008E46E4" w:rsidRDefault="008E46E4">
            <w:pPr>
              <w:pStyle w:val="ConsPlusNormal"/>
              <w:jc w:val="both"/>
            </w:pPr>
            <w:r>
              <w:t>всего - 1350982,90 тыс. рублей, в т.ч. по источникам финансирования:</w:t>
            </w:r>
          </w:p>
          <w:p w:rsidR="008E46E4" w:rsidRDefault="008E46E4">
            <w:pPr>
              <w:pStyle w:val="ConsPlusNormal"/>
              <w:jc w:val="both"/>
            </w:pPr>
            <w:r>
              <w:t>областной бюджет - 23409,00 тыс. рублей;</w:t>
            </w:r>
          </w:p>
          <w:p w:rsidR="008E46E4" w:rsidRDefault="008E46E4">
            <w:pPr>
              <w:pStyle w:val="ConsPlusNormal"/>
              <w:jc w:val="both"/>
            </w:pPr>
            <w:r>
              <w:t>бюджет городского округа - 1327573,90 тыс. рублей;</w:t>
            </w:r>
          </w:p>
          <w:p w:rsidR="008E46E4" w:rsidRDefault="008E46E4">
            <w:pPr>
              <w:pStyle w:val="ConsPlusNormal"/>
              <w:jc w:val="both"/>
            </w:pPr>
            <w:r>
              <w:t>2016 год:</w:t>
            </w:r>
          </w:p>
          <w:p w:rsidR="008E46E4" w:rsidRDefault="008E46E4">
            <w:pPr>
              <w:pStyle w:val="ConsPlusNormal"/>
              <w:jc w:val="both"/>
            </w:pPr>
            <w:r>
              <w:t>всего - 1401381,42 тыс. рублей, в т.ч. по источникам финансирования:</w:t>
            </w:r>
          </w:p>
          <w:p w:rsidR="008E46E4" w:rsidRDefault="008E46E4">
            <w:pPr>
              <w:pStyle w:val="ConsPlusNormal"/>
              <w:jc w:val="both"/>
            </w:pPr>
            <w:r>
              <w:t>федеральный бюджет - 721,30 тыс. рублей;</w:t>
            </w:r>
          </w:p>
          <w:p w:rsidR="008E46E4" w:rsidRDefault="008E46E4">
            <w:pPr>
              <w:pStyle w:val="ConsPlusNormal"/>
              <w:jc w:val="both"/>
            </w:pPr>
            <w:r>
              <w:lastRenderedPageBreak/>
              <w:t>областной бюджет - 24200,97 тыс. рублей;</w:t>
            </w:r>
          </w:p>
          <w:p w:rsidR="008E46E4" w:rsidRDefault="008E46E4">
            <w:pPr>
              <w:pStyle w:val="ConsPlusNormal"/>
              <w:jc w:val="both"/>
            </w:pPr>
            <w:r>
              <w:t>бюджет городского округа - 1376459,15 тыс. рублей;</w:t>
            </w:r>
          </w:p>
          <w:p w:rsidR="008E46E4" w:rsidRDefault="008E46E4">
            <w:pPr>
              <w:pStyle w:val="ConsPlusNormal"/>
              <w:jc w:val="both"/>
            </w:pPr>
            <w:r>
              <w:t>2017 год:</w:t>
            </w:r>
          </w:p>
          <w:p w:rsidR="008E46E4" w:rsidRDefault="008E46E4">
            <w:pPr>
              <w:pStyle w:val="ConsPlusNormal"/>
              <w:jc w:val="both"/>
            </w:pPr>
            <w:r>
              <w:t>всего - 1433907,00 тыс. рублей, в т.ч. по источникам финансирования:</w:t>
            </w:r>
          </w:p>
          <w:p w:rsidR="008E46E4" w:rsidRDefault="008E46E4">
            <w:pPr>
              <w:pStyle w:val="ConsPlusNormal"/>
              <w:jc w:val="both"/>
            </w:pPr>
            <w:r>
              <w:t>областной бюджет - 24615,00 тыс. рублей;</w:t>
            </w:r>
          </w:p>
          <w:p w:rsidR="008E46E4" w:rsidRDefault="008E46E4">
            <w:pPr>
              <w:pStyle w:val="ConsPlusNormal"/>
              <w:jc w:val="both"/>
            </w:pPr>
            <w:r>
              <w:t>бюджет городского округа - 1409292,00 тыс. рублей;</w:t>
            </w:r>
          </w:p>
          <w:p w:rsidR="008E46E4" w:rsidRDefault="008E46E4">
            <w:pPr>
              <w:pStyle w:val="ConsPlusNormal"/>
              <w:jc w:val="both"/>
            </w:pPr>
            <w:r>
              <w:t>2018 год:</w:t>
            </w:r>
          </w:p>
          <w:p w:rsidR="008E46E4" w:rsidRDefault="008E46E4">
            <w:pPr>
              <w:pStyle w:val="ConsPlusNormal"/>
              <w:jc w:val="both"/>
            </w:pPr>
            <w:r>
              <w:t>всего - 1574552,00 тыс. рублей, в т.ч. по источникам финансирования:</w:t>
            </w:r>
          </w:p>
          <w:p w:rsidR="008E46E4" w:rsidRDefault="008E46E4">
            <w:pPr>
              <w:pStyle w:val="ConsPlusNormal"/>
              <w:jc w:val="both"/>
            </w:pPr>
            <w:r>
              <w:t>федеральный бюджет - 1313,00 тыс. рублей;</w:t>
            </w:r>
          </w:p>
          <w:p w:rsidR="008E46E4" w:rsidRDefault="008E46E4">
            <w:pPr>
              <w:pStyle w:val="ConsPlusNormal"/>
              <w:jc w:val="both"/>
            </w:pPr>
            <w:r>
              <w:t>областной бюджет - 25740,00 тыс. рублей;</w:t>
            </w:r>
          </w:p>
          <w:p w:rsidR="008E46E4" w:rsidRDefault="008E46E4">
            <w:pPr>
              <w:pStyle w:val="ConsPlusNormal"/>
              <w:jc w:val="both"/>
            </w:pPr>
            <w:r>
              <w:t>бюджет городского округа - 1547499,00 тыс. рублей;</w:t>
            </w:r>
          </w:p>
          <w:p w:rsidR="008E46E4" w:rsidRDefault="008E46E4">
            <w:pPr>
              <w:pStyle w:val="ConsPlusNormal"/>
              <w:jc w:val="both"/>
            </w:pPr>
            <w:r>
              <w:t>2019 год:</w:t>
            </w:r>
          </w:p>
          <w:p w:rsidR="008E46E4" w:rsidRDefault="008E46E4">
            <w:pPr>
              <w:pStyle w:val="ConsPlusNormal"/>
              <w:jc w:val="both"/>
            </w:pPr>
            <w:r>
              <w:t>всего - 1569373,00 тыс. рублей, в т.ч. по источникам финансирования:</w:t>
            </w:r>
          </w:p>
          <w:p w:rsidR="008E46E4" w:rsidRDefault="008E46E4">
            <w:pPr>
              <w:pStyle w:val="ConsPlusNormal"/>
              <w:jc w:val="both"/>
            </w:pPr>
            <w:r>
              <w:t>федеральный бюджет - 87,00 тыс. рублей;</w:t>
            </w:r>
          </w:p>
          <w:p w:rsidR="008E46E4" w:rsidRDefault="008E46E4">
            <w:pPr>
              <w:pStyle w:val="ConsPlusNormal"/>
              <w:jc w:val="both"/>
            </w:pPr>
            <w:r>
              <w:t>областной бюджет - 26682,00 тыс. рублей;</w:t>
            </w:r>
          </w:p>
          <w:p w:rsidR="008E46E4" w:rsidRDefault="008E46E4">
            <w:pPr>
              <w:pStyle w:val="ConsPlusNormal"/>
              <w:jc w:val="both"/>
            </w:pPr>
            <w:r>
              <w:t>бюджет городского округа - 1542604,00 тыс. рублей;</w:t>
            </w:r>
          </w:p>
          <w:p w:rsidR="008E46E4" w:rsidRDefault="008E46E4">
            <w:pPr>
              <w:pStyle w:val="ConsPlusNormal"/>
              <w:jc w:val="both"/>
            </w:pPr>
            <w:r>
              <w:t>2020 год:</w:t>
            </w:r>
          </w:p>
          <w:p w:rsidR="008E46E4" w:rsidRDefault="008E46E4">
            <w:pPr>
              <w:pStyle w:val="ConsPlusNormal"/>
              <w:jc w:val="both"/>
            </w:pPr>
            <w:r>
              <w:t>всего - 1619098,40 тыс. рублей, в т.ч. по источникам финансирования:</w:t>
            </w:r>
          </w:p>
          <w:p w:rsidR="008E46E4" w:rsidRDefault="008E46E4">
            <w:pPr>
              <w:pStyle w:val="ConsPlusNormal"/>
              <w:jc w:val="both"/>
            </w:pPr>
            <w:r>
              <w:t>федеральный бюджет - 141,40 тыс. рублей;</w:t>
            </w:r>
          </w:p>
          <w:p w:rsidR="008E46E4" w:rsidRDefault="008E46E4">
            <w:pPr>
              <w:pStyle w:val="ConsPlusNormal"/>
              <w:jc w:val="both"/>
            </w:pPr>
            <w:r>
              <w:t>областной бюджет - 27666,00 тыс. рублей;</w:t>
            </w:r>
          </w:p>
          <w:p w:rsidR="008E46E4" w:rsidRDefault="008E46E4">
            <w:pPr>
              <w:pStyle w:val="ConsPlusNormal"/>
              <w:jc w:val="both"/>
            </w:pPr>
            <w:r>
              <w:t>бюджет городского округа - 1591291,00 тыс. рублей</w:t>
            </w:r>
          </w:p>
        </w:tc>
      </w:tr>
      <w:tr w:rsidR="008E46E4">
        <w:tc>
          <w:tcPr>
            <w:tcW w:w="2665" w:type="dxa"/>
          </w:tcPr>
          <w:p w:rsidR="008E46E4" w:rsidRDefault="008E46E4">
            <w:pPr>
              <w:pStyle w:val="ConsPlusNormal"/>
            </w:pPr>
            <w:r>
              <w:lastRenderedPageBreak/>
              <w:t>Ожидаемые конечные результаты реализации муниципальной программы</w:t>
            </w:r>
          </w:p>
        </w:tc>
        <w:tc>
          <w:tcPr>
            <w:tcW w:w="6350" w:type="dxa"/>
          </w:tcPr>
          <w:p w:rsidR="008E46E4" w:rsidRDefault="008E46E4">
            <w:pPr>
              <w:pStyle w:val="ConsPlusNormal"/>
              <w:jc w:val="both"/>
            </w:pPr>
            <w:r>
              <w:t>- доведение уровня удовлетворенности населения деятельностью администрации городского округа город Воронеж к 2020 году до 70%;</w:t>
            </w:r>
          </w:p>
          <w:p w:rsidR="008E46E4" w:rsidRDefault="008E46E4">
            <w:pPr>
              <w:pStyle w:val="ConsPlusNormal"/>
              <w:jc w:val="both"/>
            </w:pPr>
            <w:r>
              <w:t>- доведение доли муниципальных программ городского округа город Воронеж, реализуемых эффективно, к 2020 году до 92%;</w:t>
            </w:r>
          </w:p>
          <w:p w:rsidR="008E46E4" w:rsidRDefault="008E46E4">
            <w:pPr>
              <w:pStyle w:val="ConsPlusNormal"/>
              <w:jc w:val="both"/>
            </w:pPr>
            <w:r>
              <w:t>- повышение эффективности системы муниципального управления в городском округе город Воронеж;</w:t>
            </w:r>
          </w:p>
          <w:p w:rsidR="008E46E4" w:rsidRDefault="008E46E4">
            <w:pPr>
              <w:pStyle w:val="ConsPlusNormal"/>
              <w:jc w:val="both"/>
            </w:pPr>
            <w:r>
              <w:t>- создание оптимальных условий для эффективного оказания услуг населению;</w:t>
            </w:r>
          </w:p>
          <w:p w:rsidR="008E46E4" w:rsidRDefault="008E46E4">
            <w:pPr>
              <w:pStyle w:val="ConsPlusNormal"/>
              <w:jc w:val="both"/>
            </w:pPr>
            <w:r>
              <w:t>- увеличение количества муниципальных служащих администрации городского округа город Воронеж, получивших документ о повышении квалификации</w:t>
            </w:r>
          </w:p>
        </w:tc>
      </w:tr>
    </w:tbl>
    <w:p w:rsidR="008E46E4" w:rsidRDefault="008E46E4">
      <w:pPr>
        <w:pStyle w:val="ConsPlusNormal"/>
        <w:jc w:val="both"/>
      </w:pPr>
    </w:p>
    <w:p w:rsidR="008E46E4" w:rsidRDefault="008E46E4">
      <w:pPr>
        <w:pStyle w:val="ConsPlusNormal"/>
        <w:jc w:val="center"/>
        <w:outlineLvl w:val="1"/>
      </w:pPr>
      <w:r>
        <w:t>1. ОБЩАЯ ХАРАКТЕРИСТИКА СФЕРЫ РЕАЛИЗАЦИИ</w:t>
      </w:r>
    </w:p>
    <w:p w:rsidR="008E46E4" w:rsidRDefault="008E46E4">
      <w:pPr>
        <w:pStyle w:val="ConsPlusNormal"/>
        <w:jc w:val="center"/>
      </w:pPr>
      <w:r>
        <w:t>МУНИЦИПАЛЬНОЙ ПРОГРАММЫ</w:t>
      </w:r>
    </w:p>
    <w:p w:rsidR="008E46E4" w:rsidRDefault="008E46E4">
      <w:pPr>
        <w:pStyle w:val="ConsPlusNormal"/>
        <w:jc w:val="both"/>
      </w:pPr>
    </w:p>
    <w:p w:rsidR="008E46E4" w:rsidRDefault="008E46E4">
      <w:pPr>
        <w:pStyle w:val="ConsPlusNormal"/>
        <w:ind w:firstLine="540"/>
        <w:jc w:val="both"/>
      </w:pPr>
      <w:r>
        <w:t>Совершенствование системы муниципального управления является одним из важных условий обеспечения устойчивого социально-экономического развития городского округа город Воронеж, повышения уровня и качества жизни населения.</w:t>
      </w:r>
    </w:p>
    <w:p w:rsidR="008E46E4" w:rsidRDefault="008E46E4">
      <w:pPr>
        <w:pStyle w:val="ConsPlusNormal"/>
        <w:spacing w:before="220"/>
        <w:ind w:firstLine="540"/>
        <w:jc w:val="both"/>
      </w:pPr>
      <w:r>
        <w:t xml:space="preserve">В соответствии с </w:t>
      </w:r>
      <w:hyperlink r:id="rId11" w:history="1">
        <w:r>
          <w:rPr>
            <w:color w:val="0000FF"/>
          </w:rPr>
          <w:t>Уставом</w:t>
        </w:r>
      </w:hyperlink>
      <w:r>
        <w:t xml:space="preserve"> городского округа город Воронеж структуру органов местного самоуправления городского округа составляют:</w:t>
      </w:r>
    </w:p>
    <w:p w:rsidR="008E46E4" w:rsidRDefault="008E46E4">
      <w:pPr>
        <w:pStyle w:val="ConsPlusNormal"/>
        <w:spacing w:before="220"/>
        <w:ind w:firstLine="540"/>
        <w:jc w:val="both"/>
      </w:pPr>
      <w:r>
        <w:t>- представительный орган - Воронежская городская Дума;</w:t>
      </w:r>
    </w:p>
    <w:p w:rsidR="008E46E4" w:rsidRDefault="008E46E4">
      <w:pPr>
        <w:pStyle w:val="ConsPlusNormal"/>
        <w:spacing w:before="220"/>
        <w:ind w:firstLine="540"/>
        <w:jc w:val="both"/>
      </w:pPr>
      <w:r>
        <w:t>- высшее должностное лицо - глава городского округа город Воронеж;</w:t>
      </w:r>
    </w:p>
    <w:p w:rsidR="008E46E4" w:rsidRDefault="008E46E4">
      <w:pPr>
        <w:pStyle w:val="ConsPlusNormal"/>
        <w:spacing w:before="220"/>
        <w:ind w:firstLine="540"/>
        <w:jc w:val="both"/>
      </w:pPr>
      <w:r>
        <w:t xml:space="preserve">- исполнительно-распорядительный орган - администрация городского округа город </w:t>
      </w:r>
      <w:r>
        <w:lastRenderedPageBreak/>
        <w:t>Воронеж;</w:t>
      </w:r>
    </w:p>
    <w:p w:rsidR="008E46E4" w:rsidRDefault="008E46E4">
      <w:pPr>
        <w:pStyle w:val="ConsPlusNormal"/>
        <w:spacing w:before="220"/>
        <w:ind w:firstLine="540"/>
        <w:jc w:val="both"/>
      </w:pPr>
      <w:r>
        <w:t>- контрольно-счетный орган - Контрольно-счетная палата городского округа город Воронеж.</w:t>
      </w:r>
    </w:p>
    <w:p w:rsidR="008E46E4" w:rsidRDefault="008E46E4">
      <w:pPr>
        <w:pStyle w:val="ConsPlusNormal"/>
        <w:spacing w:before="220"/>
        <w:ind w:firstLine="540"/>
        <w:jc w:val="both"/>
      </w:pPr>
      <w:r>
        <w:t>В данной программе рассматриваются вопросы, касающиеся деятельности главы и администрации городского округа.</w:t>
      </w:r>
    </w:p>
    <w:p w:rsidR="008E46E4" w:rsidRDefault="008E46E4">
      <w:pPr>
        <w:pStyle w:val="ConsPlusNormal"/>
        <w:spacing w:before="220"/>
        <w:ind w:firstLine="540"/>
        <w:jc w:val="both"/>
      </w:pPr>
      <w:r>
        <w:t>В структуру администрации городского округа входят глава городского округа город Воронеж, заместители главы администрации, отраслевые (функциональные) и территориальные структурные подразделения администрации городского округа город Воронеж (6 управ районов городского округа город Воронеж).</w:t>
      </w:r>
    </w:p>
    <w:p w:rsidR="008E46E4" w:rsidRDefault="008E46E4">
      <w:pPr>
        <w:pStyle w:val="ConsPlusNormal"/>
        <w:spacing w:before="220"/>
        <w:ind w:firstLine="540"/>
        <w:jc w:val="both"/>
      </w:pPr>
      <w:r>
        <w:t>Исполнительно-распорядительным органом местного самоуправления городского округа город Воронеж руководит глава городского округа город Воронеж.</w:t>
      </w:r>
    </w:p>
    <w:p w:rsidR="008E46E4" w:rsidRDefault="008E46E4">
      <w:pPr>
        <w:pStyle w:val="ConsPlusNormal"/>
        <w:spacing w:before="220"/>
        <w:ind w:firstLine="540"/>
        <w:jc w:val="both"/>
      </w:pPr>
      <w:r>
        <w:t xml:space="preserve">Администрация городского округа город Воронеж в соответствии с федеральным и областным законодательством, </w:t>
      </w:r>
      <w:hyperlink r:id="rId12" w:history="1">
        <w:r>
          <w:rPr>
            <w:color w:val="0000FF"/>
          </w:rPr>
          <w:t>Уставом</w:t>
        </w:r>
      </w:hyperlink>
      <w:r>
        <w:t xml:space="preserve"> городского округа город Воронеж исполняет полномочия по решению вопросов местного значения, а также отдельные государственные полномочия, переданные органам местного самоуправления федеральными законами и законами Воронежской области.</w:t>
      </w:r>
    </w:p>
    <w:p w:rsidR="008E46E4" w:rsidRDefault="008E46E4">
      <w:pPr>
        <w:pStyle w:val="ConsPlusNormal"/>
        <w:spacing w:before="220"/>
        <w:ind w:firstLine="540"/>
        <w:jc w:val="both"/>
      </w:pPr>
      <w:r>
        <w:t xml:space="preserve">В администрации городского округа город Воронеж по состоянию на 01.01.2013 работало 1337 сотрудников (здесь и далее без учета численности работников управления финансово-бюджетной политики администрации городского округа город Воронеж (109 человек), которая учтена в муниципальной </w:t>
      </w:r>
      <w:hyperlink r:id="rId13" w:history="1">
        <w:r>
          <w:rPr>
            <w:color w:val="0000FF"/>
          </w:rPr>
          <w:t>программе</w:t>
        </w:r>
      </w:hyperlink>
      <w:r>
        <w:t xml:space="preserve"> городского округа город Воронеж "Управление муниципальными финансами"), в том числе муниципальных служащих - 1234 человека. За 2012 год численность работников сократилась на 186 человек, в том числе на 100 муниципальных служащих.</w:t>
      </w:r>
    </w:p>
    <w:p w:rsidR="008E46E4" w:rsidRDefault="008E46E4">
      <w:pPr>
        <w:pStyle w:val="ConsPlusNormal"/>
        <w:spacing w:before="220"/>
        <w:ind w:firstLine="540"/>
        <w:jc w:val="both"/>
      </w:pPr>
      <w:r>
        <w:t>В настоящее время в администрации городского округа город Воронеж также ведется работа по оптимизации численности ее сотрудников.</w:t>
      </w:r>
    </w:p>
    <w:p w:rsidR="008E46E4" w:rsidRDefault="008E46E4">
      <w:pPr>
        <w:pStyle w:val="ConsPlusNormal"/>
        <w:spacing w:before="220"/>
        <w:ind w:firstLine="540"/>
        <w:jc w:val="both"/>
      </w:pPr>
      <w:r>
        <w:t xml:space="preserve">Оплата труда работников администрации городского округа город Воронеж осуществляется в соответствии с федеральным и областным законодательством, а также </w:t>
      </w:r>
      <w:hyperlink r:id="rId14" w:history="1">
        <w:r>
          <w:rPr>
            <w:color w:val="0000FF"/>
          </w:rPr>
          <w:t>Положением</w:t>
        </w:r>
      </w:hyperlink>
      <w:r>
        <w:t xml:space="preserve"> об оплате труда муниципальных служащих в городском округе город Воронеж, утвержденным решением Воронежской городской Думы от 25.12.2013 N 1402-III "О денежном содержании муниципальных служащих в городском округе город Воронеж".</w:t>
      </w:r>
    </w:p>
    <w:p w:rsidR="008E46E4" w:rsidRDefault="008E46E4">
      <w:pPr>
        <w:pStyle w:val="ConsPlusNormal"/>
        <w:spacing w:before="220"/>
        <w:ind w:firstLine="540"/>
        <w:jc w:val="both"/>
      </w:pPr>
      <w: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rsidR="008E46E4" w:rsidRDefault="008E46E4">
      <w:pPr>
        <w:pStyle w:val="ConsPlusNormal"/>
        <w:spacing w:before="220"/>
        <w:ind w:firstLine="540"/>
        <w:jc w:val="both"/>
      </w:pPr>
      <w:r>
        <w:t>Кадровый состав муниципальных служащих администрации городского округа город Воронеж характеризуется следующими показателями:</w:t>
      </w:r>
    </w:p>
    <w:p w:rsidR="008E46E4" w:rsidRDefault="008E46E4">
      <w:pPr>
        <w:pStyle w:val="ConsPlusNormal"/>
        <w:spacing w:before="220"/>
        <w:ind w:firstLine="540"/>
        <w:jc w:val="both"/>
      </w:pPr>
      <w:r>
        <w:t>- на 01.10.2013 высшее профессиональное образование имеют 1150 муниципальных служащих, послевузовское профессиональное образование - 17, ученую степень кандидата или доктора наук - 15;</w:t>
      </w:r>
    </w:p>
    <w:p w:rsidR="008E46E4" w:rsidRDefault="008E46E4">
      <w:pPr>
        <w:pStyle w:val="ConsPlusNormal"/>
        <w:spacing w:before="220"/>
        <w:ind w:firstLine="540"/>
        <w:jc w:val="both"/>
      </w:pPr>
      <w:r>
        <w:t>- количество муниципальных служащих, получивших дополнительное профессиональное образование, составило в 2011 году 11 человек (0,8% от общего числа), в 2012 году - 17 человек (1,3% от общего числа), в 2013 году (ожидаемое) - 31 человек (2,5% от общего числа).</w:t>
      </w:r>
    </w:p>
    <w:p w:rsidR="008E46E4" w:rsidRDefault="008E46E4">
      <w:pPr>
        <w:pStyle w:val="ConsPlusNormal"/>
        <w:spacing w:before="220"/>
        <w:ind w:firstLine="540"/>
        <w:jc w:val="both"/>
      </w:pPr>
      <w:r>
        <w:t>Формирование кадрового резерва для замещения должностей муниципальной службы выделяется в качестве приоритетного направления формирования кадрового состава муниципальной службы. От эффективности его использования напрямую зависит то, какими кадрами будет обеспечена муниципальная служба в ближайшем будущем.</w:t>
      </w:r>
    </w:p>
    <w:p w:rsidR="008E46E4" w:rsidRDefault="008E46E4">
      <w:pPr>
        <w:pStyle w:val="ConsPlusNormal"/>
        <w:spacing w:before="220"/>
        <w:ind w:firstLine="540"/>
        <w:jc w:val="both"/>
      </w:pPr>
      <w:r>
        <w:lastRenderedPageBreak/>
        <w:t>В 2012 году принято на работу в администрацию городского округа город Воронеж 111 человек, из них по конкурсу - 7 человек, из кадрового резерва - 11 человек.</w:t>
      </w:r>
    </w:p>
    <w:p w:rsidR="008E46E4" w:rsidRDefault="008E46E4">
      <w:pPr>
        <w:pStyle w:val="ConsPlusNormal"/>
        <w:spacing w:before="220"/>
        <w:ind w:firstLine="540"/>
        <w:jc w:val="both"/>
      </w:pPr>
      <w:r>
        <w:t>По состоянию на 31.12.2012 в кадровом резерве состояло 167 человек, из них по конкурсу был принят 31 человек.</w:t>
      </w:r>
    </w:p>
    <w:p w:rsidR="008E46E4" w:rsidRDefault="008E46E4">
      <w:pPr>
        <w:pStyle w:val="ConsPlusNormal"/>
        <w:spacing w:before="220"/>
        <w:ind w:firstLine="540"/>
        <w:jc w:val="both"/>
      </w:pPr>
      <w:r>
        <w:t>Анализ вышеприведенных данных показывает, что основными проблемами муниципальной службы в администрации городского округа город Воронеж являются:</w:t>
      </w:r>
    </w:p>
    <w:p w:rsidR="008E46E4" w:rsidRDefault="008E46E4">
      <w:pPr>
        <w:pStyle w:val="ConsPlusNormal"/>
        <w:spacing w:before="220"/>
        <w:ind w:firstLine="540"/>
        <w:jc w:val="both"/>
      </w:pPr>
      <w:r>
        <w:t>- недостаточное обновление профессиональных знаний значительного числа муниципальных служащих;</w:t>
      </w:r>
    </w:p>
    <w:p w:rsidR="008E46E4" w:rsidRDefault="008E46E4">
      <w:pPr>
        <w:pStyle w:val="ConsPlusNormal"/>
        <w:spacing w:before="220"/>
        <w:ind w:firstLine="540"/>
        <w:jc w:val="both"/>
      </w:pPr>
      <w:r>
        <w:t>- недостаточно эффективное функционирование механизма подбора кадров.</w:t>
      </w:r>
    </w:p>
    <w:p w:rsidR="008E46E4" w:rsidRDefault="008E46E4">
      <w:pPr>
        <w:pStyle w:val="ConsPlusNormal"/>
        <w:spacing w:before="220"/>
        <w:ind w:firstLine="540"/>
        <w:jc w:val="both"/>
      </w:pPr>
      <w:r>
        <w:t>Администрацией городского округа город Воронеж осуществляется реализация отдельных переданных государственных полномочий Воронежской области, в частности:</w:t>
      </w:r>
    </w:p>
    <w:p w:rsidR="008E46E4" w:rsidRDefault="008E46E4">
      <w:pPr>
        <w:pStyle w:val="ConsPlusNormal"/>
        <w:spacing w:before="220"/>
        <w:ind w:firstLine="540"/>
        <w:jc w:val="both"/>
      </w:pPr>
      <w:r>
        <w:t>- по созданию и организации деятельности комиссий по делам несовершеннолетних и защите их прав;</w:t>
      </w:r>
    </w:p>
    <w:p w:rsidR="008E46E4" w:rsidRDefault="008E46E4">
      <w:pPr>
        <w:pStyle w:val="ConsPlusNormal"/>
        <w:spacing w:before="220"/>
        <w:ind w:firstLine="540"/>
        <w:jc w:val="both"/>
      </w:pPr>
      <w:r>
        <w:t>- по организации и осуществлению деятельности по опеке и попечительству;</w:t>
      </w:r>
    </w:p>
    <w:p w:rsidR="008E46E4" w:rsidRDefault="008E46E4">
      <w:pPr>
        <w:pStyle w:val="ConsPlusNormal"/>
        <w:spacing w:before="220"/>
        <w:ind w:firstLine="540"/>
        <w:jc w:val="both"/>
      </w:pPr>
      <w:r>
        <w:t>- по созданию и организации деятельности административных комиссий;</w:t>
      </w:r>
    </w:p>
    <w:p w:rsidR="008E46E4" w:rsidRDefault="008E46E4">
      <w:pPr>
        <w:pStyle w:val="ConsPlusNormal"/>
        <w:spacing w:before="220"/>
        <w:ind w:firstLine="540"/>
        <w:jc w:val="both"/>
      </w:pPr>
      <w:r>
        <w:t>- по составлению (изменению) списков кандидатов в присяжные заседатели федеральных судов общей юрисдикции в Российской Федерации.</w:t>
      </w:r>
    </w:p>
    <w:p w:rsidR="008E46E4" w:rsidRDefault="008E46E4">
      <w:pPr>
        <w:pStyle w:val="ConsPlusNormal"/>
        <w:spacing w:before="220"/>
        <w:ind w:firstLine="540"/>
        <w:jc w:val="both"/>
      </w:pPr>
      <w: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8E46E4" w:rsidRDefault="008E46E4">
      <w:pPr>
        <w:pStyle w:val="ConsPlusNormal"/>
        <w:spacing w:before="220"/>
        <w:ind w:firstLine="540"/>
        <w:jc w:val="both"/>
      </w:pPr>
      <w:r>
        <w:t>Уполномоченными органами по расходованию субвенций, поступающих в бюджет городского округа город Воронеж на осуществление отдельных переданных государственных полномочий, определены управы районов городского округа город Воронеж.</w:t>
      </w:r>
    </w:p>
    <w:p w:rsidR="008E46E4" w:rsidRDefault="008E46E4">
      <w:pPr>
        <w:pStyle w:val="ConsPlusNormal"/>
        <w:spacing w:before="220"/>
        <w:ind w:firstLine="540"/>
        <w:jc w:val="both"/>
      </w:pPr>
      <w:r>
        <w:t>Исполнение полномочий по решению вопросов местного значения, возложенных на администрацию городского округа город Воронеж, невозможно без соответствующего материально-технического обеспечения.</w:t>
      </w:r>
    </w:p>
    <w:p w:rsidR="008E46E4" w:rsidRDefault="008E46E4">
      <w:pPr>
        <w:pStyle w:val="ConsPlusNormal"/>
        <w:spacing w:before="220"/>
        <w:ind w:firstLine="540"/>
        <w:jc w:val="both"/>
      </w:pPr>
      <w:r>
        <w:t>В администрации городского округа, как правило, созданы условия для эффективной работы ее сотрудников. На сегодняшний день рабочие места сотрудников администрации городского округа город Воронеж на 90% укомплектованы мебелью и оргтехникой, регулярно осуществляется приобретение материальных запасов (канцелярские товары, бумага, тонеры, картриджи и т.д.), сотрудники обеспечены услугами связи.</w:t>
      </w:r>
    </w:p>
    <w:p w:rsidR="008E46E4" w:rsidRDefault="008E46E4">
      <w:pPr>
        <w:pStyle w:val="ConsPlusNormal"/>
        <w:spacing w:before="220"/>
        <w:ind w:firstLine="540"/>
        <w:jc w:val="both"/>
      </w:pPr>
      <w:r>
        <w:t>Уровень материально-технического оснащения администрации городского округа город Воронеж является оптимальным для ее функционирования, однако требует дооснащения в соответствии с современными требованиями и нормами, предъявляемыми к административным помещениям и рабочим местам сотрудников.</w:t>
      </w:r>
    </w:p>
    <w:p w:rsidR="008E46E4" w:rsidRDefault="008E46E4">
      <w:pPr>
        <w:pStyle w:val="ConsPlusNormal"/>
        <w:spacing w:before="220"/>
        <w:ind w:firstLine="540"/>
        <w:jc w:val="both"/>
      </w:pPr>
      <w:r>
        <w:t xml:space="preserve">Техническая эксплуатация и хозяйственное обслуживание зданий и помещений, в которых размещаются органы местного самоуправления, транспортное обеспечение, IT-обеспечение администрации городского округа город Воронеж, хранение и использование архивных документов осуществляются подведомственными администрации городского округа город Воронеж муниципальными учреждениями на основании муниципального задания. Администрацией городского округа город Воронеж соответственно осуществляется финансовое </w:t>
      </w:r>
      <w:r>
        <w:lastRenderedPageBreak/>
        <w:t>обеспечение деятельности подведомственных муниципальных учреждений.</w:t>
      </w:r>
    </w:p>
    <w:p w:rsidR="008E46E4" w:rsidRDefault="008E46E4">
      <w:pPr>
        <w:pStyle w:val="ConsPlusNormal"/>
        <w:spacing w:before="220"/>
        <w:ind w:firstLine="540"/>
        <w:jc w:val="both"/>
      </w:pPr>
      <w:r>
        <w:t>Техническую эксплуатацию и хозяйственное обслуживание зданий и помещений, в которых размещаются органы местного самоуправления и отдельные подведомственные им организации, осуществляет муниципальное казенное учреждение "Управление служебных зданий администрации городского округа город Воронеж" (далее - МКУ "Управление служебных зданий"). Общая площадь данных 36 объектов составляет 34,4 тыс. кв. м.</w:t>
      </w:r>
    </w:p>
    <w:p w:rsidR="008E46E4" w:rsidRDefault="008E46E4">
      <w:pPr>
        <w:pStyle w:val="ConsPlusNormal"/>
        <w:spacing w:before="220"/>
        <w:ind w:firstLine="540"/>
        <w:jc w:val="both"/>
      </w:pPr>
      <w:r>
        <w:t>Анализ технического состояния показывает, что служебные здания и помещения, постройки преимущественно 50 - 70-х годов, ветшают, находятся в неудовлетворительном техническом состоянии, не соответствуют установленным действующим законодательством правилам, нормативам и нормам.</w:t>
      </w:r>
    </w:p>
    <w:p w:rsidR="008E46E4" w:rsidRDefault="008E46E4">
      <w:pPr>
        <w:pStyle w:val="ConsPlusNormal"/>
        <w:spacing w:before="220"/>
        <w:ind w:firstLine="540"/>
        <w:jc w:val="both"/>
      </w:pPr>
      <w:r>
        <w:t>Основной проблемой в данной сфере является высокая степень физического износа служебных зданий и помещений (57%).</w:t>
      </w:r>
    </w:p>
    <w:p w:rsidR="008E46E4" w:rsidRDefault="008E46E4">
      <w:pPr>
        <w:pStyle w:val="ConsPlusNormal"/>
        <w:spacing w:before="220"/>
        <w:ind w:firstLine="540"/>
        <w:jc w:val="both"/>
      </w:pPr>
      <w:r>
        <w:t>Своевременное проведение работ по содержанию и ремонту служебных зданий и помещений позволит поддержать их техническое состояние, а также обеспечить санитарно-гигиенические требования, предъявляемые к объектам, что является условием сохранения материальных ценностей, предотвращения чрезвычайных ситуаций и обеспечения более высокого уровня обслуживания населения.</w:t>
      </w:r>
    </w:p>
    <w:p w:rsidR="008E46E4" w:rsidRDefault="008E46E4">
      <w:pPr>
        <w:pStyle w:val="ConsPlusNormal"/>
        <w:spacing w:before="220"/>
        <w:ind w:firstLine="540"/>
        <w:jc w:val="both"/>
      </w:pPr>
      <w:r>
        <w:t>Эффективное муниципальное управление сегодня невозможно без использования современных информационных технологий.</w:t>
      </w:r>
    </w:p>
    <w:p w:rsidR="008E46E4" w:rsidRDefault="008E46E4">
      <w:pPr>
        <w:pStyle w:val="ConsPlusNormal"/>
        <w:spacing w:before="220"/>
        <w:ind w:firstLine="540"/>
        <w:jc w:val="both"/>
      </w:pPr>
      <w:r>
        <w:t>Техническое сопровождение автоматизированных информационных систем администрации городского округа город Воронеж и отдельных муниципальных учреждений (далее - АИС) осуществляет муниципальное казенное учреждение городского округа город Воронеж "Информационные технологии" (далее - МКУ "Информационные технологии").</w:t>
      </w:r>
    </w:p>
    <w:p w:rsidR="008E46E4" w:rsidRDefault="008E46E4">
      <w:pPr>
        <w:pStyle w:val="ConsPlusNormal"/>
        <w:spacing w:before="220"/>
        <w:ind w:firstLine="540"/>
        <w:jc w:val="both"/>
      </w:pPr>
      <w:r>
        <w:t>В составе АИС функционирует 1800 автоматизированных рабочих мест.</w:t>
      </w:r>
    </w:p>
    <w:p w:rsidR="008E46E4" w:rsidRDefault="008E46E4">
      <w:pPr>
        <w:pStyle w:val="ConsPlusNormal"/>
        <w:spacing w:before="220"/>
        <w:ind w:firstLine="540"/>
        <w:jc w:val="both"/>
      </w:pPr>
      <w:r>
        <w:t>Основными проблемами в данной сфере являются:</w:t>
      </w:r>
    </w:p>
    <w:p w:rsidR="008E46E4" w:rsidRDefault="008E46E4">
      <w:pPr>
        <w:pStyle w:val="ConsPlusNormal"/>
        <w:spacing w:before="220"/>
        <w:ind w:firstLine="540"/>
        <w:jc w:val="both"/>
      </w:pPr>
      <w:r>
        <w:t>- ежегодный прирост объема документооборота в процессе делопроизводства в органах местного самоуправления городского округа город Воронеж на 10 - 15% и, как следствие, постоянно возрастающая потребность в ресурсах для обработки документации (информационных, технических, кадровых, финансовых);</w:t>
      </w:r>
    </w:p>
    <w:p w:rsidR="008E46E4" w:rsidRDefault="008E46E4">
      <w:pPr>
        <w:pStyle w:val="ConsPlusNormal"/>
        <w:spacing w:before="220"/>
        <w:ind w:firstLine="540"/>
        <w:jc w:val="both"/>
      </w:pPr>
      <w:r>
        <w:t>- недостаточный уровень развития инфраструктуры информационно-коммуникационных технологий и их внедрения в деятельность органов местного самоуправления городского округа город Воронеж для обеспечения оперативного информационного обмена;</w:t>
      </w:r>
    </w:p>
    <w:p w:rsidR="008E46E4" w:rsidRDefault="008E46E4">
      <w:pPr>
        <w:pStyle w:val="ConsPlusNormal"/>
        <w:spacing w:before="220"/>
        <w:ind w:firstLine="540"/>
        <w:jc w:val="both"/>
      </w:pPr>
      <w:r>
        <w:t xml:space="preserve">- необходимость обеспечения бесперебойного функционирования комплекса </w:t>
      </w:r>
      <w:proofErr w:type="gramStart"/>
      <w:r>
        <w:t>существующих</w:t>
      </w:r>
      <w:proofErr w:type="gramEnd"/>
      <w:r>
        <w:t xml:space="preserve"> АИС за счет квалифицированного технического сопровождения.</w:t>
      </w:r>
    </w:p>
    <w:p w:rsidR="008E46E4" w:rsidRDefault="008E46E4">
      <w:pPr>
        <w:pStyle w:val="ConsPlusNormal"/>
        <w:spacing w:before="220"/>
        <w:ind w:firstLine="540"/>
        <w:jc w:val="both"/>
      </w:pPr>
      <w:r>
        <w:t>Обеспечение органов местного самоуправления транспортными услугами осуществляется муниципальным казенным учреждением "Автобаза администрации городского округа город Воронеж" (далее - МКУ "Автобаза администрации городского округа город Воронеж").</w:t>
      </w:r>
    </w:p>
    <w:p w:rsidR="008E46E4" w:rsidRDefault="008E46E4">
      <w:pPr>
        <w:pStyle w:val="ConsPlusNormal"/>
        <w:spacing w:before="220"/>
        <w:ind w:firstLine="540"/>
        <w:jc w:val="both"/>
      </w:pPr>
      <w:r>
        <w:t>В учреждении организован полный комплекс перевозочного процесса, включая эксплуатацию, техническое обслуживание и ремонт служебного автотранспорта.</w:t>
      </w:r>
    </w:p>
    <w:p w:rsidR="008E46E4" w:rsidRDefault="008E46E4">
      <w:pPr>
        <w:pStyle w:val="ConsPlusNormal"/>
        <w:spacing w:before="220"/>
        <w:ind w:firstLine="540"/>
        <w:jc w:val="both"/>
      </w:pPr>
      <w:r>
        <w:t>В настоящее время на балансе учреждения находится 124 единицы подвижного состава легковых автомобилей.</w:t>
      </w:r>
    </w:p>
    <w:p w:rsidR="008E46E4" w:rsidRDefault="008E46E4">
      <w:pPr>
        <w:pStyle w:val="ConsPlusNormal"/>
        <w:spacing w:before="220"/>
        <w:ind w:firstLine="540"/>
        <w:jc w:val="both"/>
      </w:pPr>
      <w:r>
        <w:lastRenderedPageBreak/>
        <w:t>Основной проблемой в данной сфере является высокая степень изношенности автомобильного парка (71%).</w:t>
      </w:r>
    </w:p>
    <w:p w:rsidR="008E46E4" w:rsidRDefault="008E46E4">
      <w:pPr>
        <w:pStyle w:val="ConsPlusNormal"/>
        <w:spacing w:before="220"/>
        <w:ind w:firstLine="540"/>
        <w:jc w:val="both"/>
      </w:pPr>
      <w:r>
        <w:t>Комплектование, хранение, учет и использование архивных документов осуществляет муниципальное бюджетное учреждение "Муниципальный архив городского округа город Воронеж" (далее - МБУ "Муниципальный архив г. Воронежа").</w:t>
      </w:r>
    </w:p>
    <w:p w:rsidR="008E46E4" w:rsidRDefault="008E46E4">
      <w:pPr>
        <w:pStyle w:val="ConsPlusNormal"/>
        <w:spacing w:before="220"/>
        <w:ind w:firstLine="540"/>
        <w:jc w:val="both"/>
      </w:pPr>
      <w:r>
        <w:t>В настоящее время МБУ "Муниципальный архив г. Воронежа" комплектуется документами по личному составу и документами временного (неистекшего) срока хранения ликвидированных организаций.</w:t>
      </w:r>
    </w:p>
    <w:p w:rsidR="008E46E4" w:rsidRDefault="008E46E4">
      <w:pPr>
        <w:pStyle w:val="ConsPlusNormal"/>
        <w:spacing w:before="220"/>
        <w:ind w:firstLine="540"/>
        <w:jc w:val="both"/>
      </w:pPr>
      <w:r>
        <w:t>Прием документов постоянного хранения за 2013 год и последующие годы от организаций городского подчинения, организаций, относящихся к городской собственности, планируется начать по истечении срока их ведомственного хранения.</w:t>
      </w:r>
    </w:p>
    <w:p w:rsidR="008E46E4" w:rsidRDefault="008E46E4">
      <w:pPr>
        <w:pStyle w:val="ConsPlusNormal"/>
        <w:spacing w:before="220"/>
        <w:ind w:firstLine="540"/>
        <w:jc w:val="both"/>
      </w:pPr>
      <w:r>
        <w:t>Формами использования документов архива являются представление заинтересованным организациям и гражданам заверенных копий документов, исполнение социально-правовых запросов физических и юридических лиц. В среднем ежегодно выдается более 200 заверенных копий документов и исполняется более 6000 запросов социально-правового характера.</w:t>
      </w:r>
    </w:p>
    <w:p w:rsidR="008E46E4" w:rsidRDefault="008E46E4">
      <w:pPr>
        <w:pStyle w:val="ConsPlusNormal"/>
        <w:spacing w:before="220"/>
        <w:ind w:firstLine="540"/>
        <w:jc w:val="both"/>
      </w:pPr>
      <w:r>
        <w:t>МБУ "Муниципальный архив г. Воронежа" располагается в двух приспособленных для хранения документов зданиях. Общая площадь данных зданий составляет 1117,9 кв. м.</w:t>
      </w:r>
    </w:p>
    <w:p w:rsidR="008E46E4" w:rsidRDefault="008E46E4">
      <w:pPr>
        <w:pStyle w:val="ConsPlusNormal"/>
        <w:spacing w:before="220"/>
        <w:ind w:firstLine="540"/>
        <w:jc w:val="both"/>
      </w:pPr>
      <w:r>
        <w:t>Существующее состояние архивохранилищ и материально-техническая база МБУ "Муниципальный архив г. Воронежа" не обеспечивает в полной мере сохранность архивных документов. Например, пожарной сигнализацией оборудовано только одно помещение.</w:t>
      </w:r>
    </w:p>
    <w:p w:rsidR="008E46E4" w:rsidRDefault="008E46E4">
      <w:pPr>
        <w:pStyle w:val="ConsPlusNormal"/>
        <w:spacing w:before="220"/>
        <w:ind w:firstLine="540"/>
        <w:jc w:val="both"/>
      </w:pPr>
      <w:r>
        <w:t>Загруженность архивохранилища, расположенного по ул. Бакунина, 47, составляет 90%.</w:t>
      </w:r>
    </w:p>
    <w:p w:rsidR="008E46E4" w:rsidRDefault="008E46E4">
      <w:pPr>
        <w:pStyle w:val="ConsPlusNormal"/>
        <w:spacing w:before="220"/>
        <w:ind w:firstLine="540"/>
        <w:jc w:val="both"/>
      </w:pPr>
      <w:r>
        <w:t>Оснащение современным компьютерным оборудованием архива осуществляется недостаточными темпами. Нуждается в совершенствовании работа по повышению квалификации кадров.</w:t>
      </w:r>
    </w:p>
    <w:p w:rsidR="008E46E4" w:rsidRDefault="008E46E4">
      <w:pPr>
        <w:pStyle w:val="ConsPlusNormal"/>
        <w:spacing w:before="220"/>
        <w:ind w:firstLine="540"/>
        <w:jc w:val="both"/>
      </w:pPr>
      <w:r>
        <w:t>Администрацией городского округа постоянно ведется работа по снижению административных барьеров и повышению качества оказываемых муниципальных услуг.</w:t>
      </w:r>
    </w:p>
    <w:p w:rsidR="008E46E4" w:rsidRDefault="008E46E4">
      <w:pPr>
        <w:pStyle w:val="ConsPlusNormal"/>
        <w:spacing w:before="220"/>
        <w:ind w:firstLine="540"/>
        <w:jc w:val="both"/>
      </w:pPr>
      <w:r>
        <w:t>На сегодня осуществлена в полном объеме регламентация муниципальных услуг (утверждено 32 административных регламента предоставления муниципальных услуг), что позволило систематизировать административные процедуры, сократить сроки оказания услуг и количество предоставляемых заявителем документов, исключить избыточные действия и процедуры.</w:t>
      </w:r>
    </w:p>
    <w:p w:rsidR="008E46E4" w:rsidRDefault="008E46E4">
      <w:pPr>
        <w:pStyle w:val="ConsPlusNormal"/>
        <w:spacing w:before="220"/>
        <w:ind w:firstLine="540"/>
        <w:jc w:val="both"/>
      </w:pPr>
      <w:r>
        <w:t>В 2012 году администрацией городского округа оказано 60302 муниципальные услуги. Это на 38,6% больше, чем в 2011 году (43512 услуг).</w:t>
      </w:r>
    </w:p>
    <w:p w:rsidR="008E46E4" w:rsidRDefault="008E46E4">
      <w:pPr>
        <w:pStyle w:val="ConsPlusNormal"/>
        <w:spacing w:before="220"/>
        <w:ind w:firstLine="540"/>
        <w:jc w:val="both"/>
      </w:pPr>
      <w:r>
        <w:t>В целях формирования на территории городского округа город Воронеж единой системы предоставления муниципальных услуг создано муниципальное автономное учреждение городского округа город Воронеж "Многофункциональный центр предоставления государственных и муниципальных услуг города Воронежа" (далее - МАУ "МФЦ г. Воронежа").</w:t>
      </w:r>
    </w:p>
    <w:p w:rsidR="008E46E4" w:rsidRDefault="008E46E4">
      <w:pPr>
        <w:pStyle w:val="ConsPlusNormal"/>
        <w:spacing w:before="220"/>
        <w:ind w:firstLine="540"/>
        <w:jc w:val="both"/>
      </w:pPr>
      <w:r>
        <w:t>Также на территории городского округа город Воронеж действует автономное учреждение Воронежской области "Многофункциональный центр предоставления государственных и муниципальных услуг", на базе которого МАУ "МФЦ г. Воронежа" организована работа по приему и выдаче документов, необходимых для предоставления муниципальных услуг.</w:t>
      </w:r>
    </w:p>
    <w:p w:rsidR="008E46E4" w:rsidRDefault="008E46E4">
      <w:pPr>
        <w:pStyle w:val="ConsPlusNormal"/>
        <w:spacing w:before="220"/>
        <w:ind w:firstLine="540"/>
        <w:jc w:val="both"/>
      </w:pPr>
      <w:r>
        <w:t xml:space="preserve">МАУ "МФЦ г. Воронежа" осуществляет консультацию, прием и выдачу документов по 32 </w:t>
      </w:r>
      <w:r>
        <w:lastRenderedPageBreak/>
        <w:t>муниципальным услугам, предоставляемым администрацией городского округа город Воронеж, организует предоставление 13 государственных услуг.</w:t>
      </w:r>
    </w:p>
    <w:p w:rsidR="008E46E4" w:rsidRDefault="008E46E4">
      <w:pPr>
        <w:pStyle w:val="ConsPlusNormal"/>
        <w:spacing w:before="220"/>
        <w:ind w:firstLine="540"/>
        <w:jc w:val="both"/>
      </w:pPr>
      <w:r>
        <w:t>Всего за 2012 год оказано 26530 услуг. Удовлетворенность заявителей качеством оказанных услуг составила 78%.</w:t>
      </w:r>
    </w:p>
    <w:p w:rsidR="008E46E4" w:rsidRDefault="008E46E4">
      <w:pPr>
        <w:pStyle w:val="ConsPlusNormal"/>
        <w:spacing w:before="220"/>
        <w:ind w:firstLine="540"/>
        <w:jc w:val="both"/>
      </w:pPr>
      <w:r>
        <w:t>В настоящее время ведется работа по передаче МАУ "МФЦ г. Воронежа" в собственность субъекта Российской Федерации.</w:t>
      </w:r>
    </w:p>
    <w:p w:rsidR="008E46E4" w:rsidRDefault="008E46E4">
      <w:pPr>
        <w:pStyle w:val="ConsPlusNormal"/>
        <w:spacing w:before="220"/>
        <w:ind w:firstLine="540"/>
        <w:jc w:val="both"/>
      </w:pPr>
      <w:r>
        <w:t>В целях совершенствования системы муниципального управления и внедрения системы управления проектной деятельностью в администрации городского округа город Воронеж создано муниципальное казенное учреждение городского округа город Воронеж "Агентство по созданию и развитию системы управления проектной деятельностью" (далее - МКУ "Агентство управления проектами").</w:t>
      </w:r>
    </w:p>
    <w:p w:rsidR="008E46E4" w:rsidRDefault="008E46E4">
      <w:pPr>
        <w:pStyle w:val="ConsPlusNormal"/>
        <w:spacing w:before="220"/>
        <w:ind w:firstLine="540"/>
        <w:jc w:val="both"/>
      </w:pPr>
      <w:r>
        <w:t>Основными направлениями деятельности МКУ "Агентство управления проектами" являются:</w:t>
      </w:r>
    </w:p>
    <w:p w:rsidR="008E46E4" w:rsidRDefault="008E46E4">
      <w:pPr>
        <w:pStyle w:val="ConsPlusNormal"/>
        <w:spacing w:before="220"/>
        <w:ind w:firstLine="540"/>
        <w:jc w:val="both"/>
      </w:pPr>
      <w:r>
        <w:t>- методологическая поддержка администрации городского округа город Воронеж при внедрении и развитии проектной деятельности;</w:t>
      </w:r>
    </w:p>
    <w:p w:rsidR="008E46E4" w:rsidRDefault="008E46E4">
      <w:pPr>
        <w:pStyle w:val="ConsPlusNormal"/>
        <w:spacing w:before="220"/>
        <w:ind w:firstLine="540"/>
        <w:jc w:val="both"/>
      </w:pPr>
      <w:r>
        <w:t>- разработка проектов методических и регламентных документов по организации проектной деятельности в администрации городского округа город Воронеж;</w:t>
      </w:r>
    </w:p>
    <w:p w:rsidR="008E46E4" w:rsidRDefault="008E46E4">
      <w:pPr>
        <w:pStyle w:val="ConsPlusNormal"/>
        <w:spacing w:before="220"/>
        <w:ind w:firstLine="540"/>
        <w:jc w:val="both"/>
      </w:pPr>
      <w:r>
        <w:t>- обеспечение внедрения информационной системы управления проектами в администрации городского округа город Воронеж;</w:t>
      </w:r>
    </w:p>
    <w:p w:rsidR="008E46E4" w:rsidRDefault="008E46E4">
      <w:pPr>
        <w:pStyle w:val="ConsPlusNormal"/>
        <w:spacing w:before="220"/>
        <w:ind w:firstLine="540"/>
        <w:jc w:val="both"/>
      </w:pPr>
      <w:r>
        <w:t>- обеспечение развития проектной культуры в администрации городского округа город Воронеж;</w:t>
      </w:r>
    </w:p>
    <w:p w:rsidR="008E46E4" w:rsidRDefault="008E46E4">
      <w:pPr>
        <w:pStyle w:val="ConsPlusNormal"/>
        <w:spacing w:before="220"/>
        <w:ind w:firstLine="540"/>
        <w:jc w:val="both"/>
      </w:pPr>
      <w:r>
        <w:t>- рассмотрение и согласование управленческих и иных документов по муниципальным проектам, портфелю проектов администрации городского округа город Воронеж, инициирование внесения в них изменений;</w:t>
      </w:r>
    </w:p>
    <w:p w:rsidR="008E46E4" w:rsidRDefault="008E46E4">
      <w:pPr>
        <w:pStyle w:val="ConsPlusNormal"/>
        <w:spacing w:before="220"/>
        <w:ind w:firstLine="540"/>
        <w:jc w:val="both"/>
      </w:pPr>
      <w:r>
        <w:t xml:space="preserve">- мониторинг </w:t>
      </w:r>
      <w:proofErr w:type="gramStart"/>
      <w:r>
        <w:t>хода реализации проектов администрации городского округа</w:t>
      </w:r>
      <w:proofErr w:type="gramEnd"/>
      <w:r>
        <w:t xml:space="preserve"> город Воронеж и др.</w:t>
      </w:r>
    </w:p>
    <w:p w:rsidR="008E46E4" w:rsidRDefault="008E46E4">
      <w:pPr>
        <w:pStyle w:val="ConsPlusNormal"/>
        <w:spacing w:before="220"/>
        <w:ind w:firstLine="540"/>
        <w:jc w:val="both"/>
      </w:pPr>
      <w:r>
        <w:t xml:space="preserve">Развитие системы управления проектной деятельностью позволит повысить эффективность внутриведомственного, межведомственного взаимодействия в администрации городского округа город Воронеж, создать эффективные механизмы </w:t>
      </w:r>
      <w:proofErr w:type="gramStart"/>
      <w:r>
        <w:t>контроля за</w:t>
      </w:r>
      <w:proofErr w:type="gramEnd"/>
      <w:r>
        <w:t xml:space="preserve"> реализацией муниципальных проектов.</w:t>
      </w:r>
    </w:p>
    <w:p w:rsidR="008E46E4" w:rsidRDefault="008E46E4">
      <w:pPr>
        <w:pStyle w:val="ConsPlusNormal"/>
        <w:spacing w:before="220"/>
        <w:ind w:firstLine="540"/>
        <w:jc w:val="both"/>
      </w:pPr>
      <w:r>
        <w:t>В системе мер, направленных на повышение эффективности деятельности исполнительных органов местного самоуправления и их взаимодействия с социально-экономическими институтами в целях достижения качественного, эффективного муниципального управления, важное место занимают вопросы информационного обеспечения деятельности администрации городского округа город Воронеж.</w:t>
      </w:r>
    </w:p>
    <w:p w:rsidR="008E46E4" w:rsidRDefault="008E46E4">
      <w:pPr>
        <w:pStyle w:val="ConsPlusNormal"/>
        <w:spacing w:before="220"/>
        <w:ind w:firstLine="540"/>
        <w:jc w:val="both"/>
      </w:pPr>
      <w:r>
        <w:t>Информационное обеспечение деятельности администрации городского округа город Воронеж осуществляется путем:</w:t>
      </w:r>
    </w:p>
    <w:p w:rsidR="008E46E4" w:rsidRDefault="008E46E4">
      <w:pPr>
        <w:pStyle w:val="ConsPlusNormal"/>
        <w:spacing w:before="220"/>
        <w:ind w:firstLine="540"/>
        <w:jc w:val="both"/>
      </w:pPr>
      <w:r>
        <w:t>- ведения регулярного мониторинга медиапространства городского округа город Воронеж;</w:t>
      </w:r>
    </w:p>
    <w:p w:rsidR="008E46E4" w:rsidRDefault="008E46E4">
      <w:pPr>
        <w:pStyle w:val="ConsPlusNormal"/>
        <w:spacing w:before="220"/>
        <w:ind w:firstLine="540"/>
        <w:jc w:val="both"/>
      </w:pPr>
      <w:r>
        <w:t>- ведения и наполнения официального сайта администрации городского округа город Воронеж;</w:t>
      </w:r>
    </w:p>
    <w:p w:rsidR="008E46E4" w:rsidRDefault="008E46E4">
      <w:pPr>
        <w:pStyle w:val="ConsPlusNormal"/>
        <w:spacing w:before="220"/>
        <w:ind w:firstLine="540"/>
        <w:jc w:val="both"/>
      </w:pPr>
      <w:r>
        <w:t>- проведения мониторинга информационной открытости и других направлений деятельности исполнительного органа местного самоуправления;</w:t>
      </w:r>
    </w:p>
    <w:p w:rsidR="008E46E4" w:rsidRDefault="008E46E4">
      <w:pPr>
        <w:pStyle w:val="ConsPlusNormal"/>
        <w:spacing w:before="220"/>
        <w:ind w:firstLine="540"/>
        <w:jc w:val="both"/>
      </w:pPr>
      <w:r>
        <w:lastRenderedPageBreak/>
        <w:t>- информирования населения городского округа город Воронеж о деятельности исполнительного органа местного самоуправления, основных направлениях социально-экономического развития городского округа город Воронеж через электронные и печатные средства массовой информации.</w:t>
      </w:r>
    </w:p>
    <w:p w:rsidR="008E46E4" w:rsidRDefault="008E46E4">
      <w:pPr>
        <w:pStyle w:val="ConsPlusNormal"/>
        <w:spacing w:before="220"/>
        <w:ind w:firstLine="540"/>
        <w:jc w:val="both"/>
      </w:pPr>
      <w:r>
        <w:t>Основными проблемами в сфере информационного обеспечения деятельности администрации городского округа город Воронеж являются:</w:t>
      </w:r>
    </w:p>
    <w:p w:rsidR="008E46E4" w:rsidRDefault="008E46E4">
      <w:pPr>
        <w:pStyle w:val="ConsPlusNormal"/>
        <w:spacing w:before="220"/>
        <w:ind w:firstLine="540"/>
        <w:jc w:val="both"/>
      </w:pPr>
      <w:r>
        <w:t>- недостаточная информационная открытость администрации городского округа город Воронеж;</w:t>
      </w:r>
    </w:p>
    <w:p w:rsidR="008E46E4" w:rsidRDefault="008E46E4">
      <w:pPr>
        <w:pStyle w:val="ConsPlusNormal"/>
        <w:spacing w:before="220"/>
        <w:ind w:firstLine="540"/>
        <w:jc w:val="both"/>
      </w:pPr>
      <w:r>
        <w:t>- недостаточный уровень информирования граждан о работе администрации городского округа город Воронеж;</w:t>
      </w:r>
    </w:p>
    <w:p w:rsidR="008E46E4" w:rsidRDefault="008E46E4">
      <w:pPr>
        <w:pStyle w:val="ConsPlusNormal"/>
        <w:spacing w:before="220"/>
        <w:ind w:firstLine="540"/>
        <w:jc w:val="both"/>
      </w:pPr>
      <w:r>
        <w:t>- низкая вовлеченность общественного сектора в решение ключевых задач социально-экономического развития городского округа город Воронеж.</w:t>
      </w:r>
    </w:p>
    <w:p w:rsidR="008E46E4" w:rsidRDefault="008E46E4">
      <w:pPr>
        <w:pStyle w:val="ConsPlusNormal"/>
        <w:spacing w:before="220"/>
        <w:ind w:firstLine="540"/>
        <w:jc w:val="both"/>
      </w:pPr>
      <w:r>
        <w:t>Органы местного самоуправления в своей работе с населением во многом опираются на помощь территориального общественного самоуправления (далее - ТОС, ТОСы).</w:t>
      </w:r>
    </w:p>
    <w:p w:rsidR="008E46E4" w:rsidRDefault="008E46E4">
      <w:pPr>
        <w:pStyle w:val="ConsPlusNormal"/>
        <w:spacing w:before="220"/>
        <w:ind w:firstLine="540"/>
        <w:jc w:val="both"/>
      </w:pPr>
      <w:r>
        <w:t>ТОСы осуществляют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w:t>
      </w:r>
      <w:proofErr w:type="gramStart"/>
      <w:r>
        <w:t>дств гр</w:t>
      </w:r>
      <w:proofErr w:type="gramEnd"/>
      <w:r>
        <w:t>аждан, так и на основании договора между органами ТОС и органами местного самоуправления с использованием средств местного бюджета.</w:t>
      </w:r>
    </w:p>
    <w:p w:rsidR="008E46E4" w:rsidRDefault="008E46E4">
      <w:pPr>
        <w:pStyle w:val="ConsPlusNormal"/>
        <w:spacing w:before="220"/>
        <w:ind w:firstLine="540"/>
        <w:jc w:val="both"/>
      </w:pPr>
      <w:r>
        <w:t>По состоянию на 01.10.2013 согласно Единому муниципальному реестру уставов ТОС в городском округе город Воронеж числилось 528 ТОС (2011 год - 524, 2012 год - 527).</w:t>
      </w:r>
    </w:p>
    <w:p w:rsidR="008E46E4" w:rsidRDefault="008E46E4">
      <w:pPr>
        <w:pStyle w:val="ConsPlusNormal"/>
        <w:spacing w:before="220"/>
        <w:ind w:firstLine="540"/>
        <w:jc w:val="both"/>
      </w:pPr>
      <w:r>
        <w:t>В последние годы органы местного самоуправления городского округа город Воронеж реформировали систему работы с населением. Совместно с некоммерческими организациями созданы предпосылки и заложены основы для дальнейшего формирования и развития правовых, экономических и организационных условий построения гражданского общества и его демократизации.</w:t>
      </w:r>
    </w:p>
    <w:p w:rsidR="008E46E4" w:rsidRDefault="008E46E4">
      <w:pPr>
        <w:pStyle w:val="ConsPlusNormal"/>
        <w:spacing w:before="220"/>
        <w:ind w:firstLine="540"/>
        <w:jc w:val="both"/>
      </w:pPr>
      <w:r>
        <w:t>На территории городского округа город Воронеж ведут свою деятельность 2113 некоммерческих организаций.</w:t>
      </w:r>
    </w:p>
    <w:p w:rsidR="008E46E4" w:rsidRDefault="008E46E4">
      <w:pPr>
        <w:pStyle w:val="ConsPlusNormal"/>
        <w:spacing w:before="220"/>
        <w:ind w:firstLine="540"/>
        <w:jc w:val="both"/>
      </w:pPr>
      <w:proofErr w:type="gramStart"/>
      <w:r>
        <w:t>Деятельность большинства общественных организаций направлена на решение тех же задач, которые стоят перед органами местного самоуправления: в сфере образования, социального обеспечения, здравоохранения, культуры, науки, защиты малоимущих слоев населения, материнства и детства, создания здоровой среды обитания, содействия охране общественного порядка, а также на консолидацию общества, развитие социального партнерства, поддержание межнационального согласия, развитие взаимодействия населения с муниципалитетом.</w:t>
      </w:r>
      <w:proofErr w:type="gramEnd"/>
    </w:p>
    <w:p w:rsidR="008E46E4" w:rsidRDefault="008E46E4">
      <w:pPr>
        <w:pStyle w:val="ConsPlusNormal"/>
        <w:spacing w:before="220"/>
        <w:ind w:firstLine="540"/>
        <w:jc w:val="both"/>
      </w:pPr>
      <w:r>
        <w:t>Основной проблемой некоммерческого сектора является недостаток и нестабильность источников финансирования деятельности, трудность в привлечении ресурсов. На сегодняшний день для большинства некоммерческих организаций единственным постоянным источником существования являются членские взносы, частные пожертвования, спонсорские средства, редко - получаемые гранты. Большая часть общественных организаций в силу отсутствия навыков не осуществляет хозяйственную деятельность и, как следствие, не имеет сре</w:t>
      </w:r>
      <w:proofErr w:type="gramStart"/>
      <w:r>
        <w:t>дств дл</w:t>
      </w:r>
      <w:proofErr w:type="gramEnd"/>
      <w:r>
        <w:t>я приобретения литературы, организационной техники, аренды помещений.</w:t>
      </w:r>
    </w:p>
    <w:p w:rsidR="008E46E4" w:rsidRDefault="008E46E4">
      <w:pPr>
        <w:pStyle w:val="ConsPlusNormal"/>
        <w:spacing w:before="220"/>
        <w:ind w:firstLine="540"/>
        <w:jc w:val="both"/>
      </w:pPr>
      <w:r>
        <w:t>Социально значимым некоммерческим организациям администрацией городского округа город Воронеж оказывается поддержка, в том числе в финансовой форме.</w:t>
      </w:r>
    </w:p>
    <w:p w:rsidR="008E46E4" w:rsidRDefault="008E46E4">
      <w:pPr>
        <w:pStyle w:val="ConsPlusNormal"/>
        <w:spacing w:before="220"/>
        <w:ind w:firstLine="540"/>
        <w:jc w:val="both"/>
      </w:pPr>
      <w:r>
        <w:lastRenderedPageBreak/>
        <w:t>В соответствии с действующим законодательством в целях обеспечения социальных гарантий лицам, замещавшим должности муниципальной службы и муниципальные должности в органах местного самоуправления городского округа город Воронеж, а также отдельные должности в органах государственной власти и управления города Воронежа, предоставляется право на пенсионное обеспечение за выслугу лет (доплату к пенсии). Количество лиц, которым назначено пенсионное обеспечение за выслугу лет (доплата к пенсии), в городском округе город Воронеж составило:</w:t>
      </w:r>
    </w:p>
    <w:p w:rsidR="008E46E4" w:rsidRDefault="008E46E4">
      <w:pPr>
        <w:pStyle w:val="ConsPlusNormal"/>
        <w:spacing w:before="220"/>
        <w:ind w:firstLine="540"/>
        <w:jc w:val="both"/>
      </w:pPr>
      <w:r>
        <w:t>- на начало 2011 года - 253 человека;</w:t>
      </w:r>
    </w:p>
    <w:p w:rsidR="008E46E4" w:rsidRDefault="008E46E4">
      <w:pPr>
        <w:pStyle w:val="ConsPlusNormal"/>
        <w:spacing w:before="220"/>
        <w:ind w:firstLine="540"/>
        <w:jc w:val="both"/>
      </w:pPr>
      <w:r>
        <w:t>- на начало 2012 года - 296 человек (117,0% к уровню 2011 года);</w:t>
      </w:r>
    </w:p>
    <w:p w:rsidR="008E46E4" w:rsidRDefault="008E46E4">
      <w:pPr>
        <w:pStyle w:val="ConsPlusNormal"/>
        <w:spacing w:before="220"/>
        <w:ind w:firstLine="540"/>
        <w:jc w:val="both"/>
      </w:pPr>
      <w:r>
        <w:t>- на начало 2013 года - 339 человек (114,5% к уровню 2012 года).</w:t>
      </w:r>
    </w:p>
    <w:p w:rsidR="008E46E4" w:rsidRDefault="008E46E4">
      <w:pPr>
        <w:pStyle w:val="ConsPlusNormal"/>
        <w:spacing w:before="220"/>
        <w:ind w:firstLine="540"/>
        <w:jc w:val="both"/>
      </w:pPr>
      <w:r>
        <w:t>Кроме того, в качестве поощрения при выходе на пенсию за выслугу лет (трудовую пенсию) выплачивается единовременное денежное поощрение (единовременное денежное вознаграждение) муниципальным служащим, лицам, замещавшим муниципальные должности в органах местного самоуправления городского округа город Воронеж и Избирательной комиссии городского округа город Воронеж. В 2012 году количество таких лиц составило 33 человека, что на 2 человека меньше, чем в 2011 году.</w:t>
      </w:r>
    </w:p>
    <w:p w:rsidR="008E46E4" w:rsidRDefault="008E46E4">
      <w:pPr>
        <w:pStyle w:val="ConsPlusNormal"/>
        <w:spacing w:before="220"/>
        <w:ind w:firstLine="540"/>
        <w:jc w:val="both"/>
      </w:pPr>
      <w:proofErr w:type="gramStart"/>
      <w:r>
        <w:t xml:space="preserve">В соответствии с </w:t>
      </w:r>
      <w:hyperlink r:id="rId15" w:history="1">
        <w:r>
          <w:rPr>
            <w:color w:val="0000FF"/>
          </w:rPr>
          <w:t>решением</w:t>
        </w:r>
      </w:hyperlink>
      <w:r>
        <w:t xml:space="preserve"> Воронежской городской Думы от 25.10.2006 N 207-II "О порядке присвоения звания "Почетный гражданин города Воронежа" и </w:t>
      </w:r>
      <w:hyperlink r:id="rId16" w:history="1">
        <w:r>
          <w:rPr>
            <w:color w:val="0000FF"/>
          </w:rPr>
          <w:t>постановлением</w:t>
        </w:r>
      </w:hyperlink>
      <w:r>
        <w:t xml:space="preserve"> администрации городского округа город Воронеж от 21.06.2012 N 482 "О Порядке выплаты ежемесячной денежной компенсации лицам, имеющим звание "Почетный гражданин города Воронежа" лицам, имеющим звание "Почетный гражданин города Воронежа", учитывая их заслуги перед городом, выплачивается ежемесячная денежная компенсация за</w:t>
      </w:r>
      <w:proofErr w:type="gramEnd"/>
      <w:r>
        <w:t xml:space="preserve"> счет средств бюджета городского округа город Воронеж. В 2012 году таких лиц было 20 человек (в 2011 году - 19 человек).</w:t>
      </w:r>
    </w:p>
    <w:p w:rsidR="008E46E4" w:rsidRDefault="008E46E4">
      <w:pPr>
        <w:pStyle w:val="ConsPlusNormal"/>
        <w:spacing w:before="220"/>
        <w:ind w:firstLine="540"/>
        <w:jc w:val="both"/>
      </w:pPr>
      <w:r>
        <w:t>В случае возникновения аварийных ситуаций требуется оперативное выделение средств на устранение их последствий. В этих целях формируется резервный фонд администрации городского округа город Воронеж.</w:t>
      </w:r>
    </w:p>
    <w:p w:rsidR="008E46E4" w:rsidRDefault="008E46E4">
      <w:pPr>
        <w:pStyle w:val="ConsPlusNormal"/>
        <w:spacing w:before="220"/>
        <w:ind w:firstLine="540"/>
        <w:jc w:val="both"/>
      </w:pPr>
      <w:hyperlink r:id="rId17" w:history="1">
        <w:proofErr w:type="gramStart"/>
        <w:r>
          <w:rPr>
            <w:color w:val="0000FF"/>
          </w:rPr>
          <w:t>Решением</w:t>
        </w:r>
      </w:hyperlink>
      <w:r>
        <w:t xml:space="preserve"> Воронежской городской Думы от 24.12.2008 N 446-II "Об утверждении Положения о резервном фонде администрации городского округа город Воронеж" и </w:t>
      </w:r>
      <w:hyperlink r:id="rId18" w:history="1">
        <w:r>
          <w:rPr>
            <w:color w:val="0000FF"/>
          </w:rPr>
          <w:t>постановлением</w:t>
        </w:r>
      </w:hyperlink>
      <w:r>
        <w:t xml:space="preserve"> главы городского округа город Воронеж от 16.02.2009 N 67 "Об утверждении Положения о порядке расходования средств резервного фонда администрации городского округа город Воронеж" определен порядок формирования резервного фонда и расходования его средств.</w:t>
      </w:r>
      <w:proofErr w:type="gramEnd"/>
    </w:p>
    <w:p w:rsidR="008E46E4" w:rsidRDefault="008E46E4">
      <w:pPr>
        <w:pStyle w:val="ConsPlusNormal"/>
        <w:spacing w:before="220"/>
        <w:ind w:firstLine="540"/>
        <w:jc w:val="both"/>
      </w:pPr>
      <w:r>
        <w:t>Средства резервного фонда расходуются на следующие направления:</w:t>
      </w:r>
    </w:p>
    <w:p w:rsidR="008E46E4" w:rsidRDefault="008E46E4">
      <w:pPr>
        <w:pStyle w:val="ConsPlusNormal"/>
        <w:spacing w:before="220"/>
        <w:ind w:firstLine="540"/>
        <w:jc w:val="both"/>
      </w:pPr>
      <w:r>
        <w:t>- проведение поисковых и аварийно-спасательных работ в зонах чрезвычайных ситуаций и стихийных бедствий;</w:t>
      </w:r>
    </w:p>
    <w:p w:rsidR="008E46E4" w:rsidRDefault="008E46E4">
      <w:pPr>
        <w:pStyle w:val="ConsPlusNormal"/>
        <w:spacing w:before="220"/>
        <w:ind w:firstLine="540"/>
        <w:jc w:val="both"/>
      </w:pPr>
      <w:r>
        <w:t>- проведение неотложных аварийно-восстановительных работ на объектах жилищно-коммунального хозяйства, социальной сферы, промышленности, энергетики, транспорта и связи, пострадавших в результате чрезвычайной ситуации или стихийного бедствия;</w:t>
      </w:r>
    </w:p>
    <w:p w:rsidR="008E46E4" w:rsidRDefault="008E46E4">
      <w:pPr>
        <w:pStyle w:val="ConsPlusNormal"/>
        <w:spacing w:before="220"/>
        <w:ind w:firstLine="540"/>
        <w:jc w:val="both"/>
      </w:pPr>
      <w:r>
        <w:t>- работы по ликвидации аварийных ситуаций на объектах городского хозяйства, повлекших за собой нарушение жизнеобеспечения населения городского округа;</w:t>
      </w:r>
    </w:p>
    <w:p w:rsidR="008E46E4" w:rsidRDefault="008E46E4">
      <w:pPr>
        <w:pStyle w:val="ConsPlusNormal"/>
        <w:spacing w:before="220"/>
        <w:ind w:firstLine="540"/>
        <w:jc w:val="both"/>
      </w:pPr>
      <w:r>
        <w:t>- иные непредвиденные расходы.</w:t>
      </w:r>
    </w:p>
    <w:p w:rsidR="008E46E4" w:rsidRDefault="008E46E4">
      <w:pPr>
        <w:pStyle w:val="ConsPlusNormal"/>
        <w:spacing w:before="220"/>
        <w:ind w:firstLine="540"/>
        <w:jc w:val="both"/>
      </w:pPr>
      <w:proofErr w:type="gramStart"/>
      <w:r>
        <w:t xml:space="preserve">Начиная с 2014 года органы местного самоуправления городского округа город Воронеж </w:t>
      </w:r>
      <w:r>
        <w:lastRenderedPageBreak/>
        <w:t>переходят на программно-целевой</w:t>
      </w:r>
      <w:proofErr w:type="gramEnd"/>
      <w:r>
        <w:t xml:space="preserve"> принцип формирования бюджета. Развитие городского округа (и, соответственно, финансирование расходов) будет осуществляться в рамках 14 муниципальных программ. Муниципальная программа городского округа город Воронеж "Муниципальное управление" обеспечивает реализацию 13 остальных, поскольку она касается вопросов финансового, кадрового и информационного обеспечения деятельности администрации городского округа город Воронеж, финансового обеспечения деятельности подведомственных организаций.</w:t>
      </w:r>
    </w:p>
    <w:p w:rsidR="008E46E4" w:rsidRDefault="008E46E4">
      <w:pPr>
        <w:pStyle w:val="ConsPlusNormal"/>
        <w:jc w:val="both"/>
      </w:pPr>
    </w:p>
    <w:p w:rsidR="008E46E4" w:rsidRDefault="008E46E4">
      <w:pPr>
        <w:pStyle w:val="ConsPlusNormal"/>
        <w:jc w:val="center"/>
        <w:outlineLvl w:val="1"/>
      </w:pPr>
      <w:r>
        <w:t>2. ПРИОРИТЕТЫ МУНИЦИПАЛЬНОЙ ПОЛИТИКИ В СФЕРЕ РЕАЛИЗАЦИИ</w:t>
      </w:r>
    </w:p>
    <w:p w:rsidR="008E46E4" w:rsidRDefault="008E46E4">
      <w:pPr>
        <w:pStyle w:val="ConsPlusNormal"/>
        <w:jc w:val="center"/>
      </w:pPr>
      <w:r>
        <w:t>МУНИЦИПАЛЬНОЙ ПРОГРАММЫ, ЦЕЛИ, ЗАДАЧИ И ПОКАЗАТЕЛИ</w:t>
      </w:r>
    </w:p>
    <w:p w:rsidR="008E46E4" w:rsidRDefault="008E46E4">
      <w:pPr>
        <w:pStyle w:val="ConsPlusNormal"/>
        <w:jc w:val="center"/>
      </w:pPr>
      <w:r>
        <w:t>(ИНДИКАТОРЫ) ДОСТИЖЕНИЯ ЦЕЛЕЙ И РЕШЕНИЯ ЗАДАЧ,</w:t>
      </w:r>
    </w:p>
    <w:p w:rsidR="008E46E4" w:rsidRDefault="008E46E4">
      <w:pPr>
        <w:pStyle w:val="ConsPlusNormal"/>
        <w:jc w:val="center"/>
      </w:pPr>
      <w:r>
        <w:t>ОПИСАНИЕ ОСНОВНЫХ ОЖИДАЕМЫХ КОНЕЧНЫХ РЕЗУЛЬТАТОВ</w:t>
      </w:r>
    </w:p>
    <w:p w:rsidR="008E46E4" w:rsidRDefault="008E46E4">
      <w:pPr>
        <w:pStyle w:val="ConsPlusNormal"/>
        <w:jc w:val="center"/>
      </w:pPr>
      <w:r>
        <w:t>МУНИЦИПАЛЬНОЙ ПРОГРАММЫ, СРОКОВ И ЭТАПОВ РЕАЛИЗАЦИИ</w:t>
      </w:r>
    </w:p>
    <w:p w:rsidR="008E46E4" w:rsidRDefault="008E46E4">
      <w:pPr>
        <w:pStyle w:val="ConsPlusNormal"/>
        <w:jc w:val="center"/>
      </w:pPr>
      <w:r>
        <w:t>МУНИЦИПАЛЬНОЙ ПРОГРАММЫ</w:t>
      </w:r>
    </w:p>
    <w:p w:rsidR="008E46E4" w:rsidRDefault="008E46E4">
      <w:pPr>
        <w:pStyle w:val="ConsPlusNormal"/>
        <w:jc w:val="both"/>
      </w:pPr>
    </w:p>
    <w:p w:rsidR="008E46E4" w:rsidRDefault="008E46E4">
      <w:pPr>
        <w:pStyle w:val="ConsPlusNormal"/>
        <w:ind w:firstLine="540"/>
        <w:jc w:val="both"/>
      </w:pPr>
      <w:proofErr w:type="gramStart"/>
      <w:r>
        <w:t xml:space="preserve">Приоритеты муниципальной политики в сфере муниципального управления определены в соответствии с </w:t>
      </w:r>
      <w:hyperlink r:id="rId19" w:history="1">
        <w:r>
          <w:rPr>
            <w:color w:val="0000FF"/>
          </w:rPr>
          <w:t>Указом</w:t>
        </w:r>
      </w:hyperlink>
      <w:r>
        <w:t xml:space="preserve"> Президента Российской Федерации от 07.05.2012 N 601 "Об основных направлениях совершенствования системы государственного управления", а также Стратегическим </w:t>
      </w:r>
      <w:hyperlink r:id="rId20" w:history="1">
        <w:r>
          <w:rPr>
            <w:color w:val="0000FF"/>
          </w:rPr>
          <w:t>планом</w:t>
        </w:r>
      </w:hyperlink>
      <w:r>
        <w:t xml:space="preserve"> социально-экономического развития городского округа город Воронеж на период до 2020 года, утвержденным решением Воронежской городской Думы от 14.07.2010 N 147-III.</w:t>
      </w:r>
      <w:proofErr w:type="gramEnd"/>
    </w:p>
    <w:p w:rsidR="008E46E4" w:rsidRDefault="008E46E4">
      <w:pPr>
        <w:pStyle w:val="ConsPlusNormal"/>
        <w:spacing w:before="220"/>
        <w:ind w:firstLine="540"/>
        <w:jc w:val="both"/>
      </w:pPr>
      <w:r>
        <w:t>Приоритетами муниципальной политики в сфере муниципального управления являются:</w:t>
      </w:r>
    </w:p>
    <w:p w:rsidR="008E46E4" w:rsidRDefault="008E46E4">
      <w:pPr>
        <w:pStyle w:val="ConsPlusNormal"/>
        <w:spacing w:before="220"/>
        <w:ind w:firstLine="540"/>
        <w:jc w:val="both"/>
      </w:pPr>
      <w:r>
        <w:t>- повышение качества предоставляемых муниципальных услуг;</w:t>
      </w:r>
    </w:p>
    <w:p w:rsidR="008E46E4" w:rsidRDefault="008E46E4">
      <w:pPr>
        <w:pStyle w:val="ConsPlusNormal"/>
        <w:spacing w:before="220"/>
        <w:ind w:firstLine="540"/>
        <w:jc w:val="both"/>
      </w:pPr>
      <w:r>
        <w:t>- формирование элементов "электронного правительства";</w:t>
      </w:r>
    </w:p>
    <w:p w:rsidR="008E46E4" w:rsidRDefault="008E46E4">
      <w:pPr>
        <w:pStyle w:val="ConsPlusNormal"/>
        <w:spacing w:before="220"/>
        <w:ind w:firstLine="540"/>
        <w:jc w:val="both"/>
      </w:pPr>
      <w:r>
        <w:t>- повышение кадрового потенциала органов местного самоуправления.</w:t>
      </w:r>
    </w:p>
    <w:p w:rsidR="008E46E4" w:rsidRDefault="008E46E4">
      <w:pPr>
        <w:pStyle w:val="ConsPlusNormal"/>
        <w:spacing w:before="220"/>
        <w:ind w:firstLine="540"/>
        <w:jc w:val="both"/>
      </w:pPr>
      <w:r>
        <w:t>Цель муниципальной программы - повышение эффективности системы муниципального управления в городском округе город Воронеж.</w:t>
      </w:r>
    </w:p>
    <w:p w:rsidR="008E46E4" w:rsidRDefault="008E46E4">
      <w:pPr>
        <w:pStyle w:val="ConsPlusNormal"/>
        <w:spacing w:before="220"/>
        <w:ind w:firstLine="540"/>
        <w:jc w:val="both"/>
      </w:pPr>
      <w:r>
        <w:t>Задачи муниципальной программы:</w:t>
      </w:r>
    </w:p>
    <w:p w:rsidR="008E46E4" w:rsidRDefault="008E46E4">
      <w:pPr>
        <w:pStyle w:val="ConsPlusNormal"/>
        <w:spacing w:before="220"/>
        <w:ind w:firstLine="540"/>
        <w:jc w:val="both"/>
      </w:pPr>
      <w:r>
        <w:t>- создание условий для эффективной реализации полномочий главы городского округа город Воронеж, администрации городского округа город Воронеж и управ районов городского округа город Воронеж;</w:t>
      </w:r>
    </w:p>
    <w:p w:rsidR="008E46E4" w:rsidRDefault="008E46E4">
      <w:pPr>
        <w:pStyle w:val="ConsPlusNormal"/>
        <w:spacing w:before="220"/>
        <w:ind w:firstLine="540"/>
        <w:jc w:val="both"/>
      </w:pPr>
      <w:r>
        <w:t>- создание условий для осуществления органами местного самоуправления городского округа город Воронеж переданных отдельных государственных полномочий;</w:t>
      </w:r>
    </w:p>
    <w:p w:rsidR="008E46E4" w:rsidRDefault="008E46E4">
      <w:pPr>
        <w:pStyle w:val="ConsPlusNormal"/>
        <w:spacing w:before="220"/>
        <w:ind w:firstLine="540"/>
        <w:jc w:val="both"/>
      </w:pPr>
      <w:r>
        <w:t>- создание условий для осуществления территориального общественного самоуправления;</w:t>
      </w:r>
    </w:p>
    <w:p w:rsidR="008E46E4" w:rsidRDefault="008E46E4">
      <w:pPr>
        <w:pStyle w:val="ConsPlusNormal"/>
        <w:spacing w:before="220"/>
        <w:ind w:firstLine="540"/>
        <w:jc w:val="both"/>
      </w:pPr>
      <w:r>
        <w:t>- создание условий для деятельности подведомственных муниципальных учреждений;</w:t>
      </w:r>
    </w:p>
    <w:p w:rsidR="008E46E4" w:rsidRDefault="008E46E4">
      <w:pPr>
        <w:pStyle w:val="ConsPlusNormal"/>
        <w:spacing w:before="220"/>
        <w:ind w:firstLine="540"/>
        <w:jc w:val="both"/>
      </w:pPr>
      <w:r>
        <w:t>- повышение информационной открытости администрации городского округа город Воронеж;</w:t>
      </w:r>
    </w:p>
    <w:p w:rsidR="008E46E4" w:rsidRDefault="008E46E4">
      <w:pPr>
        <w:pStyle w:val="ConsPlusNormal"/>
        <w:spacing w:before="220"/>
        <w:ind w:firstLine="540"/>
        <w:jc w:val="both"/>
      </w:pPr>
      <w:r>
        <w:t>- создание условий для оказания мер социальной поддержки отдельным категориям граждан и развития гражданского общества;</w:t>
      </w:r>
    </w:p>
    <w:p w:rsidR="008E46E4" w:rsidRDefault="008E46E4">
      <w:pPr>
        <w:pStyle w:val="ConsPlusNormal"/>
        <w:spacing w:before="220"/>
        <w:ind w:firstLine="540"/>
        <w:jc w:val="both"/>
      </w:pPr>
      <w:r>
        <w:t>- создание условий для своевременного предоставления бюджетных средств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E46E4" w:rsidRDefault="008E46E4">
      <w:pPr>
        <w:pStyle w:val="ConsPlusNormal"/>
        <w:spacing w:before="220"/>
        <w:ind w:firstLine="540"/>
        <w:jc w:val="both"/>
      </w:pPr>
      <w:r>
        <w:lastRenderedPageBreak/>
        <w:t>- создание условий для повышения квалификации муниципальных служащих администрации городского округа город Воронеж.</w:t>
      </w:r>
    </w:p>
    <w:p w:rsidR="008E46E4" w:rsidRDefault="008E46E4">
      <w:pPr>
        <w:pStyle w:val="ConsPlusNormal"/>
        <w:spacing w:before="220"/>
        <w:ind w:firstLine="540"/>
        <w:jc w:val="both"/>
      </w:pPr>
      <w:r>
        <w:t>Оценка достижения поставленной цели и решения задач производится на основании соответствующих показателей (индикаторов). В их числе:</w:t>
      </w:r>
    </w:p>
    <w:p w:rsidR="008E46E4" w:rsidRDefault="008E46E4">
      <w:pPr>
        <w:pStyle w:val="ConsPlusNormal"/>
        <w:spacing w:before="220"/>
        <w:ind w:firstLine="540"/>
        <w:jc w:val="both"/>
      </w:pPr>
      <w:r>
        <w:t>- уровень удовлетворенности населения деятельностью администрации городского округа город Воронеж (определяется на основе данных независимых опросов населения, порядок организации и проведения которых определяется нормативным правовым актом губернатора Воронежской области);</w:t>
      </w:r>
    </w:p>
    <w:p w:rsidR="008E46E4" w:rsidRDefault="008E46E4">
      <w:pPr>
        <w:pStyle w:val="ConsPlusNormal"/>
        <w:spacing w:before="220"/>
        <w:ind w:firstLine="540"/>
        <w:jc w:val="both"/>
      </w:pPr>
      <w:r>
        <w:t>- доля муниципальных программ городского округа город Воронеж, реализуемых эффективно (определяется как отношение количества муниципальных программ, реализуемых эффективно, к общему количеству муниципальных программ);</w:t>
      </w:r>
    </w:p>
    <w:p w:rsidR="008E46E4" w:rsidRDefault="008E46E4">
      <w:pPr>
        <w:pStyle w:val="ConsPlusNormal"/>
        <w:spacing w:before="220"/>
        <w:ind w:firstLine="540"/>
        <w:jc w:val="both"/>
      </w:pPr>
      <w:r>
        <w:t>- оплата труда работников администрации городского округа город Воронеж по результативности работы (определяется как отношение количества работников администрации, оплата труда которых осуществляется с учетом результативности работы, к общему количеству работников администрации);</w:t>
      </w:r>
    </w:p>
    <w:p w:rsidR="008E46E4" w:rsidRDefault="008E46E4">
      <w:pPr>
        <w:pStyle w:val="ConsPlusNormal"/>
        <w:spacing w:before="220"/>
        <w:ind w:firstLine="540"/>
        <w:jc w:val="both"/>
      </w:pPr>
      <w:r>
        <w:t>- доля рабочих мест муниципальных служащих, оборудованных надлежащим образом (определяется как отношение количества рабочих мест, оборудованных надлежащим образом, к общему количеству рабочих мест);</w:t>
      </w:r>
    </w:p>
    <w:p w:rsidR="008E46E4" w:rsidRDefault="008E46E4">
      <w:pPr>
        <w:pStyle w:val="ConsPlusNormal"/>
        <w:spacing w:before="220"/>
        <w:ind w:firstLine="540"/>
        <w:jc w:val="both"/>
      </w:pPr>
      <w:r>
        <w:t>- доля муниципальных служащих, получивших дополнительное профессиональное образование (определяется как отношение количества муниципальных служащих, получивших дополнительное профессиональное образование, к общему количеству муниципальных служащих);</w:t>
      </w:r>
    </w:p>
    <w:p w:rsidR="008E46E4" w:rsidRDefault="008E46E4">
      <w:pPr>
        <w:pStyle w:val="ConsPlusNormal"/>
        <w:spacing w:before="220"/>
        <w:ind w:firstLine="540"/>
        <w:jc w:val="both"/>
      </w:pPr>
      <w:r>
        <w:t>- соответствие критериям оценки качества и эффективности исполнения органами местного самоуправления переданных им государственных полномочий (определяется на основании данных исполнительного органа государственной власти Воронежской области, осуществляющего оценку);</w:t>
      </w:r>
    </w:p>
    <w:p w:rsidR="008E46E4" w:rsidRDefault="008E46E4">
      <w:pPr>
        <w:pStyle w:val="ConsPlusNormal"/>
        <w:spacing w:before="220"/>
        <w:ind w:firstLine="540"/>
        <w:jc w:val="both"/>
      </w:pPr>
      <w:r>
        <w:t>- количество органов территориального общественного самоуправления (по данным реестра территориального общественного самоуправления);</w:t>
      </w:r>
    </w:p>
    <w:p w:rsidR="008E46E4" w:rsidRDefault="008E46E4">
      <w:pPr>
        <w:pStyle w:val="ConsPlusNormal"/>
        <w:spacing w:before="220"/>
        <w:ind w:firstLine="540"/>
        <w:jc w:val="both"/>
      </w:pPr>
      <w:r>
        <w:t>- доля населения городского округа город Воронеж, информированного о работе органов местного самоуправления городского округа город Воронеж (определяется на основании данных социологических опросов);</w:t>
      </w:r>
    </w:p>
    <w:p w:rsidR="008E46E4" w:rsidRDefault="008E46E4">
      <w:pPr>
        <w:pStyle w:val="ConsPlusNormal"/>
        <w:spacing w:before="220"/>
        <w:ind w:firstLine="540"/>
        <w:jc w:val="both"/>
      </w:pPr>
      <w:r>
        <w:t>- доля населения городского округа город Воронеж, удовлетворенного информационной открытостью органов местного самоуправления городского округа город Воронеж (процент от числа опрошенных, определяется на основании данных социологических опросов);</w:t>
      </w:r>
    </w:p>
    <w:p w:rsidR="008E46E4" w:rsidRDefault="008E46E4">
      <w:pPr>
        <w:pStyle w:val="ConsPlusNormal"/>
        <w:spacing w:before="220"/>
        <w:ind w:firstLine="540"/>
        <w:jc w:val="both"/>
      </w:pPr>
      <w:r>
        <w:t>- доля запросов, выполненных в нормативные сроки МБУ "Муниципальный архив г. Воронежа" (определяется как отношение количества запросов, выполненных в нормативные сроки, к общему количеству запросов);</w:t>
      </w:r>
    </w:p>
    <w:p w:rsidR="008E46E4" w:rsidRDefault="008E46E4">
      <w:pPr>
        <w:pStyle w:val="ConsPlusNormal"/>
        <w:spacing w:before="220"/>
        <w:ind w:firstLine="540"/>
        <w:jc w:val="both"/>
      </w:pPr>
      <w:r>
        <w:t>- коэффициент готовности АИС (характеризует вероятность того, что система окажется в работоспособном состоянии в произвольный момент времени; определяется по данным МКУ "Информационные технологии");</w:t>
      </w:r>
    </w:p>
    <w:p w:rsidR="008E46E4" w:rsidRDefault="008E46E4">
      <w:pPr>
        <w:pStyle w:val="ConsPlusNormal"/>
        <w:spacing w:before="220"/>
        <w:ind w:firstLine="540"/>
        <w:jc w:val="both"/>
      </w:pPr>
      <w:r>
        <w:t>- время, необходимое для выполнения заявки на обслуживание автоматизированного рабочего места муниципального служащего (определяется по данным МКУ "Информационные технологии");</w:t>
      </w:r>
    </w:p>
    <w:p w:rsidR="008E46E4" w:rsidRDefault="008E46E4">
      <w:pPr>
        <w:pStyle w:val="ConsPlusNormal"/>
        <w:spacing w:before="220"/>
        <w:ind w:firstLine="540"/>
        <w:jc w:val="both"/>
      </w:pPr>
      <w:r>
        <w:lastRenderedPageBreak/>
        <w:t xml:space="preserve">- доля автоматизированных рабочих мест работников органов местного самоуправления и подведомственных учреждений, подключенных к единой системе электронного документооборота (определяется как отношение </w:t>
      </w:r>
      <w:proofErr w:type="gramStart"/>
      <w:r>
        <w:t>количества автоматизированных рабочих мест работников органов местного самоуправления</w:t>
      </w:r>
      <w:proofErr w:type="gramEnd"/>
      <w:r>
        <w:t xml:space="preserve"> и подведомственных учреждений, подключенных к единой системе электронного документооборота, к общему количеству рабочих мест работников органов местного самоуправления и подведомственных учреждений);</w:t>
      </w:r>
    </w:p>
    <w:p w:rsidR="008E46E4" w:rsidRDefault="008E46E4">
      <w:pPr>
        <w:pStyle w:val="ConsPlusNormal"/>
        <w:spacing w:before="220"/>
        <w:ind w:firstLine="540"/>
        <w:jc w:val="both"/>
      </w:pPr>
      <w:r>
        <w:t>- выполнение плана на предоставление служебных автомобилей (определяется как отношение количества своевременно исполненных заявок на предоставление служебных автомобилей к общему числу заявок на предоставление служебных автомобилей);</w:t>
      </w:r>
    </w:p>
    <w:p w:rsidR="008E46E4" w:rsidRDefault="008E46E4">
      <w:pPr>
        <w:pStyle w:val="ConsPlusNormal"/>
        <w:spacing w:before="220"/>
        <w:ind w:firstLine="540"/>
        <w:jc w:val="both"/>
      </w:pPr>
      <w:r>
        <w:t>- количество отремонтированных зданий (определяется на основании отчетных данных МКУ "Управление служебных зданий");</w:t>
      </w:r>
    </w:p>
    <w:p w:rsidR="008E46E4" w:rsidRDefault="008E46E4">
      <w:pPr>
        <w:pStyle w:val="ConsPlusNormal"/>
        <w:spacing w:before="220"/>
        <w:ind w:firstLine="540"/>
        <w:jc w:val="both"/>
      </w:pPr>
      <w:r>
        <w:t>- площадь обслуживаемых служебных зданий и помещений (определяется на основании приказов заместителя главы администрации - руководителя аппарата "О закреплении служебных помещений в целях формирования муниципального задания");</w:t>
      </w:r>
    </w:p>
    <w:p w:rsidR="008E46E4" w:rsidRDefault="008E46E4">
      <w:pPr>
        <w:pStyle w:val="ConsPlusNormal"/>
        <w:spacing w:before="220"/>
        <w:ind w:firstLine="540"/>
        <w:jc w:val="both"/>
      </w:pPr>
      <w:r>
        <w:t>- доля муниципальных проектов, сопровождаемых МКУ "Агентство управления проектами" (определяется как отношение количества муниципальных проектов, сопровождаемых МКУ "Агентство управления проектами", к общему количеству проектов, утвержденных комитетом управления проектами при главе городского округа город Воронеж);</w:t>
      </w:r>
    </w:p>
    <w:p w:rsidR="008E46E4" w:rsidRDefault="008E46E4">
      <w:pPr>
        <w:pStyle w:val="ConsPlusNormal"/>
        <w:spacing w:before="220"/>
        <w:ind w:firstLine="540"/>
        <w:jc w:val="both"/>
      </w:pPr>
      <w:r>
        <w:t>- количество муниципальных служащих, получающих дополнительные выплаты к пенсии (определяется по данным управления делами, учета и отчетности администрации городского округа город Воронеж);</w:t>
      </w:r>
    </w:p>
    <w:p w:rsidR="008E46E4" w:rsidRDefault="008E46E4">
      <w:pPr>
        <w:pStyle w:val="ConsPlusNormal"/>
        <w:spacing w:before="220"/>
        <w:ind w:firstLine="540"/>
        <w:jc w:val="both"/>
      </w:pPr>
      <w:r>
        <w:t>- количество граждан, имеющих звание "Почетный гражданин города Воронежа", получающих ежемесячную денежную компенсацию (определяется по данным управления делами, учета и отчетности администрации городского округа город Воронеж);</w:t>
      </w:r>
    </w:p>
    <w:p w:rsidR="008E46E4" w:rsidRDefault="008E46E4">
      <w:pPr>
        <w:pStyle w:val="ConsPlusNormal"/>
        <w:spacing w:before="220"/>
        <w:ind w:firstLine="540"/>
        <w:jc w:val="both"/>
      </w:pPr>
      <w:r>
        <w:t>- количество социально ориентированных некоммерческих организаций, получивших информационную, консультационную поддержку органов местного самоуправления городского округа город Воронеж (определяется по данным управления по работе с административными органами и структурами гражданского общества администрации городского округа город Воронеж);</w:t>
      </w:r>
    </w:p>
    <w:p w:rsidR="008E46E4" w:rsidRDefault="008E46E4">
      <w:pPr>
        <w:pStyle w:val="ConsPlusNormal"/>
        <w:spacing w:before="220"/>
        <w:ind w:firstLine="540"/>
        <w:jc w:val="both"/>
      </w:pPr>
      <w:r>
        <w:t>- количество граждан, принимающих участие в совместных мероприятиях и проектах администрации городского округа город Воронеж и социально ориентированных некоммерческих организаций (определяется по данным управления по работе с административными органами и структурами гражданского общества администрации городского округа город Воронеж);</w:t>
      </w:r>
    </w:p>
    <w:p w:rsidR="008E46E4" w:rsidRDefault="008E46E4">
      <w:pPr>
        <w:pStyle w:val="ConsPlusNormal"/>
        <w:spacing w:before="220"/>
        <w:ind w:firstLine="540"/>
        <w:jc w:val="both"/>
      </w:pPr>
      <w:r>
        <w:t>- количество социально ориентированных некоммерческих организаций, получивших финансовую поддержку органов местного самоуправления городского округа город Воронеж (определяется на основании отчета об исполнении бюджета городского округа город Воронеж);</w:t>
      </w:r>
    </w:p>
    <w:p w:rsidR="008E46E4" w:rsidRDefault="008E46E4">
      <w:pPr>
        <w:pStyle w:val="ConsPlusNormal"/>
        <w:spacing w:before="220"/>
        <w:ind w:firstLine="540"/>
        <w:jc w:val="both"/>
      </w:pPr>
      <w:r>
        <w:t>- достаточность средств на устранение последствий непредвиденных ситуаций (определяется на основании отчета об исполнении бюджета городского округа город Воронеж);</w:t>
      </w:r>
    </w:p>
    <w:p w:rsidR="008E46E4" w:rsidRDefault="008E46E4">
      <w:pPr>
        <w:pStyle w:val="ConsPlusNormal"/>
        <w:spacing w:before="220"/>
        <w:ind w:firstLine="540"/>
        <w:jc w:val="both"/>
      </w:pPr>
      <w:r>
        <w:t xml:space="preserve">- количество слушателей, получивших документ о повышении квалификации (определяется на основании муниципального задания МОАУ </w:t>
      </w:r>
      <w:proofErr w:type="gramStart"/>
      <w:r>
        <w:t>ВО</w:t>
      </w:r>
      <w:proofErr w:type="gramEnd"/>
      <w:r>
        <w:t xml:space="preserve"> "Воронежский институт экономики и социального управления", утвержденного приказом заместителя главы администрации - руководителя аппарата).</w:t>
      </w:r>
    </w:p>
    <w:p w:rsidR="008E46E4" w:rsidRDefault="008E46E4">
      <w:pPr>
        <w:pStyle w:val="ConsPlusNormal"/>
        <w:spacing w:before="220"/>
        <w:ind w:firstLine="540"/>
        <w:jc w:val="both"/>
      </w:pPr>
      <w:r>
        <w:t xml:space="preserve">Значения показателей (индикаторов) представлены в </w:t>
      </w:r>
      <w:hyperlink w:anchor="P390" w:history="1">
        <w:r>
          <w:rPr>
            <w:color w:val="0000FF"/>
          </w:rPr>
          <w:t>приложении N 1</w:t>
        </w:r>
      </w:hyperlink>
      <w:r>
        <w:t xml:space="preserve"> к муниципальной программе городского округа город Воронеж "Муниципальное управление".</w:t>
      </w:r>
    </w:p>
    <w:p w:rsidR="008E46E4" w:rsidRDefault="008E46E4">
      <w:pPr>
        <w:pStyle w:val="ConsPlusNormal"/>
        <w:spacing w:before="220"/>
        <w:ind w:firstLine="540"/>
        <w:jc w:val="both"/>
      </w:pPr>
      <w:r>
        <w:lastRenderedPageBreak/>
        <w:t>Срок реализации муниципальной программы рассчитан на период с 2014 по 2020 год (один этап).</w:t>
      </w:r>
    </w:p>
    <w:p w:rsidR="008E46E4" w:rsidRDefault="008E46E4">
      <w:pPr>
        <w:pStyle w:val="ConsPlusNormal"/>
        <w:spacing w:before="220"/>
        <w:ind w:firstLine="540"/>
        <w:jc w:val="both"/>
      </w:pPr>
      <w:r>
        <w:t>Ожидаемые конечные результаты реализации муниципальной программы:</w:t>
      </w:r>
    </w:p>
    <w:p w:rsidR="008E46E4" w:rsidRDefault="008E46E4">
      <w:pPr>
        <w:pStyle w:val="ConsPlusNormal"/>
        <w:spacing w:before="220"/>
        <w:ind w:firstLine="540"/>
        <w:jc w:val="both"/>
      </w:pPr>
      <w:r>
        <w:t>- доведение уровня удовлетворенности населения деятельностью администрации городского округа город Воронеж к 2020 году до 70%;</w:t>
      </w:r>
    </w:p>
    <w:p w:rsidR="008E46E4" w:rsidRDefault="008E46E4">
      <w:pPr>
        <w:pStyle w:val="ConsPlusNormal"/>
        <w:spacing w:before="220"/>
        <w:ind w:firstLine="540"/>
        <w:jc w:val="both"/>
      </w:pPr>
      <w:r>
        <w:t>- доведение доли муниципальных программ городского округа город Воронеж, реализуемых эффективно, к 2020 году до 92%;</w:t>
      </w:r>
    </w:p>
    <w:p w:rsidR="008E46E4" w:rsidRDefault="008E46E4">
      <w:pPr>
        <w:pStyle w:val="ConsPlusNormal"/>
        <w:spacing w:before="220"/>
        <w:ind w:firstLine="540"/>
        <w:jc w:val="both"/>
      </w:pPr>
      <w:r>
        <w:t>- повышение эффективности системы муниципального управления в городском округе город Воронеж;</w:t>
      </w:r>
    </w:p>
    <w:p w:rsidR="008E46E4" w:rsidRDefault="008E46E4">
      <w:pPr>
        <w:pStyle w:val="ConsPlusNormal"/>
        <w:spacing w:before="220"/>
        <w:ind w:firstLine="540"/>
        <w:jc w:val="both"/>
      </w:pPr>
      <w:r>
        <w:t>- создание оптимальных условий для эффективного оказания услуг населению;</w:t>
      </w:r>
    </w:p>
    <w:p w:rsidR="008E46E4" w:rsidRDefault="008E46E4">
      <w:pPr>
        <w:pStyle w:val="ConsPlusNormal"/>
        <w:spacing w:before="220"/>
        <w:ind w:firstLine="540"/>
        <w:jc w:val="both"/>
      </w:pPr>
      <w:r>
        <w:t>- увеличение количества муниципальных служащих администрации городского округа город Воронеж, получивших документ о повышении квалификации.</w:t>
      </w:r>
    </w:p>
    <w:p w:rsidR="008E46E4" w:rsidRDefault="008E46E4">
      <w:pPr>
        <w:pStyle w:val="ConsPlusNormal"/>
        <w:jc w:val="both"/>
      </w:pPr>
    </w:p>
    <w:p w:rsidR="008E46E4" w:rsidRDefault="008E46E4">
      <w:pPr>
        <w:pStyle w:val="ConsPlusNormal"/>
        <w:jc w:val="center"/>
        <w:outlineLvl w:val="1"/>
      </w:pPr>
      <w:r>
        <w:t>3. ОБОБЩЕННАЯ ХАРАКТЕРИСТИКА ОСНОВНЫХ МЕРОПРИЯТИЙ</w:t>
      </w:r>
    </w:p>
    <w:p w:rsidR="008E46E4" w:rsidRDefault="008E46E4">
      <w:pPr>
        <w:pStyle w:val="ConsPlusNormal"/>
        <w:jc w:val="both"/>
      </w:pPr>
    </w:p>
    <w:p w:rsidR="008E46E4" w:rsidRDefault="008E46E4">
      <w:pPr>
        <w:pStyle w:val="ConsPlusNormal"/>
        <w:ind w:firstLine="540"/>
        <w:jc w:val="both"/>
      </w:pPr>
      <w:r>
        <w:t>В рамках программы планируется реализация восьми основных мероприятий:</w:t>
      </w:r>
    </w:p>
    <w:p w:rsidR="008E46E4" w:rsidRDefault="008E46E4">
      <w:pPr>
        <w:pStyle w:val="ConsPlusNormal"/>
        <w:spacing w:before="220"/>
        <w:ind w:firstLine="540"/>
        <w:jc w:val="both"/>
      </w:pPr>
      <w:r>
        <w:t>1. Обеспечение деятельности главы городского округа город Воронеж, администрации городского округа город Воронеж, управ районов городского округа город Воронеж.</w:t>
      </w:r>
    </w:p>
    <w:p w:rsidR="008E46E4" w:rsidRDefault="008E46E4">
      <w:pPr>
        <w:pStyle w:val="ConsPlusNormal"/>
        <w:spacing w:before="220"/>
        <w:ind w:firstLine="540"/>
        <w:jc w:val="both"/>
      </w:pPr>
      <w:r>
        <w:t>2. Осуществление органами местного самоуправления городского округа город Воронеж переданных отдельных государственных полномочий.</w:t>
      </w:r>
    </w:p>
    <w:p w:rsidR="008E46E4" w:rsidRDefault="008E46E4">
      <w:pPr>
        <w:pStyle w:val="ConsPlusNormal"/>
        <w:spacing w:before="220"/>
        <w:ind w:firstLine="540"/>
        <w:jc w:val="both"/>
      </w:pPr>
      <w:r>
        <w:t>3. Обеспечение деятельности органов территориального общественного самоуправления городского округа город Воронеж.</w:t>
      </w:r>
    </w:p>
    <w:p w:rsidR="008E46E4" w:rsidRDefault="008E46E4">
      <w:pPr>
        <w:pStyle w:val="ConsPlusNormal"/>
        <w:spacing w:before="220"/>
        <w:ind w:firstLine="540"/>
        <w:jc w:val="both"/>
      </w:pPr>
      <w:r>
        <w:t>4. Информационное обеспечение деятельности администрации городского округа город Воронеж.</w:t>
      </w:r>
    </w:p>
    <w:p w:rsidR="008E46E4" w:rsidRDefault="008E46E4">
      <w:pPr>
        <w:pStyle w:val="ConsPlusNormal"/>
        <w:spacing w:before="220"/>
        <w:ind w:firstLine="540"/>
        <w:jc w:val="both"/>
      </w:pPr>
      <w:r>
        <w:t>5. Финансовое обеспечение деятельности подведомственных учреждений.</w:t>
      </w:r>
    </w:p>
    <w:p w:rsidR="008E46E4" w:rsidRDefault="008E46E4">
      <w:pPr>
        <w:pStyle w:val="ConsPlusNormal"/>
        <w:spacing w:before="220"/>
        <w:ind w:firstLine="540"/>
        <w:jc w:val="both"/>
      </w:pPr>
      <w:r>
        <w:t>6. Дополнительные выплаты отдельным категориям граждан и поддержка некоммерческих организаций городского округа город Воронеж.</w:t>
      </w:r>
    </w:p>
    <w:p w:rsidR="008E46E4" w:rsidRDefault="008E46E4">
      <w:pPr>
        <w:pStyle w:val="ConsPlusNormal"/>
        <w:spacing w:before="220"/>
        <w:ind w:firstLine="540"/>
        <w:jc w:val="both"/>
      </w:pPr>
      <w:r>
        <w:t>7. Резервный фонд администрации городского округа город Воронеж.</w:t>
      </w:r>
    </w:p>
    <w:p w:rsidR="008E46E4" w:rsidRDefault="008E46E4">
      <w:pPr>
        <w:pStyle w:val="ConsPlusNormal"/>
        <w:spacing w:before="220"/>
        <w:ind w:firstLine="540"/>
        <w:jc w:val="both"/>
      </w:pPr>
      <w:r>
        <w:t>8. Повышение квалификации муниципальных служащих администрации городского округа город Воронеж.</w:t>
      </w:r>
    </w:p>
    <w:p w:rsidR="008E46E4" w:rsidRDefault="008E46E4">
      <w:pPr>
        <w:pStyle w:val="ConsPlusNormal"/>
        <w:spacing w:before="220"/>
        <w:ind w:firstLine="540"/>
        <w:jc w:val="both"/>
      </w:pPr>
      <w:bookmarkStart w:id="2" w:name="P300"/>
      <w:bookmarkEnd w:id="2"/>
      <w:r>
        <w:t>Основное мероприятие 1. Обеспечение деятельности главы городского округа город Воронеж, администрации городского округа город Воронеж, управ районов городского округа город Воронеж.</w:t>
      </w:r>
    </w:p>
    <w:p w:rsidR="008E46E4" w:rsidRDefault="008E46E4">
      <w:pPr>
        <w:pStyle w:val="ConsPlusNormal"/>
        <w:spacing w:before="220"/>
        <w:ind w:firstLine="540"/>
        <w:jc w:val="both"/>
      </w:pPr>
      <w:r>
        <w:t>Исполнители мероприятия: управление делами, учета и отчетности администрации городского округа город Воронеж, управы районов городского округа город Воронеж, управление муниципальной службы и кадров администрации городского округа город Воронеж.</w:t>
      </w:r>
    </w:p>
    <w:p w:rsidR="008E46E4" w:rsidRDefault="008E46E4">
      <w:pPr>
        <w:pStyle w:val="ConsPlusNormal"/>
        <w:spacing w:before="220"/>
        <w:ind w:firstLine="540"/>
        <w:jc w:val="both"/>
      </w:pPr>
      <w:proofErr w:type="gramStart"/>
      <w:r>
        <w:t xml:space="preserve">Содержание мероприятия: оплата труда главы городского округа город Воронеж, муниципальных служащих и служащих администрации городского округа город Воронеж, а также управ районов городского округа город Воронеж; материально-техническое обеспечение деятельности главы городского округа город Воронеж, муниципальных служащих и служащих </w:t>
      </w:r>
      <w:r>
        <w:lastRenderedPageBreak/>
        <w:t>администрации городского округа город Воронеж, а также управ районов городского округа город Воронеж;</w:t>
      </w:r>
      <w:proofErr w:type="gramEnd"/>
      <w:r>
        <w:t xml:space="preserve"> развитие кадрового потенциала администрации городского округа город Воронеж; иные мероприятия.</w:t>
      </w:r>
    </w:p>
    <w:p w:rsidR="008E46E4" w:rsidRDefault="008E46E4">
      <w:pPr>
        <w:pStyle w:val="ConsPlusNormal"/>
        <w:spacing w:before="220"/>
        <w:ind w:firstLine="540"/>
        <w:jc w:val="both"/>
      </w:pPr>
      <w:bookmarkStart w:id="3" w:name="P303"/>
      <w:bookmarkEnd w:id="3"/>
      <w:r>
        <w:t>Основное мероприятие 2. Осуществление органами местного самоуправления городского округа город Воронеж переданных отдельных государственных полномочий.</w:t>
      </w:r>
    </w:p>
    <w:p w:rsidR="008E46E4" w:rsidRDefault="008E46E4">
      <w:pPr>
        <w:pStyle w:val="ConsPlusNormal"/>
        <w:spacing w:before="220"/>
        <w:ind w:firstLine="540"/>
        <w:jc w:val="both"/>
      </w:pPr>
      <w:r>
        <w:t>Исполнители мероприятия: управы районов городского округа город Воронеж.</w:t>
      </w:r>
    </w:p>
    <w:p w:rsidR="008E46E4" w:rsidRDefault="008E46E4">
      <w:pPr>
        <w:pStyle w:val="ConsPlusNormal"/>
        <w:spacing w:before="220"/>
        <w:ind w:firstLine="540"/>
        <w:jc w:val="both"/>
      </w:pPr>
      <w:r>
        <w:t>Содержание мероприятия: финансовое обеспечение осуществления органами местного самоуправления городского округа город Воронеж переданных отдельных государственных полномочий.</w:t>
      </w:r>
    </w:p>
    <w:p w:rsidR="008E46E4" w:rsidRDefault="008E46E4">
      <w:pPr>
        <w:pStyle w:val="ConsPlusNormal"/>
        <w:spacing w:before="220"/>
        <w:ind w:firstLine="540"/>
        <w:jc w:val="both"/>
      </w:pPr>
      <w:r>
        <w:t>Основное мероприятие включает четыре мероприятия:</w:t>
      </w:r>
    </w:p>
    <w:p w:rsidR="008E46E4" w:rsidRDefault="008E46E4">
      <w:pPr>
        <w:pStyle w:val="ConsPlusNormal"/>
        <w:spacing w:before="220"/>
        <w:ind w:firstLine="540"/>
        <w:jc w:val="both"/>
      </w:pPr>
      <w:r>
        <w:t>2.1. Создание и организация деятельности комиссий по делам несовершеннолетних и защите их прав.</w:t>
      </w:r>
    </w:p>
    <w:p w:rsidR="008E46E4" w:rsidRDefault="008E46E4">
      <w:pPr>
        <w:pStyle w:val="ConsPlusNormal"/>
        <w:spacing w:before="220"/>
        <w:ind w:firstLine="540"/>
        <w:jc w:val="both"/>
      </w:pPr>
      <w:r>
        <w:t>Содержание мероприятия: финансовое обеспечение деятельности комиссий по делам несовершеннолетних и защите их прав.</w:t>
      </w:r>
    </w:p>
    <w:p w:rsidR="008E46E4" w:rsidRDefault="008E46E4">
      <w:pPr>
        <w:pStyle w:val="ConsPlusNormal"/>
        <w:spacing w:before="220"/>
        <w:ind w:firstLine="540"/>
        <w:jc w:val="both"/>
      </w:pPr>
      <w:r>
        <w:t>2.2. Организация и осуществление деятельности по опеке и попечительству.</w:t>
      </w:r>
    </w:p>
    <w:p w:rsidR="008E46E4" w:rsidRDefault="008E46E4">
      <w:pPr>
        <w:pStyle w:val="ConsPlusNormal"/>
        <w:spacing w:before="220"/>
        <w:ind w:firstLine="540"/>
        <w:jc w:val="both"/>
      </w:pPr>
      <w:r>
        <w:t>Содержание мероприятия: финансовое обеспечение деятельности по опеке и попечительству.</w:t>
      </w:r>
    </w:p>
    <w:p w:rsidR="008E46E4" w:rsidRDefault="008E46E4">
      <w:pPr>
        <w:pStyle w:val="ConsPlusNormal"/>
        <w:spacing w:before="220"/>
        <w:ind w:firstLine="540"/>
        <w:jc w:val="both"/>
      </w:pPr>
      <w:r>
        <w:t>2.3. Создание и организация деятельности административных комиссий.</w:t>
      </w:r>
    </w:p>
    <w:p w:rsidR="008E46E4" w:rsidRDefault="008E46E4">
      <w:pPr>
        <w:pStyle w:val="ConsPlusNormal"/>
        <w:spacing w:before="220"/>
        <w:ind w:firstLine="540"/>
        <w:jc w:val="both"/>
      </w:pPr>
      <w:r>
        <w:t>Содержание мероприятия: финансовое обеспечение деятельности административных комиссий.</w:t>
      </w:r>
    </w:p>
    <w:p w:rsidR="008E46E4" w:rsidRDefault="008E46E4">
      <w:pPr>
        <w:pStyle w:val="ConsPlusNormal"/>
        <w:spacing w:before="220"/>
        <w:ind w:firstLine="540"/>
        <w:jc w:val="both"/>
      </w:pPr>
      <w:r>
        <w:t>2.4. Составление (изменение) списков кандидатов в присяжные заседатели федеральных судов общей юрисдикции в Российской Федерации.</w:t>
      </w:r>
    </w:p>
    <w:p w:rsidR="008E46E4" w:rsidRDefault="008E46E4">
      <w:pPr>
        <w:pStyle w:val="ConsPlusNormal"/>
        <w:spacing w:before="220"/>
        <w:ind w:firstLine="540"/>
        <w:jc w:val="both"/>
      </w:pPr>
      <w:r>
        <w:t>Содержание мероприятия: финансовое обеспечение составления (изменения) списков кандидатов в присяжные заседатели федеральных судов общей юрисдикции в Российской Федерации.</w:t>
      </w:r>
    </w:p>
    <w:p w:rsidR="008E46E4" w:rsidRDefault="008E46E4">
      <w:pPr>
        <w:pStyle w:val="ConsPlusNormal"/>
        <w:spacing w:before="220"/>
        <w:ind w:firstLine="540"/>
        <w:jc w:val="both"/>
      </w:pPr>
      <w:bookmarkStart w:id="4" w:name="P315"/>
      <w:bookmarkEnd w:id="4"/>
      <w:r>
        <w:t>Основное мероприятие 3. Обеспечение деятельности органов территориального общественного самоуправления городского округа город Воронеж.</w:t>
      </w:r>
    </w:p>
    <w:p w:rsidR="008E46E4" w:rsidRDefault="008E46E4">
      <w:pPr>
        <w:pStyle w:val="ConsPlusNormal"/>
        <w:spacing w:before="220"/>
        <w:ind w:firstLine="540"/>
        <w:jc w:val="both"/>
      </w:pPr>
      <w:r>
        <w:t>Исполнители мероприятия: управы районов городского округа город Воронеж.</w:t>
      </w:r>
    </w:p>
    <w:p w:rsidR="008E46E4" w:rsidRDefault="008E46E4">
      <w:pPr>
        <w:pStyle w:val="ConsPlusNormal"/>
        <w:spacing w:before="220"/>
        <w:ind w:firstLine="540"/>
        <w:jc w:val="both"/>
      </w:pPr>
      <w:r>
        <w:t>Содержание основного мероприятия: финансовое обеспечение деятельности территориального общественного самоуправления.</w:t>
      </w:r>
    </w:p>
    <w:p w:rsidR="008E46E4" w:rsidRDefault="008E46E4">
      <w:pPr>
        <w:pStyle w:val="ConsPlusNormal"/>
        <w:spacing w:before="220"/>
        <w:ind w:firstLine="540"/>
        <w:jc w:val="both"/>
      </w:pPr>
      <w:bookmarkStart w:id="5" w:name="P318"/>
      <w:bookmarkEnd w:id="5"/>
      <w:r>
        <w:t>Основное мероприятие 4. Информационное обеспечение деятельности администрации городского округа город Воронеж.</w:t>
      </w:r>
    </w:p>
    <w:p w:rsidR="008E46E4" w:rsidRDefault="008E46E4">
      <w:pPr>
        <w:pStyle w:val="ConsPlusNormal"/>
        <w:spacing w:before="220"/>
        <w:ind w:firstLine="540"/>
        <w:jc w:val="both"/>
      </w:pPr>
      <w:r>
        <w:t>Исполнители мероприятия: управление делами, учета и отчетности администрации городского округа город Воронеж, управление информации администрации городского округа город Воронеж.</w:t>
      </w:r>
    </w:p>
    <w:p w:rsidR="008E46E4" w:rsidRDefault="008E46E4">
      <w:pPr>
        <w:pStyle w:val="ConsPlusNormal"/>
        <w:spacing w:before="220"/>
        <w:ind w:firstLine="540"/>
        <w:jc w:val="both"/>
      </w:pPr>
      <w:r>
        <w:t>Содержание мероприятия: публикация правовых актов, информирование населения о деятельности администрации городского округа город Воронеж, проведение социологических исследований.</w:t>
      </w:r>
    </w:p>
    <w:p w:rsidR="008E46E4" w:rsidRDefault="008E46E4">
      <w:pPr>
        <w:pStyle w:val="ConsPlusNormal"/>
        <w:spacing w:before="220"/>
        <w:ind w:firstLine="540"/>
        <w:jc w:val="both"/>
      </w:pPr>
      <w:bookmarkStart w:id="6" w:name="P321"/>
      <w:bookmarkEnd w:id="6"/>
      <w:r>
        <w:lastRenderedPageBreak/>
        <w:t>Основное мероприятие 5. Финансовое обеспечение деятельности подведомственных учреждений.</w:t>
      </w:r>
    </w:p>
    <w:p w:rsidR="008E46E4" w:rsidRDefault="008E46E4">
      <w:pPr>
        <w:pStyle w:val="ConsPlusNormal"/>
        <w:spacing w:before="220"/>
        <w:ind w:firstLine="540"/>
        <w:jc w:val="both"/>
      </w:pPr>
      <w:r>
        <w:t>Исполнитель мероприятия: управление делами, учета и отчетности администрации городского округа город Воронеж.</w:t>
      </w:r>
    </w:p>
    <w:p w:rsidR="008E46E4" w:rsidRDefault="008E46E4">
      <w:pPr>
        <w:pStyle w:val="ConsPlusNormal"/>
        <w:spacing w:before="220"/>
        <w:ind w:firstLine="540"/>
        <w:jc w:val="both"/>
      </w:pPr>
      <w:r>
        <w:t>Участники:</w:t>
      </w:r>
    </w:p>
    <w:p w:rsidR="008E46E4" w:rsidRDefault="008E46E4">
      <w:pPr>
        <w:pStyle w:val="ConsPlusNormal"/>
        <w:spacing w:before="220"/>
        <w:ind w:firstLine="540"/>
        <w:jc w:val="both"/>
      </w:pPr>
      <w:r>
        <w:t>- МБУ "Муниципальный архив г. Воронежа";</w:t>
      </w:r>
    </w:p>
    <w:p w:rsidR="008E46E4" w:rsidRDefault="008E46E4">
      <w:pPr>
        <w:pStyle w:val="ConsPlusNormal"/>
        <w:spacing w:before="220"/>
        <w:ind w:firstLine="540"/>
        <w:jc w:val="both"/>
      </w:pPr>
      <w:r>
        <w:t>- МКУ "Информационные технологии";</w:t>
      </w:r>
    </w:p>
    <w:p w:rsidR="008E46E4" w:rsidRDefault="008E46E4">
      <w:pPr>
        <w:pStyle w:val="ConsPlusNormal"/>
        <w:spacing w:before="220"/>
        <w:ind w:firstLine="540"/>
        <w:jc w:val="both"/>
      </w:pPr>
      <w:r>
        <w:t>- МКУ "Автобаза администрации городского округа город Воронеж";</w:t>
      </w:r>
    </w:p>
    <w:p w:rsidR="008E46E4" w:rsidRDefault="008E46E4">
      <w:pPr>
        <w:pStyle w:val="ConsPlusNormal"/>
        <w:spacing w:before="220"/>
        <w:ind w:firstLine="540"/>
        <w:jc w:val="both"/>
      </w:pPr>
      <w:r>
        <w:t>- МКУ "Управление служебных зданий";</w:t>
      </w:r>
    </w:p>
    <w:p w:rsidR="008E46E4" w:rsidRDefault="008E46E4">
      <w:pPr>
        <w:pStyle w:val="ConsPlusNormal"/>
        <w:spacing w:before="220"/>
        <w:ind w:firstLine="540"/>
        <w:jc w:val="both"/>
      </w:pPr>
      <w:r>
        <w:t>- МАУ "МФЦ г. Воронежа" (до 14.01.2015);</w:t>
      </w:r>
    </w:p>
    <w:p w:rsidR="008E46E4" w:rsidRDefault="008E46E4">
      <w:pPr>
        <w:pStyle w:val="ConsPlusNormal"/>
        <w:spacing w:before="220"/>
        <w:ind w:firstLine="540"/>
        <w:jc w:val="both"/>
      </w:pPr>
      <w:r>
        <w:t>- МКУ "Агентство управления проектами" (с 25.07.2017).</w:t>
      </w:r>
    </w:p>
    <w:p w:rsidR="008E46E4" w:rsidRDefault="008E46E4">
      <w:pPr>
        <w:pStyle w:val="ConsPlusNormal"/>
        <w:spacing w:before="220"/>
        <w:ind w:firstLine="540"/>
        <w:jc w:val="both"/>
      </w:pPr>
      <w:r>
        <w:t>Содержание мероприятия: финансирование деятельности подведомственных муниципальных учреждений на основе субсидий, объемы которых связаны с объемами оказываемых данными учреждениями муниципальных услуг (работ) в соответствии с муниципальными заданиями на оказание муниципальных услуг (выполнение работ).</w:t>
      </w:r>
    </w:p>
    <w:p w:rsidR="008E46E4" w:rsidRDefault="008E46E4">
      <w:pPr>
        <w:pStyle w:val="ConsPlusNormal"/>
        <w:spacing w:before="220"/>
        <w:ind w:firstLine="540"/>
        <w:jc w:val="both"/>
      </w:pPr>
      <w:r>
        <w:t>Основное мероприятие включает шесть мероприятий:</w:t>
      </w:r>
    </w:p>
    <w:p w:rsidR="008E46E4" w:rsidRDefault="008E46E4">
      <w:pPr>
        <w:pStyle w:val="ConsPlusNormal"/>
        <w:spacing w:before="220"/>
        <w:ind w:firstLine="540"/>
        <w:jc w:val="both"/>
      </w:pPr>
      <w:r>
        <w:t>5.1. Финансовое обеспечение деятельности МБУ "Муниципальный архив г. Воронежа".</w:t>
      </w:r>
    </w:p>
    <w:p w:rsidR="008E46E4" w:rsidRDefault="008E46E4">
      <w:pPr>
        <w:pStyle w:val="ConsPlusNormal"/>
        <w:spacing w:before="220"/>
        <w:ind w:firstLine="540"/>
        <w:jc w:val="both"/>
      </w:pPr>
      <w:r>
        <w:t>Содержание мероприятия: финансирование деятельности МБУ "Муниципальный архив г. Воронежа", выполняющего задание по комплектованию, хранению, учету и использованию архивных документов.</w:t>
      </w:r>
    </w:p>
    <w:p w:rsidR="008E46E4" w:rsidRDefault="008E46E4">
      <w:pPr>
        <w:pStyle w:val="ConsPlusNormal"/>
        <w:spacing w:before="220"/>
        <w:ind w:firstLine="540"/>
        <w:jc w:val="both"/>
      </w:pPr>
      <w:r>
        <w:t>5.2. Финансовое обеспечение деятельности МКУ "Информационные технологии".</w:t>
      </w:r>
    </w:p>
    <w:p w:rsidR="008E46E4" w:rsidRDefault="008E46E4">
      <w:pPr>
        <w:pStyle w:val="ConsPlusNormal"/>
        <w:spacing w:before="220"/>
        <w:ind w:firstLine="540"/>
        <w:jc w:val="both"/>
      </w:pPr>
      <w:r>
        <w:t>Содержание мероприятия: финансирование деятельности МКУ "Информационные технологии", выполняющего задание по техническому сопровождению автоматизированных информационных систем администрации городского округа город Воронеж и отдельных муниципальных учреждений.</w:t>
      </w:r>
    </w:p>
    <w:p w:rsidR="008E46E4" w:rsidRDefault="008E46E4">
      <w:pPr>
        <w:pStyle w:val="ConsPlusNormal"/>
        <w:spacing w:before="220"/>
        <w:ind w:firstLine="540"/>
        <w:jc w:val="both"/>
      </w:pPr>
      <w:r>
        <w:t>5.3. Финансовое обеспечение деятельности МКУ "Автобаза администрации городского округа город Воронеж".</w:t>
      </w:r>
    </w:p>
    <w:p w:rsidR="008E46E4" w:rsidRDefault="008E46E4">
      <w:pPr>
        <w:pStyle w:val="ConsPlusNormal"/>
        <w:spacing w:before="220"/>
        <w:ind w:firstLine="540"/>
        <w:jc w:val="both"/>
      </w:pPr>
      <w:r>
        <w:t>Содержание мероприятия: финансирование деятельности МКУ "Автобаза администрации городского округа город Воронеж", выполняющего задание по обеспечению органов местного самоуправления транспортными услугами.</w:t>
      </w:r>
    </w:p>
    <w:p w:rsidR="008E46E4" w:rsidRDefault="008E46E4">
      <w:pPr>
        <w:pStyle w:val="ConsPlusNormal"/>
        <w:spacing w:before="220"/>
        <w:ind w:firstLine="540"/>
        <w:jc w:val="both"/>
      </w:pPr>
      <w:r>
        <w:t>5.4. Финансовое обеспечение деятельности МКУ "Управление служебных зданий".</w:t>
      </w:r>
    </w:p>
    <w:p w:rsidR="008E46E4" w:rsidRDefault="008E46E4">
      <w:pPr>
        <w:pStyle w:val="ConsPlusNormal"/>
        <w:spacing w:before="220"/>
        <w:ind w:firstLine="540"/>
        <w:jc w:val="both"/>
      </w:pPr>
      <w:r>
        <w:t>Содержание мероприятия: финансирование деятельности МКУ "Управление служебных зданий", выполняющего задание по технической эксплуатации и хозяйственному обслуживанию зданий и помещений, в которых размещаются органы местного самоуправления и отдельные подведомственные им организации.</w:t>
      </w:r>
    </w:p>
    <w:p w:rsidR="008E46E4" w:rsidRDefault="008E46E4">
      <w:pPr>
        <w:pStyle w:val="ConsPlusNormal"/>
        <w:spacing w:before="220"/>
        <w:ind w:firstLine="540"/>
        <w:jc w:val="both"/>
      </w:pPr>
      <w:r>
        <w:t>5.5. Обеспечение качественного предоставления государственных и муниципальных услуг на базе МАУ "МФЦ г. Воронежа".</w:t>
      </w:r>
    </w:p>
    <w:p w:rsidR="008E46E4" w:rsidRDefault="008E46E4">
      <w:pPr>
        <w:pStyle w:val="ConsPlusNormal"/>
        <w:spacing w:before="220"/>
        <w:ind w:firstLine="540"/>
        <w:jc w:val="both"/>
      </w:pPr>
      <w:r>
        <w:lastRenderedPageBreak/>
        <w:t>Содержание мероприятия: финансирование деятельности МАУ "МФЦ г. Воронежа", выполняющего задание по информированию и консультированию граждан по вопросам предоставления муниципальных услуг, приему документов на предоставление муниципальной услуги, выдаче документов по результатам предоставления муниципальной услуги.</w:t>
      </w:r>
    </w:p>
    <w:p w:rsidR="008E46E4" w:rsidRDefault="008E46E4">
      <w:pPr>
        <w:pStyle w:val="ConsPlusNormal"/>
        <w:spacing w:before="220"/>
        <w:ind w:firstLine="540"/>
        <w:jc w:val="both"/>
      </w:pPr>
      <w:r>
        <w:t>5.6. Финансовое обеспечение деятельности МКУ "Агентство управления проектами".</w:t>
      </w:r>
    </w:p>
    <w:p w:rsidR="008E46E4" w:rsidRDefault="008E46E4">
      <w:pPr>
        <w:pStyle w:val="ConsPlusNormal"/>
        <w:spacing w:before="220"/>
        <w:ind w:firstLine="540"/>
        <w:jc w:val="both"/>
      </w:pPr>
      <w:r>
        <w:t>Содержание мероприятия: финансирование деятельности МКУ "Агентство управления проектами", осуществляющего деятельность по сопровождению муниципальных проектов в рамках повышения эффективности и результативности деятельности администрации городского округа город Воронеж посредством информационного, аналитического, методологического и методического обеспечения проектной деятельности.</w:t>
      </w:r>
    </w:p>
    <w:p w:rsidR="008E46E4" w:rsidRDefault="008E46E4">
      <w:pPr>
        <w:pStyle w:val="ConsPlusNormal"/>
        <w:spacing w:before="220"/>
        <w:ind w:firstLine="540"/>
        <w:jc w:val="both"/>
      </w:pPr>
      <w:bookmarkStart w:id="7" w:name="P344"/>
      <w:bookmarkEnd w:id="7"/>
      <w:r>
        <w:t>Основное мероприятие 6. Дополнительные выплаты отдельным категориям граждан и поддержка некоммерческих организаций городского округа город Воронеж.</w:t>
      </w:r>
    </w:p>
    <w:p w:rsidR="008E46E4" w:rsidRDefault="008E46E4">
      <w:pPr>
        <w:pStyle w:val="ConsPlusNormal"/>
        <w:spacing w:before="220"/>
        <w:ind w:firstLine="540"/>
        <w:jc w:val="both"/>
      </w:pPr>
      <w:r>
        <w:t>Исполнители мероприятия: управление делами, учета и отчетности администрации городского округа город Воронеж, управление экономики администрации городского округа город Воронеж, управление по работе с административными органами и структурами гражданского общества администрации городского округа город Воронеж.</w:t>
      </w:r>
    </w:p>
    <w:p w:rsidR="008E46E4" w:rsidRDefault="008E46E4">
      <w:pPr>
        <w:pStyle w:val="ConsPlusNormal"/>
        <w:spacing w:before="220"/>
        <w:ind w:firstLine="540"/>
        <w:jc w:val="both"/>
      </w:pPr>
      <w:r>
        <w:t>Основное мероприятие включает три мероприятия:</w:t>
      </w:r>
    </w:p>
    <w:p w:rsidR="008E46E4" w:rsidRDefault="008E46E4">
      <w:pPr>
        <w:pStyle w:val="ConsPlusNormal"/>
        <w:spacing w:before="220"/>
        <w:ind w:firstLine="540"/>
        <w:jc w:val="both"/>
      </w:pPr>
      <w:r>
        <w:t>6.1. Выплаты пенсионного обеспечения.</w:t>
      </w:r>
    </w:p>
    <w:p w:rsidR="008E46E4" w:rsidRDefault="008E46E4">
      <w:pPr>
        <w:pStyle w:val="ConsPlusNormal"/>
        <w:spacing w:before="220"/>
        <w:ind w:firstLine="540"/>
        <w:jc w:val="both"/>
      </w:pPr>
      <w:r>
        <w:t>Содержание мероприятия: обеспечение выплаты пенсии за выслугу лет (доплаты) лицам, претендующим на пенсионное обеспечение за счет средств бюджета городского округа город Воронеж, и единовременного денежного поощрения при выходе на пенсию по старости.</w:t>
      </w:r>
    </w:p>
    <w:p w:rsidR="008E46E4" w:rsidRDefault="008E46E4">
      <w:pPr>
        <w:pStyle w:val="ConsPlusNormal"/>
        <w:spacing w:before="220"/>
        <w:ind w:firstLine="540"/>
        <w:jc w:val="both"/>
      </w:pPr>
      <w:r>
        <w:t>6.2. Выплаты лицам, имеющим звание "Почетный гражданин города Воронежа".</w:t>
      </w:r>
    </w:p>
    <w:p w:rsidR="008E46E4" w:rsidRDefault="008E46E4">
      <w:pPr>
        <w:pStyle w:val="ConsPlusNormal"/>
        <w:spacing w:before="220"/>
        <w:ind w:firstLine="540"/>
        <w:jc w:val="both"/>
      </w:pPr>
      <w:r>
        <w:t>Содержание мероприятия: обеспечение выплаты ежемесячной денежной компенсации лицам, имеющим звание "Почетный гражданин города Воронежа".</w:t>
      </w:r>
    </w:p>
    <w:p w:rsidR="008E46E4" w:rsidRDefault="008E46E4">
      <w:pPr>
        <w:pStyle w:val="ConsPlusNormal"/>
        <w:spacing w:before="220"/>
        <w:ind w:firstLine="540"/>
        <w:jc w:val="both"/>
      </w:pPr>
      <w:r>
        <w:t>6.3. Поддержка социально ориентированных некоммерческих организаций.</w:t>
      </w:r>
    </w:p>
    <w:p w:rsidR="008E46E4" w:rsidRDefault="008E46E4">
      <w:pPr>
        <w:pStyle w:val="ConsPlusNormal"/>
        <w:spacing w:before="220"/>
        <w:ind w:firstLine="540"/>
        <w:jc w:val="both"/>
      </w:pPr>
      <w:r>
        <w:t>Содержание мероприятия: ведение реестра социально ориентированных некоммерческих организаций, информационное обеспечение деятельности администрации городского округа город Воронеж в сфере поддержки социально ориентированных некоммерческих организаций, оказание различных форм поддержки социально ориентированным некоммерческим организациям.</w:t>
      </w:r>
    </w:p>
    <w:p w:rsidR="008E46E4" w:rsidRDefault="008E46E4">
      <w:pPr>
        <w:pStyle w:val="ConsPlusNormal"/>
        <w:spacing w:before="220"/>
        <w:ind w:firstLine="540"/>
        <w:jc w:val="both"/>
      </w:pPr>
      <w:bookmarkStart w:id="8" w:name="P353"/>
      <w:bookmarkEnd w:id="8"/>
      <w:r>
        <w:t>Основное мероприятие 7. Резервный фонд администрации городского округа город Воронеж.</w:t>
      </w:r>
    </w:p>
    <w:p w:rsidR="008E46E4" w:rsidRDefault="008E46E4">
      <w:pPr>
        <w:pStyle w:val="ConsPlusNormal"/>
        <w:spacing w:before="220"/>
        <w:ind w:firstLine="540"/>
        <w:jc w:val="both"/>
      </w:pPr>
      <w:r>
        <w:t>Исполнитель мероприятия: управление делами, учета и отчетности администрации городского округа город Воронеж.</w:t>
      </w:r>
    </w:p>
    <w:p w:rsidR="008E46E4" w:rsidRDefault="008E46E4">
      <w:pPr>
        <w:pStyle w:val="ConsPlusNormal"/>
        <w:spacing w:before="220"/>
        <w:ind w:firstLine="540"/>
        <w:jc w:val="both"/>
      </w:pPr>
      <w:r>
        <w:t>Содержание мероприятия: формирование и своевременное предоставление бюджетных средств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E46E4" w:rsidRDefault="008E46E4">
      <w:pPr>
        <w:pStyle w:val="ConsPlusNormal"/>
        <w:spacing w:before="220"/>
        <w:ind w:firstLine="540"/>
        <w:jc w:val="both"/>
      </w:pPr>
      <w:bookmarkStart w:id="9" w:name="P356"/>
      <w:bookmarkEnd w:id="9"/>
      <w:r>
        <w:t>Основное мероприятие 8. Повышение квалификации муниципальных служащих администрации городского округа город Воронеж.</w:t>
      </w:r>
    </w:p>
    <w:p w:rsidR="008E46E4" w:rsidRDefault="008E46E4">
      <w:pPr>
        <w:pStyle w:val="ConsPlusNormal"/>
        <w:spacing w:before="220"/>
        <w:ind w:firstLine="540"/>
        <w:jc w:val="both"/>
      </w:pPr>
      <w:r>
        <w:t xml:space="preserve">Исполнители мероприятия: управление делами, учета и отчетности администрации </w:t>
      </w:r>
      <w:r>
        <w:lastRenderedPageBreak/>
        <w:t>городского округа город Воронеж, управление муниципальной службы и кадров администрации городского округа город Воронеж.</w:t>
      </w:r>
    </w:p>
    <w:p w:rsidR="008E46E4" w:rsidRDefault="008E46E4">
      <w:pPr>
        <w:pStyle w:val="ConsPlusNormal"/>
        <w:spacing w:before="220"/>
        <w:ind w:firstLine="540"/>
        <w:jc w:val="both"/>
      </w:pPr>
      <w:r>
        <w:t xml:space="preserve">Содержание мероприятия: предоставление субсидии МОАУ </w:t>
      </w:r>
      <w:proofErr w:type="gramStart"/>
      <w:r>
        <w:t>ВО</w:t>
      </w:r>
      <w:proofErr w:type="gramEnd"/>
      <w:r>
        <w:t xml:space="preserve"> "Воронежский институт экономики и социального управления" на выполнение муниципальной услуги по реализации дополнительных профессиональных программ повышения квалификации муниципальных служащих администрации городского округа город Воронеж.</w:t>
      </w:r>
    </w:p>
    <w:p w:rsidR="008E46E4" w:rsidRDefault="008E46E4">
      <w:pPr>
        <w:pStyle w:val="ConsPlusNormal"/>
        <w:jc w:val="both"/>
      </w:pPr>
    </w:p>
    <w:p w:rsidR="008E46E4" w:rsidRDefault="008E46E4">
      <w:pPr>
        <w:pStyle w:val="ConsPlusNormal"/>
        <w:jc w:val="center"/>
        <w:outlineLvl w:val="1"/>
      </w:pPr>
      <w:r>
        <w:t>4. ИНФОРМАЦИЯ ОБ УЧАСТИИ ПРЕДПРИЯТИЙ, ОБЩЕСТВЕННЫХ, НАУЧНЫХ</w:t>
      </w:r>
    </w:p>
    <w:p w:rsidR="008E46E4" w:rsidRDefault="008E46E4">
      <w:pPr>
        <w:pStyle w:val="ConsPlusNormal"/>
        <w:jc w:val="center"/>
      </w:pPr>
      <w:r>
        <w:t>И ИНЫХ ОРГАНИЗАЦИЙ, А ТАКЖЕ ФИЗИЧЕСКИХ ЛИЦ В РЕАЛИЗАЦИИ</w:t>
      </w:r>
    </w:p>
    <w:p w:rsidR="008E46E4" w:rsidRDefault="008E46E4">
      <w:pPr>
        <w:pStyle w:val="ConsPlusNormal"/>
        <w:jc w:val="center"/>
      </w:pPr>
      <w:r>
        <w:t>МУНИЦИПАЛЬНОЙ ПРОГРАММЫ</w:t>
      </w:r>
    </w:p>
    <w:p w:rsidR="008E46E4" w:rsidRDefault="008E46E4">
      <w:pPr>
        <w:pStyle w:val="ConsPlusNormal"/>
        <w:jc w:val="both"/>
      </w:pPr>
    </w:p>
    <w:p w:rsidR="008E46E4" w:rsidRDefault="008E46E4">
      <w:pPr>
        <w:pStyle w:val="ConsPlusNormal"/>
        <w:ind w:firstLine="540"/>
        <w:jc w:val="both"/>
      </w:pPr>
      <w:r>
        <w:t>В реализации муниципальной программы участвуют муниципальные казенные (бюджетные) учреждения, подведомственные управлению делами, учета и отчетности администрации городского округа город Воронеж, социально ориентированные некоммерческие организации.</w:t>
      </w:r>
    </w:p>
    <w:p w:rsidR="008E46E4" w:rsidRDefault="008E46E4">
      <w:pPr>
        <w:pStyle w:val="ConsPlusNormal"/>
        <w:spacing w:before="220"/>
        <w:ind w:firstLine="540"/>
        <w:jc w:val="both"/>
      </w:pPr>
      <w: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8E46E4" w:rsidRDefault="008E46E4">
      <w:pPr>
        <w:pStyle w:val="ConsPlusNormal"/>
        <w:jc w:val="both"/>
      </w:pPr>
    </w:p>
    <w:p w:rsidR="008E46E4" w:rsidRDefault="008E46E4">
      <w:pPr>
        <w:pStyle w:val="ConsPlusNormal"/>
        <w:jc w:val="center"/>
        <w:outlineLvl w:val="1"/>
      </w:pPr>
      <w:r>
        <w:t>5. ОБОСНОВАНИЕ ОБЪЕМА ФИНАНСОВЫХ РЕСУРСОВ, НЕОБХОДИМЫХ</w:t>
      </w:r>
    </w:p>
    <w:p w:rsidR="008E46E4" w:rsidRDefault="008E46E4">
      <w:pPr>
        <w:pStyle w:val="ConsPlusNormal"/>
        <w:jc w:val="center"/>
      </w:pPr>
      <w:r>
        <w:t>ДЛЯ РЕАЛИЗАЦИИ МУНИЦИПАЛЬНОЙ ПРОГРАММЫ</w:t>
      </w:r>
    </w:p>
    <w:p w:rsidR="008E46E4" w:rsidRDefault="008E46E4">
      <w:pPr>
        <w:pStyle w:val="ConsPlusNormal"/>
        <w:jc w:val="both"/>
      </w:pPr>
    </w:p>
    <w:p w:rsidR="008E46E4" w:rsidRDefault="008E46E4">
      <w:pPr>
        <w:pStyle w:val="ConsPlusNormal"/>
        <w:ind w:firstLine="540"/>
        <w:jc w:val="both"/>
      </w:pPr>
      <w:r>
        <w:t>Общий объем финансирования муниципальной программы составляет 10324858,22 тыс. рублей, в т.ч. по источникам финансирования:</w:t>
      </w:r>
    </w:p>
    <w:p w:rsidR="008E46E4" w:rsidRDefault="008E46E4">
      <w:pPr>
        <w:pStyle w:val="ConsPlusNormal"/>
        <w:spacing w:before="220"/>
        <w:ind w:firstLine="540"/>
        <w:jc w:val="both"/>
      </w:pPr>
      <w:r>
        <w:t>- федеральный бюджет - 2262,70 тыс. рублей;</w:t>
      </w:r>
    </w:p>
    <w:p w:rsidR="008E46E4" w:rsidRDefault="008E46E4">
      <w:pPr>
        <w:pStyle w:val="ConsPlusNormal"/>
        <w:spacing w:before="220"/>
        <w:ind w:firstLine="540"/>
        <w:jc w:val="both"/>
      </w:pPr>
      <w:r>
        <w:t>- областной бюджет - 175568,97 тыс. рублей;</w:t>
      </w:r>
    </w:p>
    <w:p w:rsidR="008E46E4" w:rsidRDefault="008E46E4">
      <w:pPr>
        <w:pStyle w:val="ConsPlusNormal"/>
        <w:spacing w:before="220"/>
        <w:ind w:firstLine="540"/>
        <w:jc w:val="both"/>
      </w:pPr>
      <w:r>
        <w:t>- бюджет городского округа - 10147026,55 тыс. рублей.</w:t>
      </w:r>
    </w:p>
    <w:p w:rsidR="008E46E4" w:rsidRDefault="008E46E4">
      <w:pPr>
        <w:pStyle w:val="ConsPlusNormal"/>
        <w:spacing w:before="220"/>
        <w:ind w:firstLine="540"/>
        <w:jc w:val="both"/>
      </w:pPr>
      <w:r>
        <w:t xml:space="preserve">Распределение объемов финансирования основных мероприятий по источникам и по годам реализации представлено в </w:t>
      </w:r>
      <w:hyperlink w:anchor="P747" w:history="1">
        <w:r>
          <w:rPr>
            <w:color w:val="0000FF"/>
          </w:rPr>
          <w:t>приложениях N 2</w:t>
        </w:r>
      </w:hyperlink>
      <w:r>
        <w:t xml:space="preserve"> и </w:t>
      </w:r>
      <w:hyperlink w:anchor="P1273" w:history="1">
        <w:r>
          <w:rPr>
            <w:color w:val="0000FF"/>
          </w:rPr>
          <w:t>3</w:t>
        </w:r>
      </w:hyperlink>
      <w:r>
        <w:t xml:space="preserve"> к муниципальной программе.</w:t>
      </w:r>
    </w:p>
    <w:p w:rsidR="008E46E4" w:rsidRDefault="008E46E4">
      <w:pPr>
        <w:pStyle w:val="ConsPlusNormal"/>
        <w:jc w:val="both"/>
      </w:pPr>
    </w:p>
    <w:p w:rsidR="008E46E4" w:rsidRDefault="008E46E4">
      <w:pPr>
        <w:pStyle w:val="ConsPlusNormal"/>
        <w:jc w:val="right"/>
      </w:pPr>
      <w:r>
        <w:t>Руководитель управления делами,</w:t>
      </w:r>
    </w:p>
    <w:p w:rsidR="008E46E4" w:rsidRDefault="008E46E4">
      <w:pPr>
        <w:pStyle w:val="ConsPlusNormal"/>
        <w:jc w:val="right"/>
      </w:pPr>
      <w:r>
        <w:t>учета и отчетности администрации</w:t>
      </w:r>
    </w:p>
    <w:p w:rsidR="008E46E4" w:rsidRDefault="008E46E4">
      <w:pPr>
        <w:pStyle w:val="ConsPlusNormal"/>
        <w:jc w:val="right"/>
      </w:pPr>
      <w:r>
        <w:t>городского округа город Воронеж</w:t>
      </w:r>
    </w:p>
    <w:p w:rsidR="008E46E4" w:rsidRDefault="008E46E4">
      <w:pPr>
        <w:pStyle w:val="ConsPlusNormal"/>
        <w:jc w:val="right"/>
      </w:pPr>
      <w:r>
        <w:t>О.В.ПАТРИНА</w:t>
      </w: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right"/>
        <w:outlineLvl w:val="1"/>
      </w:pPr>
      <w:r>
        <w:t>Приложение N 1</w:t>
      </w:r>
    </w:p>
    <w:p w:rsidR="008E46E4" w:rsidRDefault="008E46E4">
      <w:pPr>
        <w:pStyle w:val="ConsPlusNormal"/>
        <w:jc w:val="right"/>
      </w:pPr>
      <w:r>
        <w:t>к муниципальной программе</w:t>
      </w:r>
    </w:p>
    <w:p w:rsidR="008E46E4" w:rsidRDefault="008E46E4">
      <w:pPr>
        <w:pStyle w:val="ConsPlusNormal"/>
        <w:jc w:val="right"/>
      </w:pPr>
      <w:r>
        <w:t>городского округа город Воронеж</w:t>
      </w:r>
    </w:p>
    <w:p w:rsidR="008E46E4" w:rsidRDefault="008E46E4">
      <w:pPr>
        <w:pStyle w:val="ConsPlusNormal"/>
        <w:jc w:val="right"/>
      </w:pPr>
      <w:r>
        <w:t>"Муниципальное управление"</w:t>
      </w:r>
    </w:p>
    <w:p w:rsidR="008E46E4" w:rsidRDefault="008E46E4">
      <w:pPr>
        <w:pStyle w:val="ConsPlusNormal"/>
        <w:jc w:val="both"/>
      </w:pPr>
    </w:p>
    <w:p w:rsidR="008E46E4" w:rsidRDefault="008E46E4">
      <w:pPr>
        <w:pStyle w:val="ConsPlusNormal"/>
        <w:jc w:val="center"/>
      </w:pPr>
      <w:bookmarkStart w:id="10" w:name="P390"/>
      <w:bookmarkEnd w:id="10"/>
      <w:r>
        <w:t>Сведения</w:t>
      </w:r>
    </w:p>
    <w:p w:rsidR="008E46E4" w:rsidRDefault="008E46E4">
      <w:pPr>
        <w:pStyle w:val="ConsPlusNormal"/>
        <w:jc w:val="center"/>
      </w:pPr>
      <w:r>
        <w:t>о показателях (индикаторах) муниципальной программы</w:t>
      </w:r>
    </w:p>
    <w:p w:rsidR="008E46E4" w:rsidRDefault="008E46E4">
      <w:pPr>
        <w:pStyle w:val="ConsPlusNormal"/>
        <w:jc w:val="center"/>
      </w:pPr>
      <w:r>
        <w:t>городского округа город Воронеж</w:t>
      </w:r>
    </w:p>
    <w:p w:rsidR="008E46E4" w:rsidRDefault="008E46E4">
      <w:pPr>
        <w:pStyle w:val="ConsPlusNormal"/>
        <w:jc w:val="center"/>
      </w:pPr>
      <w:r>
        <w:t xml:space="preserve">"Муниципальное управление" и их </w:t>
      </w:r>
      <w:proofErr w:type="gramStart"/>
      <w:r>
        <w:t>значениях</w:t>
      </w:r>
      <w:proofErr w:type="gramEnd"/>
    </w:p>
    <w:p w:rsidR="008E46E4" w:rsidRDefault="008E46E4">
      <w:pPr>
        <w:pStyle w:val="ConsPlusNormal"/>
        <w:jc w:val="both"/>
      </w:pPr>
    </w:p>
    <w:p w:rsidR="008E46E4" w:rsidRDefault="008E46E4">
      <w:pPr>
        <w:sectPr w:rsidR="008E46E4" w:rsidSect="00AB513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72"/>
        <w:gridCol w:w="964"/>
        <w:gridCol w:w="1247"/>
        <w:gridCol w:w="907"/>
        <w:gridCol w:w="850"/>
        <w:gridCol w:w="793"/>
        <w:gridCol w:w="793"/>
        <w:gridCol w:w="793"/>
        <w:gridCol w:w="793"/>
        <w:gridCol w:w="793"/>
        <w:gridCol w:w="793"/>
        <w:gridCol w:w="799"/>
      </w:tblGrid>
      <w:tr w:rsidR="008E46E4">
        <w:tc>
          <w:tcPr>
            <w:tcW w:w="454" w:type="dxa"/>
            <w:vMerge w:val="restart"/>
          </w:tcPr>
          <w:p w:rsidR="008E46E4" w:rsidRDefault="008E46E4">
            <w:pPr>
              <w:pStyle w:val="ConsPlusNormal"/>
              <w:jc w:val="center"/>
            </w:pPr>
            <w:r>
              <w:lastRenderedPageBreak/>
              <w:t xml:space="preserve">N </w:t>
            </w:r>
            <w:proofErr w:type="gramStart"/>
            <w:r>
              <w:t>п</w:t>
            </w:r>
            <w:proofErr w:type="gramEnd"/>
            <w:r>
              <w:t>/п</w:t>
            </w:r>
          </w:p>
        </w:tc>
        <w:tc>
          <w:tcPr>
            <w:tcW w:w="3572" w:type="dxa"/>
            <w:vMerge w:val="restart"/>
          </w:tcPr>
          <w:p w:rsidR="008E46E4" w:rsidRDefault="008E46E4">
            <w:pPr>
              <w:pStyle w:val="ConsPlusNormal"/>
              <w:jc w:val="center"/>
            </w:pPr>
            <w:r>
              <w:t>Наименование показателя (индикатора)</w:t>
            </w:r>
          </w:p>
        </w:tc>
        <w:tc>
          <w:tcPr>
            <w:tcW w:w="964" w:type="dxa"/>
            <w:vMerge w:val="restart"/>
          </w:tcPr>
          <w:p w:rsidR="008E46E4" w:rsidRDefault="008E46E4">
            <w:pPr>
              <w:pStyle w:val="ConsPlusNormal"/>
              <w:jc w:val="center"/>
            </w:pPr>
            <w:r>
              <w:t xml:space="preserve">Пункт Федерального </w:t>
            </w:r>
            <w:hyperlink r:id="rId21" w:history="1">
              <w:r>
                <w:rPr>
                  <w:color w:val="0000FF"/>
                </w:rPr>
                <w:t>плана</w:t>
              </w:r>
            </w:hyperlink>
            <w:r>
              <w:t xml:space="preserve"> статистических работ</w:t>
            </w:r>
          </w:p>
        </w:tc>
        <w:tc>
          <w:tcPr>
            <w:tcW w:w="1247" w:type="dxa"/>
            <w:vMerge w:val="restart"/>
          </w:tcPr>
          <w:p w:rsidR="008E46E4" w:rsidRDefault="008E46E4">
            <w:pPr>
              <w:pStyle w:val="ConsPlusNormal"/>
              <w:jc w:val="center"/>
            </w:pPr>
            <w:r>
              <w:t>Ед. измерения</w:t>
            </w:r>
          </w:p>
        </w:tc>
        <w:tc>
          <w:tcPr>
            <w:tcW w:w="907" w:type="dxa"/>
            <w:vMerge w:val="restart"/>
          </w:tcPr>
          <w:p w:rsidR="008E46E4" w:rsidRDefault="008E46E4">
            <w:pPr>
              <w:pStyle w:val="ConsPlusNormal"/>
              <w:jc w:val="center"/>
            </w:pPr>
            <w:r>
              <w:t>2012 отчетный год</w:t>
            </w:r>
          </w:p>
        </w:tc>
        <w:tc>
          <w:tcPr>
            <w:tcW w:w="850" w:type="dxa"/>
            <w:vMerge w:val="restart"/>
          </w:tcPr>
          <w:p w:rsidR="008E46E4" w:rsidRDefault="008E46E4">
            <w:pPr>
              <w:pStyle w:val="ConsPlusNormal"/>
              <w:jc w:val="center"/>
            </w:pPr>
            <w:r>
              <w:t>2013 отчетный год</w:t>
            </w:r>
          </w:p>
        </w:tc>
        <w:tc>
          <w:tcPr>
            <w:tcW w:w="5557" w:type="dxa"/>
            <w:gridSpan w:val="7"/>
          </w:tcPr>
          <w:p w:rsidR="008E46E4" w:rsidRDefault="008E46E4">
            <w:pPr>
              <w:pStyle w:val="ConsPlusNormal"/>
              <w:jc w:val="center"/>
            </w:pPr>
            <w:r>
              <w:t>Значения показателя (индикатора) по годам реализации муниципальной программы</w:t>
            </w:r>
          </w:p>
        </w:tc>
      </w:tr>
      <w:tr w:rsidR="008E46E4">
        <w:tc>
          <w:tcPr>
            <w:tcW w:w="454" w:type="dxa"/>
            <w:vMerge/>
          </w:tcPr>
          <w:p w:rsidR="008E46E4" w:rsidRDefault="008E46E4"/>
        </w:tc>
        <w:tc>
          <w:tcPr>
            <w:tcW w:w="3572" w:type="dxa"/>
            <w:vMerge/>
          </w:tcPr>
          <w:p w:rsidR="008E46E4" w:rsidRDefault="008E46E4"/>
        </w:tc>
        <w:tc>
          <w:tcPr>
            <w:tcW w:w="964" w:type="dxa"/>
            <w:vMerge/>
          </w:tcPr>
          <w:p w:rsidR="008E46E4" w:rsidRDefault="008E46E4"/>
        </w:tc>
        <w:tc>
          <w:tcPr>
            <w:tcW w:w="1247" w:type="dxa"/>
            <w:vMerge/>
          </w:tcPr>
          <w:p w:rsidR="008E46E4" w:rsidRDefault="008E46E4"/>
        </w:tc>
        <w:tc>
          <w:tcPr>
            <w:tcW w:w="907" w:type="dxa"/>
            <w:vMerge/>
          </w:tcPr>
          <w:p w:rsidR="008E46E4" w:rsidRDefault="008E46E4"/>
        </w:tc>
        <w:tc>
          <w:tcPr>
            <w:tcW w:w="850" w:type="dxa"/>
            <w:vMerge/>
          </w:tcPr>
          <w:p w:rsidR="008E46E4" w:rsidRDefault="008E46E4"/>
        </w:tc>
        <w:tc>
          <w:tcPr>
            <w:tcW w:w="793" w:type="dxa"/>
          </w:tcPr>
          <w:p w:rsidR="008E46E4" w:rsidRDefault="008E46E4">
            <w:pPr>
              <w:pStyle w:val="ConsPlusNormal"/>
              <w:jc w:val="center"/>
            </w:pPr>
            <w:r>
              <w:t>2014</w:t>
            </w:r>
          </w:p>
        </w:tc>
        <w:tc>
          <w:tcPr>
            <w:tcW w:w="793" w:type="dxa"/>
          </w:tcPr>
          <w:p w:rsidR="008E46E4" w:rsidRDefault="008E46E4">
            <w:pPr>
              <w:pStyle w:val="ConsPlusNormal"/>
              <w:jc w:val="center"/>
            </w:pPr>
            <w:r>
              <w:t>2015</w:t>
            </w:r>
          </w:p>
        </w:tc>
        <w:tc>
          <w:tcPr>
            <w:tcW w:w="793" w:type="dxa"/>
          </w:tcPr>
          <w:p w:rsidR="008E46E4" w:rsidRDefault="008E46E4">
            <w:pPr>
              <w:pStyle w:val="ConsPlusNormal"/>
              <w:jc w:val="center"/>
            </w:pPr>
            <w:r>
              <w:t>2016</w:t>
            </w:r>
          </w:p>
        </w:tc>
        <w:tc>
          <w:tcPr>
            <w:tcW w:w="793" w:type="dxa"/>
          </w:tcPr>
          <w:p w:rsidR="008E46E4" w:rsidRDefault="008E46E4">
            <w:pPr>
              <w:pStyle w:val="ConsPlusNormal"/>
              <w:jc w:val="center"/>
            </w:pPr>
            <w:r>
              <w:t>2017</w:t>
            </w:r>
          </w:p>
        </w:tc>
        <w:tc>
          <w:tcPr>
            <w:tcW w:w="793" w:type="dxa"/>
          </w:tcPr>
          <w:p w:rsidR="008E46E4" w:rsidRDefault="008E46E4">
            <w:pPr>
              <w:pStyle w:val="ConsPlusNormal"/>
              <w:jc w:val="center"/>
            </w:pPr>
            <w:r>
              <w:t>2018</w:t>
            </w:r>
          </w:p>
        </w:tc>
        <w:tc>
          <w:tcPr>
            <w:tcW w:w="793" w:type="dxa"/>
          </w:tcPr>
          <w:p w:rsidR="008E46E4" w:rsidRDefault="008E46E4">
            <w:pPr>
              <w:pStyle w:val="ConsPlusNormal"/>
              <w:jc w:val="center"/>
            </w:pPr>
            <w:r>
              <w:t>2019</w:t>
            </w:r>
          </w:p>
        </w:tc>
        <w:tc>
          <w:tcPr>
            <w:tcW w:w="799" w:type="dxa"/>
          </w:tcPr>
          <w:p w:rsidR="008E46E4" w:rsidRDefault="008E46E4">
            <w:pPr>
              <w:pStyle w:val="ConsPlusNormal"/>
              <w:jc w:val="center"/>
            </w:pPr>
            <w:r>
              <w:t>2020</w:t>
            </w:r>
          </w:p>
        </w:tc>
      </w:tr>
      <w:tr w:rsidR="008E46E4">
        <w:tc>
          <w:tcPr>
            <w:tcW w:w="454" w:type="dxa"/>
          </w:tcPr>
          <w:p w:rsidR="008E46E4" w:rsidRDefault="008E46E4">
            <w:pPr>
              <w:pStyle w:val="ConsPlusNormal"/>
              <w:jc w:val="center"/>
            </w:pPr>
            <w:r>
              <w:t>1</w:t>
            </w:r>
          </w:p>
        </w:tc>
        <w:tc>
          <w:tcPr>
            <w:tcW w:w="3572" w:type="dxa"/>
          </w:tcPr>
          <w:p w:rsidR="008E46E4" w:rsidRDefault="008E46E4">
            <w:pPr>
              <w:pStyle w:val="ConsPlusNormal"/>
              <w:jc w:val="center"/>
            </w:pPr>
            <w:r>
              <w:t>2</w:t>
            </w:r>
          </w:p>
        </w:tc>
        <w:tc>
          <w:tcPr>
            <w:tcW w:w="964" w:type="dxa"/>
          </w:tcPr>
          <w:p w:rsidR="008E46E4" w:rsidRDefault="008E46E4">
            <w:pPr>
              <w:pStyle w:val="ConsPlusNormal"/>
              <w:jc w:val="center"/>
            </w:pPr>
            <w:r>
              <w:t>3</w:t>
            </w:r>
          </w:p>
        </w:tc>
        <w:tc>
          <w:tcPr>
            <w:tcW w:w="1247" w:type="dxa"/>
          </w:tcPr>
          <w:p w:rsidR="008E46E4" w:rsidRDefault="008E46E4">
            <w:pPr>
              <w:pStyle w:val="ConsPlusNormal"/>
              <w:jc w:val="center"/>
            </w:pPr>
            <w:r>
              <w:t>4</w:t>
            </w:r>
          </w:p>
        </w:tc>
        <w:tc>
          <w:tcPr>
            <w:tcW w:w="907" w:type="dxa"/>
          </w:tcPr>
          <w:p w:rsidR="008E46E4" w:rsidRDefault="008E46E4">
            <w:pPr>
              <w:pStyle w:val="ConsPlusNormal"/>
              <w:jc w:val="center"/>
            </w:pPr>
            <w:r>
              <w:t>5</w:t>
            </w:r>
          </w:p>
        </w:tc>
        <w:tc>
          <w:tcPr>
            <w:tcW w:w="850" w:type="dxa"/>
          </w:tcPr>
          <w:p w:rsidR="008E46E4" w:rsidRDefault="008E46E4">
            <w:pPr>
              <w:pStyle w:val="ConsPlusNormal"/>
              <w:jc w:val="center"/>
            </w:pPr>
            <w:r>
              <w:t>6</w:t>
            </w:r>
          </w:p>
        </w:tc>
        <w:tc>
          <w:tcPr>
            <w:tcW w:w="793" w:type="dxa"/>
          </w:tcPr>
          <w:p w:rsidR="008E46E4" w:rsidRDefault="008E46E4">
            <w:pPr>
              <w:pStyle w:val="ConsPlusNormal"/>
              <w:jc w:val="center"/>
            </w:pPr>
            <w:r>
              <w:t>7</w:t>
            </w:r>
          </w:p>
        </w:tc>
        <w:tc>
          <w:tcPr>
            <w:tcW w:w="793" w:type="dxa"/>
          </w:tcPr>
          <w:p w:rsidR="008E46E4" w:rsidRDefault="008E46E4">
            <w:pPr>
              <w:pStyle w:val="ConsPlusNormal"/>
              <w:jc w:val="center"/>
            </w:pPr>
            <w:r>
              <w:t>8</w:t>
            </w:r>
          </w:p>
        </w:tc>
        <w:tc>
          <w:tcPr>
            <w:tcW w:w="793" w:type="dxa"/>
          </w:tcPr>
          <w:p w:rsidR="008E46E4" w:rsidRDefault="008E46E4">
            <w:pPr>
              <w:pStyle w:val="ConsPlusNormal"/>
              <w:jc w:val="center"/>
            </w:pPr>
            <w:r>
              <w:t>9</w:t>
            </w:r>
          </w:p>
        </w:tc>
        <w:tc>
          <w:tcPr>
            <w:tcW w:w="793" w:type="dxa"/>
          </w:tcPr>
          <w:p w:rsidR="008E46E4" w:rsidRDefault="008E46E4">
            <w:pPr>
              <w:pStyle w:val="ConsPlusNormal"/>
              <w:jc w:val="center"/>
            </w:pPr>
            <w:r>
              <w:t>10</w:t>
            </w:r>
          </w:p>
        </w:tc>
        <w:tc>
          <w:tcPr>
            <w:tcW w:w="793" w:type="dxa"/>
          </w:tcPr>
          <w:p w:rsidR="008E46E4" w:rsidRDefault="008E46E4">
            <w:pPr>
              <w:pStyle w:val="ConsPlusNormal"/>
              <w:jc w:val="center"/>
            </w:pPr>
            <w:r>
              <w:t>11</w:t>
            </w:r>
          </w:p>
        </w:tc>
        <w:tc>
          <w:tcPr>
            <w:tcW w:w="793" w:type="dxa"/>
          </w:tcPr>
          <w:p w:rsidR="008E46E4" w:rsidRDefault="008E46E4">
            <w:pPr>
              <w:pStyle w:val="ConsPlusNormal"/>
              <w:jc w:val="center"/>
            </w:pPr>
            <w:r>
              <w:t>12</w:t>
            </w:r>
          </w:p>
        </w:tc>
        <w:tc>
          <w:tcPr>
            <w:tcW w:w="799" w:type="dxa"/>
          </w:tcPr>
          <w:p w:rsidR="008E46E4" w:rsidRDefault="008E46E4">
            <w:pPr>
              <w:pStyle w:val="ConsPlusNormal"/>
              <w:jc w:val="center"/>
            </w:pPr>
            <w:r>
              <w:t>13</w:t>
            </w:r>
          </w:p>
        </w:tc>
      </w:tr>
      <w:tr w:rsidR="008E46E4">
        <w:tc>
          <w:tcPr>
            <w:tcW w:w="11959" w:type="dxa"/>
            <w:gridSpan w:val="11"/>
          </w:tcPr>
          <w:p w:rsidR="008E46E4" w:rsidRDefault="008E46E4">
            <w:pPr>
              <w:pStyle w:val="ConsPlusNormal"/>
              <w:outlineLvl w:val="2"/>
            </w:pPr>
            <w:r>
              <w:t>МУНИЦИПАЛЬНАЯ ПРОГРАММА "Муниципальное управление"</w:t>
            </w:r>
          </w:p>
        </w:tc>
        <w:tc>
          <w:tcPr>
            <w:tcW w:w="793" w:type="dxa"/>
          </w:tcPr>
          <w:p w:rsidR="008E46E4" w:rsidRDefault="008E46E4">
            <w:pPr>
              <w:pStyle w:val="ConsPlusNormal"/>
            </w:pPr>
          </w:p>
        </w:tc>
        <w:tc>
          <w:tcPr>
            <w:tcW w:w="799" w:type="dxa"/>
          </w:tcPr>
          <w:p w:rsidR="008E46E4" w:rsidRDefault="008E46E4">
            <w:pPr>
              <w:pStyle w:val="ConsPlusNormal"/>
            </w:pPr>
          </w:p>
        </w:tc>
      </w:tr>
      <w:tr w:rsidR="008E46E4">
        <w:tc>
          <w:tcPr>
            <w:tcW w:w="454" w:type="dxa"/>
          </w:tcPr>
          <w:p w:rsidR="008E46E4" w:rsidRDefault="008E46E4">
            <w:pPr>
              <w:pStyle w:val="ConsPlusNormal"/>
              <w:jc w:val="center"/>
            </w:pPr>
            <w:r>
              <w:t>1</w:t>
            </w:r>
          </w:p>
        </w:tc>
        <w:tc>
          <w:tcPr>
            <w:tcW w:w="3572" w:type="dxa"/>
          </w:tcPr>
          <w:p w:rsidR="008E46E4" w:rsidRDefault="008E46E4">
            <w:pPr>
              <w:pStyle w:val="ConsPlusNormal"/>
              <w:jc w:val="center"/>
            </w:pPr>
            <w:r>
              <w:t>Уровень удовлетворенности населения деятельностью администрации городского округа город Воронеж</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35,1</w:t>
            </w:r>
          </w:p>
        </w:tc>
        <w:tc>
          <w:tcPr>
            <w:tcW w:w="850" w:type="dxa"/>
          </w:tcPr>
          <w:p w:rsidR="008E46E4" w:rsidRDefault="008E46E4">
            <w:pPr>
              <w:pStyle w:val="ConsPlusNormal"/>
              <w:jc w:val="center"/>
            </w:pPr>
            <w:r>
              <w:t>-</w:t>
            </w:r>
          </w:p>
        </w:tc>
        <w:tc>
          <w:tcPr>
            <w:tcW w:w="793" w:type="dxa"/>
          </w:tcPr>
          <w:p w:rsidR="008E46E4" w:rsidRDefault="008E46E4">
            <w:pPr>
              <w:pStyle w:val="ConsPlusNormal"/>
              <w:jc w:val="center"/>
            </w:pPr>
            <w:r>
              <w:t>43</w:t>
            </w:r>
          </w:p>
        </w:tc>
        <w:tc>
          <w:tcPr>
            <w:tcW w:w="793" w:type="dxa"/>
          </w:tcPr>
          <w:p w:rsidR="008E46E4" w:rsidRDefault="008E46E4">
            <w:pPr>
              <w:pStyle w:val="ConsPlusNormal"/>
              <w:jc w:val="center"/>
            </w:pPr>
            <w:r>
              <w:t>49</w:t>
            </w:r>
          </w:p>
        </w:tc>
        <w:tc>
          <w:tcPr>
            <w:tcW w:w="793" w:type="dxa"/>
          </w:tcPr>
          <w:p w:rsidR="008E46E4" w:rsidRDefault="008E46E4">
            <w:pPr>
              <w:pStyle w:val="ConsPlusNormal"/>
              <w:jc w:val="center"/>
            </w:pPr>
            <w:r>
              <w:t>62,5</w:t>
            </w:r>
          </w:p>
        </w:tc>
        <w:tc>
          <w:tcPr>
            <w:tcW w:w="793" w:type="dxa"/>
          </w:tcPr>
          <w:p w:rsidR="008E46E4" w:rsidRDefault="008E46E4">
            <w:pPr>
              <w:pStyle w:val="ConsPlusNormal"/>
              <w:jc w:val="center"/>
            </w:pPr>
            <w:r>
              <w:t>62,7</w:t>
            </w:r>
          </w:p>
        </w:tc>
        <w:tc>
          <w:tcPr>
            <w:tcW w:w="793" w:type="dxa"/>
          </w:tcPr>
          <w:p w:rsidR="008E46E4" w:rsidRDefault="008E46E4">
            <w:pPr>
              <w:pStyle w:val="ConsPlusNormal"/>
              <w:jc w:val="center"/>
            </w:pPr>
            <w:r>
              <w:t>63</w:t>
            </w:r>
          </w:p>
        </w:tc>
        <w:tc>
          <w:tcPr>
            <w:tcW w:w="793" w:type="dxa"/>
          </w:tcPr>
          <w:p w:rsidR="008E46E4" w:rsidRDefault="008E46E4">
            <w:pPr>
              <w:pStyle w:val="ConsPlusNormal"/>
              <w:jc w:val="center"/>
            </w:pPr>
            <w:r>
              <w:t>67</w:t>
            </w:r>
          </w:p>
        </w:tc>
        <w:tc>
          <w:tcPr>
            <w:tcW w:w="799" w:type="dxa"/>
          </w:tcPr>
          <w:p w:rsidR="008E46E4" w:rsidRDefault="008E46E4">
            <w:pPr>
              <w:pStyle w:val="ConsPlusNormal"/>
              <w:jc w:val="center"/>
            </w:pPr>
            <w:r>
              <w:t>70</w:t>
            </w:r>
          </w:p>
        </w:tc>
      </w:tr>
      <w:tr w:rsidR="008E46E4">
        <w:tc>
          <w:tcPr>
            <w:tcW w:w="454" w:type="dxa"/>
          </w:tcPr>
          <w:p w:rsidR="008E46E4" w:rsidRDefault="008E46E4">
            <w:pPr>
              <w:pStyle w:val="ConsPlusNormal"/>
              <w:jc w:val="center"/>
            </w:pPr>
            <w:r>
              <w:t>2</w:t>
            </w:r>
          </w:p>
        </w:tc>
        <w:tc>
          <w:tcPr>
            <w:tcW w:w="3572" w:type="dxa"/>
          </w:tcPr>
          <w:p w:rsidR="008E46E4" w:rsidRDefault="008E46E4">
            <w:pPr>
              <w:pStyle w:val="ConsPlusNormal"/>
              <w:jc w:val="center"/>
            </w:pPr>
            <w:r>
              <w:t>Доля муниципальных программ городского округа город Воронеж, реализуемых эффективно</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w:t>
            </w:r>
          </w:p>
        </w:tc>
        <w:tc>
          <w:tcPr>
            <w:tcW w:w="793" w:type="dxa"/>
          </w:tcPr>
          <w:p w:rsidR="008E46E4" w:rsidRDefault="008E46E4">
            <w:pPr>
              <w:pStyle w:val="ConsPlusNormal"/>
              <w:jc w:val="center"/>
            </w:pPr>
            <w:r>
              <w:t>92</w:t>
            </w:r>
          </w:p>
        </w:tc>
        <w:tc>
          <w:tcPr>
            <w:tcW w:w="793" w:type="dxa"/>
          </w:tcPr>
          <w:p w:rsidR="008E46E4" w:rsidRDefault="008E46E4">
            <w:pPr>
              <w:pStyle w:val="ConsPlusNormal"/>
              <w:jc w:val="center"/>
            </w:pPr>
            <w:r>
              <w:t>92</w:t>
            </w:r>
          </w:p>
        </w:tc>
        <w:tc>
          <w:tcPr>
            <w:tcW w:w="793" w:type="dxa"/>
          </w:tcPr>
          <w:p w:rsidR="008E46E4" w:rsidRDefault="008E46E4">
            <w:pPr>
              <w:pStyle w:val="ConsPlusNormal"/>
              <w:jc w:val="center"/>
            </w:pPr>
            <w:r>
              <w:t>92</w:t>
            </w:r>
          </w:p>
        </w:tc>
        <w:tc>
          <w:tcPr>
            <w:tcW w:w="793" w:type="dxa"/>
          </w:tcPr>
          <w:p w:rsidR="008E46E4" w:rsidRDefault="008E46E4">
            <w:pPr>
              <w:pStyle w:val="ConsPlusNormal"/>
              <w:jc w:val="center"/>
            </w:pPr>
            <w:r>
              <w:t>92</w:t>
            </w:r>
          </w:p>
        </w:tc>
        <w:tc>
          <w:tcPr>
            <w:tcW w:w="793" w:type="dxa"/>
          </w:tcPr>
          <w:p w:rsidR="008E46E4" w:rsidRDefault="008E46E4">
            <w:pPr>
              <w:pStyle w:val="ConsPlusNormal"/>
              <w:jc w:val="center"/>
            </w:pPr>
            <w:r>
              <w:t>92</w:t>
            </w:r>
          </w:p>
        </w:tc>
        <w:tc>
          <w:tcPr>
            <w:tcW w:w="793" w:type="dxa"/>
          </w:tcPr>
          <w:p w:rsidR="008E46E4" w:rsidRDefault="008E46E4">
            <w:pPr>
              <w:pStyle w:val="ConsPlusNormal"/>
              <w:jc w:val="center"/>
            </w:pPr>
            <w:r>
              <w:t>92</w:t>
            </w:r>
          </w:p>
        </w:tc>
        <w:tc>
          <w:tcPr>
            <w:tcW w:w="799" w:type="dxa"/>
          </w:tcPr>
          <w:p w:rsidR="008E46E4" w:rsidRDefault="008E46E4">
            <w:pPr>
              <w:pStyle w:val="ConsPlusNormal"/>
              <w:jc w:val="center"/>
            </w:pPr>
            <w:r>
              <w:t>92</w:t>
            </w:r>
          </w:p>
        </w:tc>
      </w:tr>
      <w:tr w:rsidR="008E46E4">
        <w:tc>
          <w:tcPr>
            <w:tcW w:w="13551" w:type="dxa"/>
            <w:gridSpan w:val="13"/>
          </w:tcPr>
          <w:p w:rsidR="008E46E4" w:rsidRDefault="008E46E4">
            <w:pPr>
              <w:pStyle w:val="ConsPlusNormal"/>
              <w:outlineLvl w:val="3"/>
            </w:pPr>
            <w:hyperlink w:anchor="P300" w:history="1">
              <w:r>
                <w:rPr>
                  <w:color w:val="0000FF"/>
                </w:rPr>
                <w:t>Основное мероприятие 1</w:t>
              </w:r>
            </w:hyperlink>
            <w:r>
              <w:t xml:space="preserve"> "Обеспечение деятельности главы городского округа город Воронеж, администрации городского округа город Воронеж, управ районов городского округа город Воронеж"</w:t>
            </w:r>
          </w:p>
        </w:tc>
      </w:tr>
      <w:tr w:rsidR="008E46E4">
        <w:tc>
          <w:tcPr>
            <w:tcW w:w="454" w:type="dxa"/>
          </w:tcPr>
          <w:p w:rsidR="008E46E4" w:rsidRDefault="008E46E4">
            <w:pPr>
              <w:pStyle w:val="ConsPlusNormal"/>
              <w:jc w:val="center"/>
            </w:pPr>
            <w:r>
              <w:t>1.1</w:t>
            </w:r>
          </w:p>
        </w:tc>
        <w:tc>
          <w:tcPr>
            <w:tcW w:w="3572" w:type="dxa"/>
          </w:tcPr>
          <w:p w:rsidR="008E46E4" w:rsidRDefault="008E46E4">
            <w:pPr>
              <w:pStyle w:val="ConsPlusNormal"/>
              <w:jc w:val="center"/>
            </w:pPr>
            <w:r>
              <w:t>Оплата труда работников администрации городского округа город Воронеж по результативности работы</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9" w:type="dxa"/>
          </w:tcPr>
          <w:p w:rsidR="008E46E4" w:rsidRDefault="008E46E4">
            <w:pPr>
              <w:pStyle w:val="ConsPlusNormal"/>
              <w:jc w:val="center"/>
            </w:pPr>
            <w:r>
              <w:t>100</w:t>
            </w:r>
          </w:p>
        </w:tc>
      </w:tr>
      <w:tr w:rsidR="008E46E4">
        <w:tc>
          <w:tcPr>
            <w:tcW w:w="454" w:type="dxa"/>
          </w:tcPr>
          <w:p w:rsidR="008E46E4" w:rsidRDefault="008E46E4">
            <w:pPr>
              <w:pStyle w:val="ConsPlusNormal"/>
              <w:jc w:val="center"/>
            </w:pPr>
            <w:r>
              <w:t>1.2</w:t>
            </w:r>
          </w:p>
        </w:tc>
        <w:tc>
          <w:tcPr>
            <w:tcW w:w="3572" w:type="dxa"/>
          </w:tcPr>
          <w:p w:rsidR="008E46E4" w:rsidRDefault="008E46E4">
            <w:pPr>
              <w:pStyle w:val="ConsPlusNormal"/>
              <w:jc w:val="center"/>
            </w:pPr>
            <w:r>
              <w:t>Доля рабочих мест муниципальных служащих, оборудованных надлежащим образом</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90</w:t>
            </w:r>
          </w:p>
        </w:tc>
        <w:tc>
          <w:tcPr>
            <w:tcW w:w="793" w:type="dxa"/>
          </w:tcPr>
          <w:p w:rsidR="008E46E4" w:rsidRDefault="008E46E4">
            <w:pPr>
              <w:pStyle w:val="ConsPlusNormal"/>
              <w:jc w:val="center"/>
            </w:pPr>
            <w:r>
              <w:t>90</w:t>
            </w:r>
          </w:p>
        </w:tc>
        <w:tc>
          <w:tcPr>
            <w:tcW w:w="793" w:type="dxa"/>
          </w:tcPr>
          <w:p w:rsidR="008E46E4" w:rsidRDefault="008E46E4">
            <w:pPr>
              <w:pStyle w:val="ConsPlusNormal"/>
              <w:jc w:val="center"/>
            </w:pPr>
            <w:r>
              <w:t>90</w:t>
            </w:r>
          </w:p>
        </w:tc>
        <w:tc>
          <w:tcPr>
            <w:tcW w:w="793" w:type="dxa"/>
          </w:tcPr>
          <w:p w:rsidR="008E46E4" w:rsidRDefault="008E46E4">
            <w:pPr>
              <w:pStyle w:val="ConsPlusNormal"/>
              <w:jc w:val="center"/>
            </w:pPr>
            <w:r>
              <w:t>91</w:t>
            </w:r>
          </w:p>
        </w:tc>
        <w:tc>
          <w:tcPr>
            <w:tcW w:w="793" w:type="dxa"/>
          </w:tcPr>
          <w:p w:rsidR="008E46E4" w:rsidRDefault="008E46E4">
            <w:pPr>
              <w:pStyle w:val="ConsPlusNormal"/>
              <w:jc w:val="center"/>
            </w:pPr>
            <w:r>
              <w:t>92</w:t>
            </w:r>
          </w:p>
        </w:tc>
        <w:tc>
          <w:tcPr>
            <w:tcW w:w="793" w:type="dxa"/>
          </w:tcPr>
          <w:p w:rsidR="008E46E4" w:rsidRDefault="008E46E4">
            <w:pPr>
              <w:pStyle w:val="ConsPlusNormal"/>
              <w:jc w:val="center"/>
            </w:pPr>
            <w:r>
              <w:t>93</w:t>
            </w:r>
          </w:p>
        </w:tc>
        <w:tc>
          <w:tcPr>
            <w:tcW w:w="793" w:type="dxa"/>
          </w:tcPr>
          <w:p w:rsidR="008E46E4" w:rsidRDefault="008E46E4">
            <w:pPr>
              <w:pStyle w:val="ConsPlusNormal"/>
              <w:jc w:val="center"/>
            </w:pPr>
            <w:r>
              <w:t>94</w:t>
            </w:r>
          </w:p>
        </w:tc>
        <w:tc>
          <w:tcPr>
            <w:tcW w:w="799" w:type="dxa"/>
          </w:tcPr>
          <w:p w:rsidR="008E46E4" w:rsidRDefault="008E46E4">
            <w:pPr>
              <w:pStyle w:val="ConsPlusNormal"/>
              <w:jc w:val="center"/>
            </w:pPr>
            <w:r>
              <w:t>95</w:t>
            </w:r>
          </w:p>
        </w:tc>
      </w:tr>
      <w:tr w:rsidR="008E46E4">
        <w:tc>
          <w:tcPr>
            <w:tcW w:w="13551" w:type="dxa"/>
            <w:gridSpan w:val="13"/>
          </w:tcPr>
          <w:p w:rsidR="008E46E4" w:rsidRDefault="008E46E4">
            <w:pPr>
              <w:pStyle w:val="ConsPlusNormal"/>
              <w:outlineLvl w:val="3"/>
            </w:pPr>
            <w:hyperlink w:anchor="P303" w:history="1">
              <w:r>
                <w:rPr>
                  <w:color w:val="0000FF"/>
                </w:rPr>
                <w:t>Основное мероприятие 2</w:t>
              </w:r>
            </w:hyperlink>
            <w:r>
              <w:t xml:space="preserve"> "Осуществление органами местного самоуправления городского округа город Воронеж переданных отдельных государственных полномочий"</w:t>
            </w:r>
          </w:p>
        </w:tc>
      </w:tr>
      <w:tr w:rsidR="008E46E4">
        <w:tc>
          <w:tcPr>
            <w:tcW w:w="454" w:type="dxa"/>
          </w:tcPr>
          <w:p w:rsidR="008E46E4" w:rsidRDefault="008E46E4">
            <w:pPr>
              <w:pStyle w:val="ConsPlusNormal"/>
              <w:jc w:val="center"/>
            </w:pPr>
            <w:r>
              <w:lastRenderedPageBreak/>
              <w:t>2.1</w:t>
            </w:r>
          </w:p>
        </w:tc>
        <w:tc>
          <w:tcPr>
            <w:tcW w:w="3572" w:type="dxa"/>
          </w:tcPr>
          <w:p w:rsidR="008E46E4" w:rsidRDefault="008E46E4">
            <w:pPr>
              <w:pStyle w:val="ConsPlusNormal"/>
              <w:jc w:val="center"/>
            </w:pPr>
            <w:r>
              <w:t>Соответствие критериям оценки качества и эффективности исполнения органами местного самоуправления переданных им отдельных государственных полномочий</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9" w:type="dxa"/>
          </w:tcPr>
          <w:p w:rsidR="008E46E4" w:rsidRDefault="008E46E4">
            <w:pPr>
              <w:pStyle w:val="ConsPlusNormal"/>
              <w:jc w:val="center"/>
            </w:pPr>
            <w:r>
              <w:t>100</w:t>
            </w:r>
          </w:p>
        </w:tc>
      </w:tr>
      <w:tr w:rsidR="008E46E4">
        <w:tc>
          <w:tcPr>
            <w:tcW w:w="13551" w:type="dxa"/>
            <w:gridSpan w:val="13"/>
          </w:tcPr>
          <w:p w:rsidR="008E46E4" w:rsidRDefault="008E46E4">
            <w:pPr>
              <w:pStyle w:val="ConsPlusNormal"/>
              <w:outlineLvl w:val="3"/>
            </w:pPr>
            <w:hyperlink w:anchor="P315" w:history="1">
              <w:r>
                <w:rPr>
                  <w:color w:val="0000FF"/>
                </w:rPr>
                <w:t>Основное мероприятие 3</w:t>
              </w:r>
            </w:hyperlink>
            <w:r>
              <w:t xml:space="preserve"> "Обеспечение деятельности органов территориального общественного самоуправления городского округа город Воронеж"</w:t>
            </w:r>
          </w:p>
        </w:tc>
      </w:tr>
      <w:tr w:rsidR="008E46E4">
        <w:tc>
          <w:tcPr>
            <w:tcW w:w="454" w:type="dxa"/>
          </w:tcPr>
          <w:p w:rsidR="008E46E4" w:rsidRDefault="008E46E4">
            <w:pPr>
              <w:pStyle w:val="ConsPlusNormal"/>
              <w:jc w:val="center"/>
            </w:pPr>
            <w:r>
              <w:t>3.1</w:t>
            </w:r>
          </w:p>
        </w:tc>
        <w:tc>
          <w:tcPr>
            <w:tcW w:w="3572" w:type="dxa"/>
          </w:tcPr>
          <w:p w:rsidR="008E46E4" w:rsidRDefault="008E46E4">
            <w:pPr>
              <w:pStyle w:val="ConsPlusNormal"/>
              <w:jc w:val="center"/>
            </w:pPr>
            <w:r>
              <w:t>Количество органов территориального общественного самоуправления</w:t>
            </w:r>
          </w:p>
        </w:tc>
        <w:tc>
          <w:tcPr>
            <w:tcW w:w="964" w:type="dxa"/>
          </w:tcPr>
          <w:p w:rsidR="008E46E4" w:rsidRDefault="008E46E4">
            <w:pPr>
              <w:pStyle w:val="ConsPlusNormal"/>
            </w:pPr>
          </w:p>
        </w:tc>
        <w:tc>
          <w:tcPr>
            <w:tcW w:w="1247" w:type="dxa"/>
          </w:tcPr>
          <w:p w:rsidR="008E46E4" w:rsidRDefault="008E46E4">
            <w:pPr>
              <w:pStyle w:val="ConsPlusNormal"/>
              <w:jc w:val="center"/>
            </w:pPr>
            <w:r>
              <w:t>единиц</w:t>
            </w:r>
          </w:p>
        </w:tc>
        <w:tc>
          <w:tcPr>
            <w:tcW w:w="907" w:type="dxa"/>
          </w:tcPr>
          <w:p w:rsidR="008E46E4" w:rsidRDefault="008E46E4">
            <w:pPr>
              <w:pStyle w:val="ConsPlusNormal"/>
              <w:jc w:val="center"/>
            </w:pPr>
            <w:r>
              <w:t>527</w:t>
            </w:r>
          </w:p>
        </w:tc>
        <w:tc>
          <w:tcPr>
            <w:tcW w:w="850" w:type="dxa"/>
          </w:tcPr>
          <w:p w:rsidR="008E46E4" w:rsidRDefault="008E46E4">
            <w:pPr>
              <w:pStyle w:val="ConsPlusNormal"/>
              <w:jc w:val="center"/>
            </w:pPr>
            <w:r>
              <w:t>528</w:t>
            </w:r>
          </w:p>
        </w:tc>
        <w:tc>
          <w:tcPr>
            <w:tcW w:w="793" w:type="dxa"/>
          </w:tcPr>
          <w:p w:rsidR="008E46E4" w:rsidRDefault="008E46E4">
            <w:pPr>
              <w:pStyle w:val="ConsPlusNormal"/>
              <w:jc w:val="center"/>
            </w:pPr>
            <w:r>
              <w:t>530</w:t>
            </w:r>
          </w:p>
        </w:tc>
        <w:tc>
          <w:tcPr>
            <w:tcW w:w="793" w:type="dxa"/>
          </w:tcPr>
          <w:p w:rsidR="008E46E4" w:rsidRDefault="008E46E4">
            <w:pPr>
              <w:pStyle w:val="ConsPlusNormal"/>
              <w:jc w:val="center"/>
            </w:pPr>
            <w:r>
              <w:t>531</w:t>
            </w:r>
          </w:p>
        </w:tc>
        <w:tc>
          <w:tcPr>
            <w:tcW w:w="793" w:type="dxa"/>
          </w:tcPr>
          <w:p w:rsidR="008E46E4" w:rsidRDefault="008E46E4">
            <w:pPr>
              <w:pStyle w:val="ConsPlusNormal"/>
              <w:jc w:val="center"/>
            </w:pPr>
            <w:r>
              <w:t>535</w:t>
            </w:r>
          </w:p>
        </w:tc>
        <w:tc>
          <w:tcPr>
            <w:tcW w:w="793" w:type="dxa"/>
          </w:tcPr>
          <w:p w:rsidR="008E46E4" w:rsidRDefault="008E46E4">
            <w:pPr>
              <w:pStyle w:val="ConsPlusNormal"/>
              <w:jc w:val="center"/>
            </w:pPr>
            <w:r>
              <w:t>535</w:t>
            </w:r>
          </w:p>
        </w:tc>
        <w:tc>
          <w:tcPr>
            <w:tcW w:w="793" w:type="dxa"/>
          </w:tcPr>
          <w:p w:rsidR="008E46E4" w:rsidRDefault="008E46E4">
            <w:pPr>
              <w:pStyle w:val="ConsPlusNormal"/>
              <w:jc w:val="center"/>
            </w:pPr>
            <w:r>
              <w:t>538</w:t>
            </w:r>
          </w:p>
        </w:tc>
        <w:tc>
          <w:tcPr>
            <w:tcW w:w="793" w:type="dxa"/>
          </w:tcPr>
          <w:p w:rsidR="008E46E4" w:rsidRDefault="008E46E4">
            <w:pPr>
              <w:pStyle w:val="ConsPlusNormal"/>
              <w:jc w:val="center"/>
            </w:pPr>
            <w:r>
              <w:t>540</w:t>
            </w:r>
          </w:p>
        </w:tc>
        <w:tc>
          <w:tcPr>
            <w:tcW w:w="799" w:type="dxa"/>
          </w:tcPr>
          <w:p w:rsidR="008E46E4" w:rsidRDefault="008E46E4">
            <w:pPr>
              <w:pStyle w:val="ConsPlusNormal"/>
              <w:jc w:val="center"/>
            </w:pPr>
            <w:r>
              <w:t>542</w:t>
            </w:r>
          </w:p>
        </w:tc>
      </w:tr>
      <w:tr w:rsidR="008E46E4">
        <w:tc>
          <w:tcPr>
            <w:tcW w:w="13551" w:type="dxa"/>
            <w:gridSpan w:val="13"/>
          </w:tcPr>
          <w:p w:rsidR="008E46E4" w:rsidRDefault="008E46E4">
            <w:pPr>
              <w:pStyle w:val="ConsPlusNormal"/>
              <w:outlineLvl w:val="3"/>
            </w:pPr>
            <w:hyperlink w:anchor="P318" w:history="1">
              <w:r>
                <w:rPr>
                  <w:color w:val="0000FF"/>
                </w:rPr>
                <w:t>Основное мероприятие 4</w:t>
              </w:r>
            </w:hyperlink>
            <w:r>
              <w:t xml:space="preserve"> "Информационное обеспечение деятельности администрации городского округа город Воронеж"</w:t>
            </w:r>
          </w:p>
        </w:tc>
      </w:tr>
      <w:tr w:rsidR="008E46E4">
        <w:tc>
          <w:tcPr>
            <w:tcW w:w="454" w:type="dxa"/>
          </w:tcPr>
          <w:p w:rsidR="008E46E4" w:rsidRDefault="008E46E4">
            <w:pPr>
              <w:pStyle w:val="ConsPlusNormal"/>
              <w:jc w:val="center"/>
            </w:pPr>
            <w:r>
              <w:t>4.1</w:t>
            </w:r>
          </w:p>
        </w:tc>
        <w:tc>
          <w:tcPr>
            <w:tcW w:w="3572" w:type="dxa"/>
          </w:tcPr>
          <w:p w:rsidR="008E46E4" w:rsidRDefault="008E46E4">
            <w:pPr>
              <w:pStyle w:val="ConsPlusNormal"/>
              <w:jc w:val="center"/>
            </w:pPr>
            <w:r>
              <w:t>Доля населения городского округа город Воронеж, информированного о работе органов местного самоуправления городского округа город Воронеж (узнаваемость)</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38</w:t>
            </w:r>
          </w:p>
        </w:tc>
        <w:tc>
          <w:tcPr>
            <w:tcW w:w="850" w:type="dxa"/>
          </w:tcPr>
          <w:p w:rsidR="008E46E4" w:rsidRDefault="008E46E4">
            <w:pPr>
              <w:pStyle w:val="ConsPlusNormal"/>
              <w:jc w:val="center"/>
            </w:pPr>
            <w:r>
              <w:t>55</w:t>
            </w:r>
          </w:p>
        </w:tc>
        <w:tc>
          <w:tcPr>
            <w:tcW w:w="793" w:type="dxa"/>
          </w:tcPr>
          <w:p w:rsidR="008E46E4" w:rsidRDefault="008E46E4">
            <w:pPr>
              <w:pStyle w:val="ConsPlusNormal"/>
              <w:jc w:val="center"/>
            </w:pPr>
            <w:r>
              <w:t>60</w:t>
            </w:r>
          </w:p>
        </w:tc>
        <w:tc>
          <w:tcPr>
            <w:tcW w:w="793" w:type="dxa"/>
          </w:tcPr>
          <w:p w:rsidR="008E46E4" w:rsidRDefault="008E46E4">
            <w:pPr>
              <w:pStyle w:val="ConsPlusNormal"/>
              <w:jc w:val="center"/>
            </w:pPr>
            <w:r>
              <w:t>65</w:t>
            </w:r>
          </w:p>
        </w:tc>
        <w:tc>
          <w:tcPr>
            <w:tcW w:w="793" w:type="dxa"/>
          </w:tcPr>
          <w:p w:rsidR="008E46E4" w:rsidRDefault="008E46E4">
            <w:pPr>
              <w:pStyle w:val="ConsPlusNormal"/>
              <w:jc w:val="center"/>
            </w:pPr>
            <w:r>
              <w:t>93,8</w:t>
            </w:r>
          </w:p>
        </w:tc>
        <w:tc>
          <w:tcPr>
            <w:tcW w:w="793" w:type="dxa"/>
          </w:tcPr>
          <w:p w:rsidR="008E46E4" w:rsidRDefault="008E46E4">
            <w:pPr>
              <w:pStyle w:val="ConsPlusNormal"/>
              <w:jc w:val="center"/>
            </w:pPr>
            <w:r>
              <w:t>88,6</w:t>
            </w:r>
          </w:p>
        </w:tc>
        <w:tc>
          <w:tcPr>
            <w:tcW w:w="793" w:type="dxa"/>
          </w:tcPr>
          <w:p w:rsidR="008E46E4" w:rsidRDefault="008E46E4">
            <w:pPr>
              <w:pStyle w:val="ConsPlusNormal"/>
              <w:jc w:val="center"/>
            </w:pPr>
            <w:r>
              <w:t>85</w:t>
            </w:r>
          </w:p>
        </w:tc>
        <w:tc>
          <w:tcPr>
            <w:tcW w:w="793" w:type="dxa"/>
          </w:tcPr>
          <w:p w:rsidR="008E46E4" w:rsidRDefault="008E46E4">
            <w:pPr>
              <w:pStyle w:val="ConsPlusNormal"/>
              <w:jc w:val="center"/>
            </w:pPr>
            <w:r>
              <w:t>90</w:t>
            </w:r>
          </w:p>
        </w:tc>
        <w:tc>
          <w:tcPr>
            <w:tcW w:w="799" w:type="dxa"/>
          </w:tcPr>
          <w:p w:rsidR="008E46E4" w:rsidRDefault="008E46E4">
            <w:pPr>
              <w:pStyle w:val="ConsPlusNormal"/>
              <w:jc w:val="center"/>
            </w:pPr>
            <w:r>
              <w:t>95</w:t>
            </w:r>
          </w:p>
        </w:tc>
      </w:tr>
      <w:tr w:rsidR="008E46E4">
        <w:tc>
          <w:tcPr>
            <w:tcW w:w="454" w:type="dxa"/>
          </w:tcPr>
          <w:p w:rsidR="008E46E4" w:rsidRDefault="008E46E4">
            <w:pPr>
              <w:pStyle w:val="ConsPlusNormal"/>
              <w:jc w:val="center"/>
            </w:pPr>
            <w:r>
              <w:t>4.2</w:t>
            </w:r>
          </w:p>
        </w:tc>
        <w:tc>
          <w:tcPr>
            <w:tcW w:w="3572" w:type="dxa"/>
          </w:tcPr>
          <w:p w:rsidR="008E46E4" w:rsidRDefault="008E46E4">
            <w:pPr>
              <w:pStyle w:val="ConsPlusNormal"/>
              <w:jc w:val="center"/>
            </w:pPr>
            <w:r>
              <w:t>Доля населения городского округа город Воронеж, удовлетворенного информационной открытостью органов местного самоуправления городского округа город Воронеж</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35</w:t>
            </w:r>
          </w:p>
        </w:tc>
        <w:tc>
          <w:tcPr>
            <w:tcW w:w="850" w:type="dxa"/>
          </w:tcPr>
          <w:p w:rsidR="008E46E4" w:rsidRDefault="008E46E4">
            <w:pPr>
              <w:pStyle w:val="ConsPlusNormal"/>
              <w:jc w:val="center"/>
            </w:pPr>
            <w:r>
              <w:t>37</w:t>
            </w:r>
          </w:p>
        </w:tc>
        <w:tc>
          <w:tcPr>
            <w:tcW w:w="793" w:type="dxa"/>
          </w:tcPr>
          <w:p w:rsidR="008E46E4" w:rsidRDefault="008E46E4">
            <w:pPr>
              <w:pStyle w:val="ConsPlusNormal"/>
              <w:jc w:val="center"/>
            </w:pPr>
            <w:r>
              <w:t>39</w:t>
            </w:r>
          </w:p>
        </w:tc>
        <w:tc>
          <w:tcPr>
            <w:tcW w:w="793" w:type="dxa"/>
          </w:tcPr>
          <w:p w:rsidR="008E46E4" w:rsidRDefault="008E46E4">
            <w:pPr>
              <w:pStyle w:val="ConsPlusNormal"/>
              <w:jc w:val="center"/>
            </w:pPr>
            <w:r>
              <w:t>41</w:t>
            </w:r>
          </w:p>
        </w:tc>
        <w:tc>
          <w:tcPr>
            <w:tcW w:w="793" w:type="dxa"/>
          </w:tcPr>
          <w:p w:rsidR="008E46E4" w:rsidRDefault="008E46E4">
            <w:pPr>
              <w:pStyle w:val="ConsPlusNormal"/>
              <w:jc w:val="center"/>
            </w:pPr>
            <w:r>
              <w:t>71</w:t>
            </w:r>
          </w:p>
        </w:tc>
        <w:tc>
          <w:tcPr>
            <w:tcW w:w="793" w:type="dxa"/>
          </w:tcPr>
          <w:p w:rsidR="008E46E4" w:rsidRDefault="008E46E4">
            <w:pPr>
              <w:pStyle w:val="ConsPlusNormal"/>
              <w:jc w:val="center"/>
            </w:pPr>
            <w:r>
              <w:t>63,7</w:t>
            </w:r>
          </w:p>
        </w:tc>
        <w:tc>
          <w:tcPr>
            <w:tcW w:w="793" w:type="dxa"/>
          </w:tcPr>
          <w:p w:rsidR="008E46E4" w:rsidRDefault="008E46E4">
            <w:pPr>
              <w:pStyle w:val="ConsPlusNormal"/>
              <w:jc w:val="center"/>
            </w:pPr>
            <w:r>
              <w:t>60</w:t>
            </w:r>
          </w:p>
        </w:tc>
        <w:tc>
          <w:tcPr>
            <w:tcW w:w="793" w:type="dxa"/>
          </w:tcPr>
          <w:p w:rsidR="008E46E4" w:rsidRDefault="008E46E4">
            <w:pPr>
              <w:pStyle w:val="ConsPlusNormal"/>
              <w:jc w:val="center"/>
            </w:pPr>
            <w:r>
              <w:t>65</w:t>
            </w:r>
          </w:p>
        </w:tc>
        <w:tc>
          <w:tcPr>
            <w:tcW w:w="799" w:type="dxa"/>
          </w:tcPr>
          <w:p w:rsidR="008E46E4" w:rsidRDefault="008E46E4">
            <w:pPr>
              <w:pStyle w:val="ConsPlusNormal"/>
              <w:jc w:val="center"/>
            </w:pPr>
            <w:r>
              <w:t>70</w:t>
            </w:r>
          </w:p>
        </w:tc>
      </w:tr>
      <w:tr w:rsidR="008E46E4">
        <w:tc>
          <w:tcPr>
            <w:tcW w:w="12752" w:type="dxa"/>
            <w:gridSpan w:val="12"/>
          </w:tcPr>
          <w:p w:rsidR="008E46E4" w:rsidRDefault="008E46E4">
            <w:pPr>
              <w:pStyle w:val="ConsPlusNormal"/>
              <w:outlineLvl w:val="3"/>
            </w:pPr>
            <w:hyperlink w:anchor="P321" w:history="1">
              <w:r>
                <w:rPr>
                  <w:color w:val="0000FF"/>
                </w:rPr>
                <w:t>Основное мероприятие 5</w:t>
              </w:r>
            </w:hyperlink>
            <w:r>
              <w:t xml:space="preserve"> "Финансовое обеспечение деятельности подведомственных учреждений"</w:t>
            </w:r>
          </w:p>
        </w:tc>
        <w:tc>
          <w:tcPr>
            <w:tcW w:w="799" w:type="dxa"/>
          </w:tcPr>
          <w:p w:rsidR="008E46E4" w:rsidRDefault="008E46E4">
            <w:pPr>
              <w:pStyle w:val="ConsPlusNormal"/>
            </w:pPr>
          </w:p>
        </w:tc>
      </w:tr>
      <w:tr w:rsidR="008E46E4">
        <w:tc>
          <w:tcPr>
            <w:tcW w:w="454" w:type="dxa"/>
          </w:tcPr>
          <w:p w:rsidR="008E46E4" w:rsidRDefault="008E46E4">
            <w:pPr>
              <w:pStyle w:val="ConsPlusNormal"/>
              <w:jc w:val="center"/>
            </w:pPr>
            <w:r>
              <w:t>5.1</w:t>
            </w:r>
          </w:p>
        </w:tc>
        <w:tc>
          <w:tcPr>
            <w:tcW w:w="3572" w:type="dxa"/>
          </w:tcPr>
          <w:p w:rsidR="008E46E4" w:rsidRDefault="008E46E4">
            <w:pPr>
              <w:pStyle w:val="ConsPlusNormal"/>
              <w:jc w:val="center"/>
            </w:pPr>
            <w:r>
              <w:t>Доля запросов, выполненных в нормативные сроки МБУ "Муниципальный архив г. Воронежа"</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100</w:t>
            </w:r>
          </w:p>
        </w:tc>
        <w:tc>
          <w:tcPr>
            <w:tcW w:w="850"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9" w:type="dxa"/>
          </w:tcPr>
          <w:p w:rsidR="008E46E4" w:rsidRDefault="008E46E4">
            <w:pPr>
              <w:pStyle w:val="ConsPlusNormal"/>
              <w:jc w:val="center"/>
            </w:pPr>
            <w:r>
              <w:t>100</w:t>
            </w:r>
          </w:p>
        </w:tc>
      </w:tr>
      <w:tr w:rsidR="008E46E4">
        <w:tc>
          <w:tcPr>
            <w:tcW w:w="454" w:type="dxa"/>
          </w:tcPr>
          <w:p w:rsidR="008E46E4" w:rsidRDefault="008E46E4">
            <w:pPr>
              <w:pStyle w:val="ConsPlusNormal"/>
              <w:jc w:val="center"/>
            </w:pPr>
            <w:r>
              <w:lastRenderedPageBreak/>
              <w:t>5.2</w:t>
            </w:r>
          </w:p>
        </w:tc>
        <w:tc>
          <w:tcPr>
            <w:tcW w:w="3572" w:type="dxa"/>
          </w:tcPr>
          <w:p w:rsidR="008E46E4" w:rsidRDefault="008E46E4">
            <w:pPr>
              <w:pStyle w:val="ConsPlusNormal"/>
              <w:jc w:val="center"/>
            </w:pPr>
            <w:r>
              <w:t>Коэффициент готовности автоматизированной информационной системы</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99,5</w:t>
            </w:r>
          </w:p>
        </w:tc>
        <w:tc>
          <w:tcPr>
            <w:tcW w:w="793" w:type="dxa"/>
          </w:tcPr>
          <w:p w:rsidR="008E46E4" w:rsidRDefault="008E46E4">
            <w:pPr>
              <w:pStyle w:val="ConsPlusNormal"/>
              <w:jc w:val="center"/>
            </w:pPr>
            <w:r>
              <w:t>99,5</w:t>
            </w:r>
          </w:p>
        </w:tc>
        <w:tc>
          <w:tcPr>
            <w:tcW w:w="793" w:type="dxa"/>
          </w:tcPr>
          <w:p w:rsidR="008E46E4" w:rsidRDefault="008E46E4">
            <w:pPr>
              <w:pStyle w:val="ConsPlusNormal"/>
              <w:jc w:val="center"/>
            </w:pPr>
            <w:r>
              <w:t>99,5</w:t>
            </w:r>
          </w:p>
        </w:tc>
        <w:tc>
          <w:tcPr>
            <w:tcW w:w="793" w:type="dxa"/>
          </w:tcPr>
          <w:p w:rsidR="008E46E4" w:rsidRDefault="008E46E4">
            <w:pPr>
              <w:pStyle w:val="ConsPlusNormal"/>
              <w:jc w:val="center"/>
            </w:pPr>
            <w:r>
              <w:t>99,5</w:t>
            </w:r>
          </w:p>
        </w:tc>
        <w:tc>
          <w:tcPr>
            <w:tcW w:w="793" w:type="dxa"/>
          </w:tcPr>
          <w:p w:rsidR="008E46E4" w:rsidRDefault="008E46E4">
            <w:pPr>
              <w:pStyle w:val="ConsPlusNormal"/>
              <w:jc w:val="center"/>
            </w:pPr>
            <w:r>
              <w:t>99,5</w:t>
            </w:r>
          </w:p>
        </w:tc>
        <w:tc>
          <w:tcPr>
            <w:tcW w:w="793" w:type="dxa"/>
          </w:tcPr>
          <w:p w:rsidR="008E46E4" w:rsidRDefault="008E46E4">
            <w:pPr>
              <w:pStyle w:val="ConsPlusNormal"/>
              <w:jc w:val="center"/>
            </w:pPr>
            <w:r>
              <w:t>99,5</w:t>
            </w:r>
          </w:p>
        </w:tc>
        <w:tc>
          <w:tcPr>
            <w:tcW w:w="793" w:type="dxa"/>
          </w:tcPr>
          <w:p w:rsidR="008E46E4" w:rsidRDefault="008E46E4">
            <w:pPr>
              <w:pStyle w:val="ConsPlusNormal"/>
              <w:jc w:val="center"/>
            </w:pPr>
            <w:r>
              <w:t>99,5</w:t>
            </w:r>
          </w:p>
        </w:tc>
        <w:tc>
          <w:tcPr>
            <w:tcW w:w="799" w:type="dxa"/>
          </w:tcPr>
          <w:p w:rsidR="008E46E4" w:rsidRDefault="008E46E4">
            <w:pPr>
              <w:pStyle w:val="ConsPlusNormal"/>
              <w:jc w:val="center"/>
            </w:pPr>
            <w:r>
              <w:t>99,5</w:t>
            </w:r>
          </w:p>
        </w:tc>
      </w:tr>
      <w:tr w:rsidR="008E46E4">
        <w:tc>
          <w:tcPr>
            <w:tcW w:w="454" w:type="dxa"/>
          </w:tcPr>
          <w:p w:rsidR="008E46E4" w:rsidRDefault="008E46E4">
            <w:pPr>
              <w:pStyle w:val="ConsPlusNormal"/>
              <w:jc w:val="center"/>
            </w:pPr>
            <w:r>
              <w:t>5.3</w:t>
            </w:r>
          </w:p>
        </w:tc>
        <w:tc>
          <w:tcPr>
            <w:tcW w:w="3572" w:type="dxa"/>
          </w:tcPr>
          <w:p w:rsidR="008E46E4" w:rsidRDefault="008E46E4">
            <w:pPr>
              <w:pStyle w:val="ConsPlusNormal"/>
              <w:jc w:val="center"/>
            </w:pPr>
            <w:r>
              <w:t>Время, необходимое для выполнения заявки на обслуживание автоматизированного рабочего места муниципального служащего</w:t>
            </w:r>
          </w:p>
        </w:tc>
        <w:tc>
          <w:tcPr>
            <w:tcW w:w="964" w:type="dxa"/>
          </w:tcPr>
          <w:p w:rsidR="008E46E4" w:rsidRDefault="008E46E4">
            <w:pPr>
              <w:pStyle w:val="ConsPlusNormal"/>
            </w:pPr>
          </w:p>
        </w:tc>
        <w:tc>
          <w:tcPr>
            <w:tcW w:w="1247" w:type="dxa"/>
          </w:tcPr>
          <w:p w:rsidR="008E46E4" w:rsidRDefault="008E46E4">
            <w:pPr>
              <w:pStyle w:val="ConsPlusNormal"/>
              <w:jc w:val="center"/>
            </w:pPr>
            <w:r>
              <w:t>дней</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2</w:t>
            </w:r>
          </w:p>
        </w:tc>
        <w:tc>
          <w:tcPr>
            <w:tcW w:w="793" w:type="dxa"/>
          </w:tcPr>
          <w:p w:rsidR="008E46E4" w:rsidRDefault="008E46E4">
            <w:pPr>
              <w:pStyle w:val="ConsPlusNormal"/>
              <w:jc w:val="center"/>
            </w:pPr>
            <w:r>
              <w:t>2</w:t>
            </w:r>
          </w:p>
        </w:tc>
        <w:tc>
          <w:tcPr>
            <w:tcW w:w="793" w:type="dxa"/>
          </w:tcPr>
          <w:p w:rsidR="008E46E4" w:rsidRDefault="008E46E4">
            <w:pPr>
              <w:pStyle w:val="ConsPlusNormal"/>
              <w:jc w:val="center"/>
            </w:pPr>
            <w:r>
              <w:t>2</w:t>
            </w:r>
          </w:p>
        </w:tc>
        <w:tc>
          <w:tcPr>
            <w:tcW w:w="793" w:type="dxa"/>
          </w:tcPr>
          <w:p w:rsidR="008E46E4" w:rsidRDefault="008E46E4">
            <w:pPr>
              <w:pStyle w:val="ConsPlusNormal"/>
              <w:jc w:val="center"/>
            </w:pPr>
            <w:r>
              <w:t>2</w:t>
            </w:r>
          </w:p>
        </w:tc>
        <w:tc>
          <w:tcPr>
            <w:tcW w:w="793" w:type="dxa"/>
          </w:tcPr>
          <w:p w:rsidR="008E46E4" w:rsidRDefault="008E46E4">
            <w:pPr>
              <w:pStyle w:val="ConsPlusNormal"/>
              <w:jc w:val="center"/>
            </w:pPr>
            <w:r>
              <w:t>2</w:t>
            </w:r>
          </w:p>
        </w:tc>
        <w:tc>
          <w:tcPr>
            <w:tcW w:w="793" w:type="dxa"/>
          </w:tcPr>
          <w:p w:rsidR="008E46E4" w:rsidRDefault="008E46E4">
            <w:pPr>
              <w:pStyle w:val="ConsPlusNormal"/>
              <w:jc w:val="center"/>
            </w:pPr>
            <w:r>
              <w:t>2</w:t>
            </w:r>
          </w:p>
        </w:tc>
        <w:tc>
          <w:tcPr>
            <w:tcW w:w="793" w:type="dxa"/>
          </w:tcPr>
          <w:p w:rsidR="008E46E4" w:rsidRDefault="008E46E4">
            <w:pPr>
              <w:pStyle w:val="ConsPlusNormal"/>
              <w:jc w:val="center"/>
            </w:pPr>
            <w:r>
              <w:t>2</w:t>
            </w:r>
          </w:p>
        </w:tc>
        <w:tc>
          <w:tcPr>
            <w:tcW w:w="799" w:type="dxa"/>
          </w:tcPr>
          <w:p w:rsidR="008E46E4" w:rsidRDefault="008E46E4">
            <w:pPr>
              <w:pStyle w:val="ConsPlusNormal"/>
              <w:jc w:val="center"/>
            </w:pPr>
            <w:r>
              <w:t>2</w:t>
            </w:r>
          </w:p>
        </w:tc>
      </w:tr>
      <w:tr w:rsidR="008E46E4">
        <w:tc>
          <w:tcPr>
            <w:tcW w:w="454" w:type="dxa"/>
          </w:tcPr>
          <w:p w:rsidR="008E46E4" w:rsidRDefault="008E46E4">
            <w:pPr>
              <w:pStyle w:val="ConsPlusNormal"/>
              <w:jc w:val="center"/>
            </w:pPr>
            <w:r>
              <w:t>5.4</w:t>
            </w:r>
          </w:p>
        </w:tc>
        <w:tc>
          <w:tcPr>
            <w:tcW w:w="3572" w:type="dxa"/>
          </w:tcPr>
          <w:p w:rsidR="008E46E4" w:rsidRDefault="008E46E4">
            <w:pPr>
              <w:pStyle w:val="ConsPlusNormal"/>
              <w:jc w:val="center"/>
            </w:pPr>
            <w:r>
              <w:t>Доля автоматизированных рабочих мест работников органов местного самоуправления и подведомственных учреждений, подключенных к единой системе электронного документооборота</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9" w:type="dxa"/>
          </w:tcPr>
          <w:p w:rsidR="008E46E4" w:rsidRDefault="008E46E4">
            <w:pPr>
              <w:pStyle w:val="ConsPlusNormal"/>
              <w:jc w:val="center"/>
            </w:pPr>
            <w:r>
              <w:t>100</w:t>
            </w:r>
          </w:p>
        </w:tc>
      </w:tr>
      <w:tr w:rsidR="008E46E4">
        <w:tc>
          <w:tcPr>
            <w:tcW w:w="454" w:type="dxa"/>
          </w:tcPr>
          <w:p w:rsidR="008E46E4" w:rsidRDefault="008E46E4">
            <w:pPr>
              <w:pStyle w:val="ConsPlusNormal"/>
              <w:jc w:val="center"/>
            </w:pPr>
            <w:r>
              <w:t>5.5</w:t>
            </w:r>
          </w:p>
        </w:tc>
        <w:tc>
          <w:tcPr>
            <w:tcW w:w="3572" w:type="dxa"/>
          </w:tcPr>
          <w:p w:rsidR="008E46E4" w:rsidRDefault="008E46E4">
            <w:pPr>
              <w:pStyle w:val="ConsPlusNormal"/>
              <w:jc w:val="center"/>
            </w:pPr>
            <w:r>
              <w:t>Выполнение плана на предоставление служебных автомобилей</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100</w:t>
            </w:r>
          </w:p>
        </w:tc>
        <w:tc>
          <w:tcPr>
            <w:tcW w:w="850"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9" w:type="dxa"/>
          </w:tcPr>
          <w:p w:rsidR="008E46E4" w:rsidRDefault="008E46E4">
            <w:pPr>
              <w:pStyle w:val="ConsPlusNormal"/>
              <w:jc w:val="center"/>
            </w:pPr>
            <w:r>
              <w:t>100</w:t>
            </w:r>
          </w:p>
        </w:tc>
      </w:tr>
      <w:tr w:rsidR="008E46E4">
        <w:tc>
          <w:tcPr>
            <w:tcW w:w="454" w:type="dxa"/>
          </w:tcPr>
          <w:p w:rsidR="008E46E4" w:rsidRDefault="008E46E4">
            <w:pPr>
              <w:pStyle w:val="ConsPlusNormal"/>
              <w:jc w:val="center"/>
            </w:pPr>
            <w:r>
              <w:t>5.6</w:t>
            </w:r>
          </w:p>
        </w:tc>
        <w:tc>
          <w:tcPr>
            <w:tcW w:w="3572" w:type="dxa"/>
          </w:tcPr>
          <w:p w:rsidR="008E46E4" w:rsidRDefault="008E46E4">
            <w:pPr>
              <w:pStyle w:val="ConsPlusNormal"/>
              <w:jc w:val="center"/>
            </w:pPr>
            <w:r>
              <w:t>Количество отремонтированных служебных зданий</w:t>
            </w:r>
          </w:p>
        </w:tc>
        <w:tc>
          <w:tcPr>
            <w:tcW w:w="964" w:type="dxa"/>
          </w:tcPr>
          <w:p w:rsidR="008E46E4" w:rsidRDefault="008E46E4">
            <w:pPr>
              <w:pStyle w:val="ConsPlusNormal"/>
            </w:pPr>
          </w:p>
        </w:tc>
        <w:tc>
          <w:tcPr>
            <w:tcW w:w="1247" w:type="dxa"/>
          </w:tcPr>
          <w:p w:rsidR="008E46E4" w:rsidRDefault="008E46E4">
            <w:pPr>
              <w:pStyle w:val="ConsPlusNormal"/>
              <w:jc w:val="center"/>
            </w:pPr>
            <w:r>
              <w:t>единиц</w:t>
            </w:r>
          </w:p>
        </w:tc>
        <w:tc>
          <w:tcPr>
            <w:tcW w:w="907" w:type="dxa"/>
          </w:tcPr>
          <w:p w:rsidR="008E46E4" w:rsidRDefault="008E46E4">
            <w:pPr>
              <w:pStyle w:val="ConsPlusNormal"/>
              <w:jc w:val="center"/>
            </w:pPr>
            <w:r>
              <w:t>10</w:t>
            </w:r>
          </w:p>
        </w:tc>
        <w:tc>
          <w:tcPr>
            <w:tcW w:w="850" w:type="dxa"/>
          </w:tcPr>
          <w:p w:rsidR="008E46E4" w:rsidRDefault="008E46E4">
            <w:pPr>
              <w:pStyle w:val="ConsPlusNormal"/>
              <w:jc w:val="center"/>
            </w:pPr>
            <w:r>
              <w:t>24</w:t>
            </w:r>
          </w:p>
        </w:tc>
        <w:tc>
          <w:tcPr>
            <w:tcW w:w="793" w:type="dxa"/>
          </w:tcPr>
          <w:p w:rsidR="008E46E4" w:rsidRDefault="008E46E4">
            <w:pPr>
              <w:pStyle w:val="ConsPlusNormal"/>
              <w:jc w:val="center"/>
            </w:pPr>
            <w:r>
              <w:t>11</w:t>
            </w:r>
          </w:p>
        </w:tc>
        <w:tc>
          <w:tcPr>
            <w:tcW w:w="793" w:type="dxa"/>
          </w:tcPr>
          <w:p w:rsidR="008E46E4" w:rsidRDefault="008E46E4">
            <w:pPr>
              <w:pStyle w:val="ConsPlusNormal"/>
              <w:jc w:val="center"/>
            </w:pPr>
            <w:r>
              <w:t>9</w:t>
            </w:r>
          </w:p>
        </w:tc>
        <w:tc>
          <w:tcPr>
            <w:tcW w:w="793" w:type="dxa"/>
          </w:tcPr>
          <w:p w:rsidR="008E46E4" w:rsidRDefault="008E46E4">
            <w:pPr>
              <w:pStyle w:val="ConsPlusNormal"/>
              <w:jc w:val="center"/>
            </w:pPr>
            <w:r>
              <w:t>6</w:t>
            </w:r>
          </w:p>
        </w:tc>
        <w:tc>
          <w:tcPr>
            <w:tcW w:w="793" w:type="dxa"/>
          </w:tcPr>
          <w:p w:rsidR="008E46E4" w:rsidRDefault="008E46E4">
            <w:pPr>
              <w:pStyle w:val="ConsPlusNormal"/>
              <w:jc w:val="center"/>
            </w:pPr>
            <w:r>
              <w:t>5</w:t>
            </w:r>
          </w:p>
        </w:tc>
        <w:tc>
          <w:tcPr>
            <w:tcW w:w="793" w:type="dxa"/>
          </w:tcPr>
          <w:p w:rsidR="008E46E4" w:rsidRDefault="008E46E4">
            <w:pPr>
              <w:pStyle w:val="ConsPlusNormal"/>
              <w:jc w:val="center"/>
            </w:pPr>
            <w:r>
              <w:t>6</w:t>
            </w:r>
          </w:p>
        </w:tc>
        <w:tc>
          <w:tcPr>
            <w:tcW w:w="793" w:type="dxa"/>
          </w:tcPr>
          <w:p w:rsidR="008E46E4" w:rsidRDefault="008E46E4">
            <w:pPr>
              <w:pStyle w:val="ConsPlusNormal"/>
              <w:jc w:val="center"/>
            </w:pPr>
            <w:r>
              <w:t>6</w:t>
            </w:r>
          </w:p>
        </w:tc>
        <w:tc>
          <w:tcPr>
            <w:tcW w:w="799" w:type="dxa"/>
          </w:tcPr>
          <w:p w:rsidR="008E46E4" w:rsidRDefault="008E46E4">
            <w:pPr>
              <w:pStyle w:val="ConsPlusNormal"/>
              <w:jc w:val="center"/>
            </w:pPr>
            <w:r>
              <w:t>6</w:t>
            </w:r>
          </w:p>
        </w:tc>
      </w:tr>
      <w:tr w:rsidR="008E46E4">
        <w:tc>
          <w:tcPr>
            <w:tcW w:w="454" w:type="dxa"/>
          </w:tcPr>
          <w:p w:rsidR="008E46E4" w:rsidRDefault="008E46E4">
            <w:pPr>
              <w:pStyle w:val="ConsPlusNormal"/>
              <w:jc w:val="center"/>
            </w:pPr>
            <w:r>
              <w:t>5.7</w:t>
            </w:r>
          </w:p>
        </w:tc>
        <w:tc>
          <w:tcPr>
            <w:tcW w:w="3572" w:type="dxa"/>
          </w:tcPr>
          <w:p w:rsidR="008E46E4" w:rsidRDefault="008E46E4">
            <w:pPr>
              <w:pStyle w:val="ConsPlusNormal"/>
              <w:jc w:val="center"/>
            </w:pPr>
            <w:r>
              <w:t>Площадь обслуживаемых служебных зданий и помещений</w:t>
            </w:r>
          </w:p>
        </w:tc>
        <w:tc>
          <w:tcPr>
            <w:tcW w:w="964" w:type="dxa"/>
          </w:tcPr>
          <w:p w:rsidR="008E46E4" w:rsidRDefault="008E46E4">
            <w:pPr>
              <w:pStyle w:val="ConsPlusNormal"/>
            </w:pPr>
          </w:p>
        </w:tc>
        <w:tc>
          <w:tcPr>
            <w:tcW w:w="1247" w:type="dxa"/>
          </w:tcPr>
          <w:p w:rsidR="008E46E4" w:rsidRDefault="008E46E4">
            <w:pPr>
              <w:pStyle w:val="ConsPlusNormal"/>
              <w:jc w:val="center"/>
            </w:pPr>
            <w:r>
              <w:t>тыс. кв. м</w:t>
            </w:r>
          </w:p>
        </w:tc>
        <w:tc>
          <w:tcPr>
            <w:tcW w:w="907" w:type="dxa"/>
          </w:tcPr>
          <w:p w:rsidR="008E46E4" w:rsidRDefault="008E46E4">
            <w:pPr>
              <w:pStyle w:val="ConsPlusNormal"/>
              <w:jc w:val="center"/>
            </w:pPr>
            <w:r>
              <w:t>34,4</w:t>
            </w:r>
          </w:p>
        </w:tc>
        <w:tc>
          <w:tcPr>
            <w:tcW w:w="850" w:type="dxa"/>
          </w:tcPr>
          <w:p w:rsidR="008E46E4" w:rsidRDefault="008E46E4">
            <w:pPr>
              <w:pStyle w:val="ConsPlusNormal"/>
              <w:jc w:val="center"/>
            </w:pPr>
            <w:r>
              <w:t>34,9</w:t>
            </w:r>
          </w:p>
        </w:tc>
        <w:tc>
          <w:tcPr>
            <w:tcW w:w="793" w:type="dxa"/>
          </w:tcPr>
          <w:p w:rsidR="008E46E4" w:rsidRDefault="008E46E4">
            <w:pPr>
              <w:pStyle w:val="ConsPlusNormal"/>
              <w:jc w:val="center"/>
            </w:pPr>
            <w:r>
              <w:t>34,9</w:t>
            </w:r>
          </w:p>
        </w:tc>
        <w:tc>
          <w:tcPr>
            <w:tcW w:w="793" w:type="dxa"/>
          </w:tcPr>
          <w:p w:rsidR="008E46E4" w:rsidRDefault="008E46E4">
            <w:pPr>
              <w:pStyle w:val="ConsPlusNormal"/>
              <w:jc w:val="center"/>
            </w:pPr>
            <w:r>
              <w:t>39</w:t>
            </w:r>
          </w:p>
        </w:tc>
        <w:tc>
          <w:tcPr>
            <w:tcW w:w="793" w:type="dxa"/>
          </w:tcPr>
          <w:p w:rsidR="008E46E4" w:rsidRDefault="008E46E4">
            <w:pPr>
              <w:pStyle w:val="ConsPlusNormal"/>
              <w:jc w:val="center"/>
            </w:pPr>
            <w:r>
              <w:t>48,8</w:t>
            </w:r>
          </w:p>
        </w:tc>
        <w:tc>
          <w:tcPr>
            <w:tcW w:w="793" w:type="dxa"/>
          </w:tcPr>
          <w:p w:rsidR="008E46E4" w:rsidRDefault="008E46E4">
            <w:pPr>
              <w:pStyle w:val="ConsPlusNormal"/>
              <w:jc w:val="center"/>
            </w:pPr>
            <w:r>
              <w:t>48,7</w:t>
            </w:r>
          </w:p>
        </w:tc>
        <w:tc>
          <w:tcPr>
            <w:tcW w:w="793" w:type="dxa"/>
          </w:tcPr>
          <w:p w:rsidR="008E46E4" w:rsidRDefault="008E46E4">
            <w:pPr>
              <w:pStyle w:val="ConsPlusNormal"/>
              <w:jc w:val="center"/>
            </w:pPr>
            <w:r>
              <w:t>44,6</w:t>
            </w:r>
          </w:p>
        </w:tc>
        <w:tc>
          <w:tcPr>
            <w:tcW w:w="793" w:type="dxa"/>
          </w:tcPr>
          <w:p w:rsidR="008E46E4" w:rsidRDefault="008E46E4">
            <w:pPr>
              <w:pStyle w:val="ConsPlusNormal"/>
              <w:jc w:val="center"/>
            </w:pPr>
            <w:r>
              <w:t>44,6</w:t>
            </w:r>
          </w:p>
        </w:tc>
        <w:tc>
          <w:tcPr>
            <w:tcW w:w="799" w:type="dxa"/>
          </w:tcPr>
          <w:p w:rsidR="008E46E4" w:rsidRDefault="008E46E4">
            <w:pPr>
              <w:pStyle w:val="ConsPlusNormal"/>
              <w:jc w:val="center"/>
            </w:pPr>
            <w:r>
              <w:t>44,6</w:t>
            </w:r>
          </w:p>
        </w:tc>
      </w:tr>
      <w:tr w:rsidR="008E46E4">
        <w:tc>
          <w:tcPr>
            <w:tcW w:w="454" w:type="dxa"/>
          </w:tcPr>
          <w:p w:rsidR="008E46E4" w:rsidRDefault="008E46E4">
            <w:pPr>
              <w:pStyle w:val="ConsPlusNormal"/>
              <w:jc w:val="center"/>
            </w:pPr>
            <w:r>
              <w:t>5.8</w:t>
            </w:r>
          </w:p>
        </w:tc>
        <w:tc>
          <w:tcPr>
            <w:tcW w:w="3572" w:type="dxa"/>
          </w:tcPr>
          <w:p w:rsidR="008E46E4" w:rsidRDefault="008E46E4">
            <w:pPr>
              <w:pStyle w:val="ConsPlusNormal"/>
              <w:jc w:val="center"/>
            </w:pPr>
            <w:r>
              <w:t>Доля муниципальных проектов, сопровождаемых МКУ "Агентство управления проектами"</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w:t>
            </w:r>
          </w:p>
        </w:tc>
        <w:tc>
          <w:tcPr>
            <w:tcW w:w="793" w:type="dxa"/>
          </w:tcPr>
          <w:p w:rsidR="008E46E4" w:rsidRDefault="008E46E4">
            <w:pPr>
              <w:pStyle w:val="ConsPlusNormal"/>
              <w:jc w:val="center"/>
            </w:pPr>
            <w:r>
              <w:t>-</w:t>
            </w:r>
          </w:p>
        </w:tc>
        <w:tc>
          <w:tcPr>
            <w:tcW w:w="793" w:type="dxa"/>
          </w:tcPr>
          <w:p w:rsidR="008E46E4" w:rsidRDefault="008E46E4">
            <w:pPr>
              <w:pStyle w:val="ConsPlusNormal"/>
              <w:jc w:val="center"/>
            </w:pPr>
            <w:r>
              <w:t>-</w:t>
            </w:r>
          </w:p>
        </w:tc>
        <w:tc>
          <w:tcPr>
            <w:tcW w:w="793" w:type="dxa"/>
          </w:tcPr>
          <w:p w:rsidR="008E46E4" w:rsidRDefault="008E46E4">
            <w:pPr>
              <w:pStyle w:val="ConsPlusNormal"/>
              <w:jc w:val="center"/>
            </w:pPr>
            <w:r>
              <w:t>-</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9" w:type="dxa"/>
          </w:tcPr>
          <w:p w:rsidR="008E46E4" w:rsidRDefault="008E46E4">
            <w:pPr>
              <w:pStyle w:val="ConsPlusNormal"/>
              <w:jc w:val="center"/>
            </w:pPr>
            <w:r>
              <w:t>100</w:t>
            </w:r>
          </w:p>
        </w:tc>
      </w:tr>
      <w:tr w:rsidR="008E46E4">
        <w:tc>
          <w:tcPr>
            <w:tcW w:w="13551" w:type="dxa"/>
            <w:gridSpan w:val="13"/>
          </w:tcPr>
          <w:p w:rsidR="008E46E4" w:rsidRDefault="008E46E4">
            <w:pPr>
              <w:pStyle w:val="ConsPlusNormal"/>
              <w:outlineLvl w:val="3"/>
            </w:pPr>
            <w:hyperlink w:anchor="P344" w:history="1">
              <w:r>
                <w:rPr>
                  <w:color w:val="0000FF"/>
                </w:rPr>
                <w:t>Основное мероприятие 6</w:t>
              </w:r>
            </w:hyperlink>
            <w:r>
              <w:t xml:space="preserve"> "Дополнительные выплаты отдельным категориям граждан и поддержка некоммерческих организаций городского округа город Воронеж"</w:t>
            </w:r>
          </w:p>
        </w:tc>
      </w:tr>
      <w:tr w:rsidR="008E46E4">
        <w:tc>
          <w:tcPr>
            <w:tcW w:w="454" w:type="dxa"/>
          </w:tcPr>
          <w:p w:rsidR="008E46E4" w:rsidRDefault="008E46E4">
            <w:pPr>
              <w:pStyle w:val="ConsPlusNormal"/>
              <w:jc w:val="center"/>
            </w:pPr>
            <w:r>
              <w:t>6.1</w:t>
            </w:r>
          </w:p>
        </w:tc>
        <w:tc>
          <w:tcPr>
            <w:tcW w:w="3572" w:type="dxa"/>
          </w:tcPr>
          <w:p w:rsidR="008E46E4" w:rsidRDefault="008E46E4">
            <w:pPr>
              <w:pStyle w:val="ConsPlusNormal"/>
              <w:jc w:val="center"/>
            </w:pPr>
            <w:r>
              <w:t xml:space="preserve">Количество муниципальных </w:t>
            </w:r>
            <w:r>
              <w:lastRenderedPageBreak/>
              <w:t>служащих, получающих дополнительные выплаты к пенсии</w:t>
            </w:r>
          </w:p>
        </w:tc>
        <w:tc>
          <w:tcPr>
            <w:tcW w:w="964" w:type="dxa"/>
          </w:tcPr>
          <w:p w:rsidR="008E46E4" w:rsidRDefault="008E46E4">
            <w:pPr>
              <w:pStyle w:val="ConsPlusNormal"/>
            </w:pPr>
          </w:p>
        </w:tc>
        <w:tc>
          <w:tcPr>
            <w:tcW w:w="1247" w:type="dxa"/>
          </w:tcPr>
          <w:p w:rsidR="008E46E4" w:rsidRDefault="008E46E4">
            <w:pPr>
              <w:pStyle w:val="ConsPlusNormal"/>
              <w:jc w:val="center"/>
            </w:pPr>
            <w:r>
              <w:t>человек</w:t>
            </w:r>
          </w:p>
        </w:tc>
        <w:tc>
          <w:tcPr>
            <w:tcW w:w="907" w:type="dxa"/>
          </w:tcPr>
          <w:p w:rsidR="008E46E4" w:rsidRDefault="008E46E4">
            <w:pPr>
              <w:pStyle w:val="ConsPlusNormal"/>
              <w:jc w:val="center"/>
            </w:pPr>
            <w:r>
              <w:t>307</w:t>
            </w:r>
          </w:p>
        </w:tc>
        <w:tc>
          <w:tcPr>
            <w:tcW w:w="850" w:type="dxa"/>
          </w:tcPr>
          <w:p w:rsidR="008E46E4" w:rsidRDefault="008E46E4">
            <w:pPr>
              <w:pStyle w:val="ConsPlusNormal"/>
              <w:jc w:val="center"/>
            </w:pPr>
            <w:r>
              <w:t>353</w:t>
            </w:r>
          </w:p>
        </w:tc>
        <w:tc>
          <w:tcPr>
            <w:tcW w:w="793" w:type="dxa"/>
          </w:tcPr>
          <w:p w:rsidR="008E46E4" w:rsidRDefault="008E46E4">
            <w:pPr>
              <w:pStyle w:val="ConsPlusNormal"/>
              <w:jc w:val="center"/>
            </w:pPr>
            <w:r>
              <w:t>401</w:t>
            </w:r>
          </w:p>
        </w:tc>
        <w:tc>
          <w:tcPr>
            <w:tcW w:w="793" w:type="dxa"/>
          </w:tcPr>
          <w:p w:rsidR="008E46E4" w:rsidRDefault="008E46E4">
            <w:pPr>
              <w:pStyle w:val="ConsPlusNormal"/>
              <w:jc w:val="center"/>
            </w:pPr>
            <w:r>
              <w:t>508</w:t>
            </w:r>
          </w:p>
        </w:tc>
        <w:tc>
          <w:tcPr>
            <w:tcW w:w="793" w:type="dxa"/>
          </w:tcPr>
          <w:p w:rsidR="008E46E4" w:rsidRDefault="008E46E4">
            <w:pPr>
              <w:pStyle w:val="ConsPlusNormal"/>
              <w:jc w:val="center"/>
            </w:pPr>
            <w:r>
              <w:t>574</w:t>
            </w:r>
          </w:p>
        </w:tc>
        <w:tc>
          <w:tcPr>
            <w:tcW w:w="793" w:type="dxa"/>
          </w:tcPr>
          <w:p w:rsidR="008E46E4" w:rsidRDefault="008E46E4">
            <w:pPr>
              <w:pStyle w:val="ConsPlusNormal"/>
              <w:jc w:val="center"/>
            </w:pPr>
            <w:r>
              <w:t>596</w:t>
            </w:r>
          </w:p>
        </w:tc>
        <w:tc>
          <w:tcPr>
            <w:tcW w:w="793" w:type="dxa"/>
          </w:tcPr>
          <w:p w:rsidR="008E46E4" w:rsidRDefault="008E46E4">
            <w:pPr>
              <w:pStyle w:val="ConsPlusNormal"/>
              <w:jc w:val="center"/>
            </w:pPr>
            <w:r>
              <w:t>626</w:t>
            </w:r>
          </w:p>
        </w:tc>
        <w:tc>
          <w:tcPr>
            <w:tcW w:w="793" w:type="dxa"/>
          </w:tcPr>
          <w:p w:rsidR="008E46E4" w:rsidRDefault="008E46E4">
            <w:pPr>
              <w:pStyle w:val="ConsPlusNormal"/>
              <w:jc w:val="center"/>
            </w:pPr>
            <w:r>
              <w:t>656</w:t>
            </w:r>
          </w:p>
        </w:tc>
        <w:tc>
          <w:tcPr>
            <w:tcW w:w="799" w:type="dxa"/>
          </w:tcPr>
          <w:p w:rsidR="008E46E4" w:rsidRDefault="008E46E4">
            <w:pPr>
              <w:pStyle w:val="ConsPlusNormal"/>
              <w:jc w:val="center"/>
            </w:pPr>
            <w:r>
              <w:t>659</w:t>
            </w:r>
          </w:p>
        </w:tc>
      </w:tr>
      <w:tr w:rsidR="008E46E4">
        <w:tc>
          <w:tcPr>
            <w:tcW w:w="454" w:type="dxa"/>
          </w:tcPr>
          <w:p w:rsidR="008E46E4" w:rsidRDefault="008E46E4">
            <w:pPr>
              <w:pStyle w:val="ConsPlusNormal"/>
              <w:jc w:val="center"/>
            </w:pPr>
            <w:r>
              <w:lastRenderedPageBreak/>
              <w:t>6.2</w:t>
            </w:r>
          </w:p>
        </w:tc>
        <w:tc>
          <w:tcPr>
            <w:tcW w:w="3572" w:type="dxa"/>
          </w:tcPr>
          <w:p w:rsidR="008E46E4" w:rsidRDefault="008E46E4">
            <w:pPr>
              <w:pStyle w:val="ConsPlusNormal"/>
              <w:jc w:val="center"/>
            </w:pPr>
            <w:r>
              <w:t>Количество граждан, имеющих звание "Почетный гражданин города Воронежа", получающих ежемесячную денежную компенсацию</w:t>
            </w:r>
          </w:p>
        </w:tc>
        <w:tc>
          <w:tcPr>
            <w:tcW w:w="964" w:type="dxa"/>
          </w:tcPr>
          <w:p w:rsidR="008E46E4" w:rsidRDefault="008E46E4">
            <w:pPr>
              <w:pStyle w:val="ConsPlusNormal"/>
            </w:pPr>
          </w:p>
        </w:tc>
        <w:tc>
          <w:tcPr>
            <w:tcW w:w="1247" w:type="dxa"/>
          </w:tcPr>
          <w:p w:rsidR="008E46E4" w:rsidRDefault="008E46E4">
            <w:pPr>
              <w:pStyle w:val="ConsPlusNormal"/>
              <w:jc w:val="center"/>
            </w:pPr>
            <w:r>
              <w:t>человек</w:t>
            </w:r>
          </w:p>
        </w:tc>
        <w:tc>
          <w:tcPr>
            <w:tcW w:w="907" w:type="dxa"/>
          </w:tcPr>
          <w:p w:rsidR="008E46E4" w:rsidRDefault="008E46E4">
            <w:pPr>
              <w:pStyle w:val="ConsPlusNormal"/>
              <w:jc w:val="center"/>
            </w:pPr>
            <w:r>
              <w:t>20</w:t>
            </w:r>
          </w:p>
        </w:tc>
        <w:tc>
          <w:tcPr>
            <w:tcW w:w="850" w:type="dxa"/>
          </w:tcPr>
          <w:p w:rsidR="008E46E4" w:rsidRDefault="008E46E4">
            <w:pPr>
              <w:pStyle w:val="ConsPlusNormal"/>
              <w:jc w:val="center"/>
            </w:pPr>
            <w:r>
              <w:t>20</w:t>
            </w:r>
          </w:p>
        </w:tc>
        <w:tc>
          <w:tcPr>
            <w:tcW w:w="793" w:type="dxa"/>
          </w:tcPr>
          <w:p w:rsidR="008E46E4" w:rsidRDefault="008E46E4">
            <w:pPr>
              <w:pStyle w:val="ConsPlusNormal"/>
              <w:jc w:val="center"/>
            </w:pPr>
            <w:r>
              <w:t>21</w:t>
            </w:r>
          </w:p>
        </w:tc>
        <w:tc>
          <w:tcPr>
            <w:tcW w:w="793" w:type="dxa"/>
          </w:tcPr>
          <w:p w:rsidR="008E46E4" w:rsidRDefault="008E46E4">
            <w:pPr>
              <w:pStyle w:val="ConsPlusNormal"/>
              <w:jc w:val="center"/>
            </w:pPr>
            <w:r>
              <w:t>22</w:t>
            </w:r>
          </w:p>
        </w:tc>
        <w:tc>
          <w:tcPr>
            <w:tcW w:w="793" w:type="dxa"/>
          </w:tcPr>
          <w:p w:rsidR="008E46E4" w:rsidRDefault="008E46E4">
            <w:pPr>
              <w:pStyle w:val="ConsPlusNormal"/>
              <w:jc w:val="center"/>
            </w:pPr>
            <w:r>
              <w:t>22</w:t>
            </w:r>
          </w:p>
        </w:tc>
        <w:tc>
          <w:tcPr>
            <w:tcW w:w="793" w:type="dxa"/>
          </w:tcPr>
          <w:p w:rsidR="008E46E4" w:rsidRDefault="008E46E4">
            <w:pPr>
              <w:pStyle w:val="ConsPlusNormal"/>
              <w:jc w:val="center"/>
            </w:pPr>
            <w:r>
              <w:t>21</w:t>
            </w:r>
          </w:p>
        </w:tc>
        <w:tc>
          <w:tcPr>
            <w:tcW w:w="793" w:type="dxa"/>
          </w:tcPr>
          <w:p w:rsidR="008E46E4" w:rsidRDefault="008E46E4">
            <w:pPr>
              <w:pStyle w:val="ConsPlusNormal"/>
              <w:jc w:val="center"/>
            </w:pPr>
            <w:r>
              <w:t>23</w:t>
            </w:r>
          </w:p>
        </w:tc>
        <w:tc>
          <w:tcPr>
            <w:tcW w:w="793" w:type="dxa"/>
          </w:tcPr>
          <w:p w:rsidR="008E46E4" w:rsidRDefault="008E46E4">
            <w:pPr>
              <w:pStyle w:val="ConsPlusNormal"/>
              <w:jc w:val="center"/>
            </w:pPr>
            <w:r>
              <w:t>25</w:t>
            </w:r>
          </w:p>
        </w:tc>
        <w:tc>
          <w:tcPr>
            <w:tcW w:w="799" w:type="dxa"/>
          </w:tcPr>
          <w:p w:rsidR="008E46E4" w:rsidRDefault="008E46E4">
            <w:pPr>
              <w:pStyle w:val="ConsPlusNormal"/>
              <w:jc w:val="center"/>
            </w:pPr>
            <w:r>
              <w:t>27</w:t>
            </w:r>
          </w:p>
        </w:tc>
      </w:tr>
      <w:tr w:rsidR="008E46E4">
        <w:tc>
          <w:tcPr>
            <w:tcW w:w="454" w:type="dxa"/>
          </w:tcPr>
          <w:p w:rsidR="008E46E4" w:rsidRDefault="008E46E4">
            <w:pPr>
              <w:pStyle w:val="ConsPlusNormal"/>
              <w:jc w:val="center"/>
            </w:pPr>
            <w:r>
              <w:t>6.3</w:t>
            </w:r>
          </w:p>
        </w:tc>
        <w:tc>
          <w:tcPr>
            <w:tcW w:w="3572" w:type="dxa"/>
          </w:tcPr>
          <w:p w:rsidR="008E46E4" w:rsidRDefault="008E46E4">
            <w:pPr>
              <w:pStyle w:val="ConsPlusNormal"/>
              <w:jc w:val="center"/>
            </w:pPr>
            <w:r>
              <w:t>Количество социально ориентированных некоммерческих организаций, получивших информационную, консультационную поддержку органов местного самоуправления городского округа город Воронеж</w:t>
            </w:r>
          </w:p>
        </w:tc>
        <w:tc>
          <w:tcPr>
            <w:tcW w:w="964" w:type="dxa"/>
          </w:tcPr>
          <w:p w:rsidR="008E46E4" w:rsidRDefault="008E46E4">
            <w:pPr>
              <w:pStyle w:val="ConsPlusNormal"/>
            </w:pPr>
          </w:p>
        </w:tc>
        <w:tc>
          <w:tcPr>
            <w:tcW w:w="1247" w:type="dxa"/>
          </w:tcPr>
          <w:p w:rsidR="008E46E4" w:rsidRDefault="008E46E4">
            <w:pPr>
              <w:pStyle w:val="ConsPlusNormal"/>
              <w:jc w:val="center"/>
            </w:pPr>
            <w:r>
              <w:t>единиц</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101</w:t>
            </w:r>
          </w:p>
        </w:tc>
        <w:tc>
          <w:tcPr>
            <w:tcW w:w="793" w:type="dxa"/>
          </w:tcPr>
          <w:p w:rsidR="008E46E4" w:rsidRDefault="008E46E4">
            <w:pPr>
              <w:pStyle w:val="ConsPlusNormal"/>
              <w:jc w:val="center"/>
            </w:pPr>
            <w:r>
              <w:t>107</w:t>
            </w:r>
          </w:p>
        </w:tc>
        <w:tc>
          <w:tcPr>
            <w:tcW w:w="793" w:type="dxa"/>
          </w:tcPr>
          <w:p w:rsidR="008E46E4" w:rsidRDefault="008E46E4">
            <w:pPr>
              <w:pStyle w:val="ConsPlusNormal"/>
              <w:jc w:val="center"/>
            </w:pPr>
            <w:r>
              <w:t>120</w:t>
            </w:r>
          </w:p>
        </w:tc>
        <w:tc>
          <w:tcPr>
            <w:tcW w:w="793" w:type="dxa"/>
          </w:tcPr>
          <w:p w:rsidR="008E46E4" w:rsidRDefault="008E46E4">
            <w:pPr>
              <w:pStyle w:val="ConsPlusNormal"/>
              <w:jc w:val="center"/>
            </w:pPr>
            <w:r>
              <w:t>120</w:t>
            </w:r>
          </w:p>
        </w:tc>
        <w:tc>
          <w:tcPr>
            <w:tcW w:w="793" w:type="dxa"/>
          </w:tcPr>
          <w:p w:rsidR="008E46E4" w:rsidRDefault="008E46E4">
            <w:pPr>
              <w:pStyle w:val="ConsPlusNormal"/>
              <w:jc w:val="center"/>
            </w:pPr>
            <w:r>
              <w:t>127</w:t>
            </w:r>
          </w:p>
        </w:tc>
        <w:tc>
          <w:tcPr>
            <w:tcW w:w="793" w:type="dxa"/>
          </w:tcPr>
          <w:p w:rsidR="008E46E4" w:rsidRDefault="008E46E4">
            <w:pPr>
              <w:pStyle w:val="ConsPlusNormal"/>
              <w:jc w:val="center"/>
            </w:pPr>
            <w:r>
              <w:t>130</w:t>
            </w:r>
          </w:p>
        </w:tc>
        <w:tc>
          <w:tcPr>
            <w:tcW w:w="793" w:type="dxa"/>
          </w:tcPr>
          <w:p w:rsidR="008E46E4" w:rsidRDefault="008E46E4">
            <w:pPr>
              <w:pStyle w:val="ConsPlusNormal"/>
              <w:jc w:val="center"/>
            </w:pPr>
            <w:r>
              <w:t>135</w:t>
            </w:r>
          </w:p>
        </w:tc>
        <w:tc>
          <w:tcPr>
            <w:tcW w:w="799" w:type="dxa"/>
          </w:tcPr>
          <w:p w:rsidR="008E46E4" w:rsidRDefault="008E46E4">
            <w:pPr>
              <w:pStyle w:val="ConsPlusNormal"/>
              <w:jc w:val="center"/>
            </w:pPr>
            <w:r>
              <w:t>140</w:t>
            </w:r>
          </w:p>
        </w:tc>
      </w:tr>
      <w:tr w:rsidR="008E46E4">
        <w:tc>
          <w:tcPr>
            <w:tcW w:w="454" w:type="dxa"/>
          </w:tcPr>
          <w:p w:rsidR="008E46E4" w:rsidRDefault="008E46E4">
            <w:pPr>
              <w:pStyle w:val="ConsPlusNormal"/>
              <w:jc w:val="center"/>
            </w:pPr>
            <w:r>
              <w:t>6.4</w:t>
            </w:r>
          </w:p>
        </w:tc>
        <w:tc>
          <w:tcPr>
            <w:tcW w:w="3572" w:type="dxa"/>
          </w:tcPr>
          <w:p w:rsidR="008E46E4" w:rsidRDefault="008E46E4">
            <w:pPr>
              <w:pStyle w:val="ConsPlusNormal"/>
              <w:jc w:val="center"/>
            </w:pPr>
            <w:r>
              <w:t>Количество граждан, принимающих участие в совместных мероприятиях и проектах администрации городского округа город Воронеж и социально ориентированных некоммерческих организаций</w:t>
            </w:r>
          </w:p>
        </w:tc>
        <w:tc>
          <w:tcPr>
            <w:tcW w:w="964" w:type="dxa"/>
          </w:tcPr>
          <w:p w:rsidR="008E46E4" w:rsidRDefault="008E46E4">
            <w:pPr>
              <w:pStyle w:val="ConsPlusNormal"/>
            </w:pPr>
          </w:p>
        </w:tc>
        <w:tc>
          <w:tcPr>
            <w:tcW w:w="1247" w:type="dxa"/>
          </w:tcPr>
          <w:p w:rsidR="008E46E4" w:rsidRDefault="008E46E4">
            <w:pPr>
              <w:pStyle w:val="ConsPlusNormal"/>
              <w:jc w:val="center"/>
            </w:pPr>
            <w:r>
              <w:t>чел.</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13 000</w:t>
            </w:r>
          </w:p>
        </w:tc>
        <w:tc>
          <w:tcPr>
            <w:tcW w:w="793" w:type="dxa"/>
          </w:tcPr>
          <w:p w:rsidR="008E46E4" w:rsidRDefault="008E46E4">
            <w:pPr>
              <w:pStyle w:val="ConsPlusNormal"/>
              <w:jc w:val="center"/>
            </w:pPr>
            <w:r>
              <w:t>14 000</w:t>
            </w:r>
          </w:p>
        </w:tc>
        <w:tc>
          <w:tcPr>
            <w:tcW w:w="793" w:type="dxa"/>
          </w:tcPr>
          <w:p w:rsidR="008E46E4" w:rsidRDefault="008E46E4">
            <w:pPr>
              <w:pStyle w:val="ConsPlusNormal"/>
              <w:jc w:val="center"/>
            </w:pPr>
            <w:r>
              <w:t>45 797</w:t>
            </w:r>
          </w:p>
        </w:tc>
        <w:tc>
          <w:tcPr>
            <w:tcW w:w="793" w:type="dxa"/>
          </w:tcPr>
          <w:p w:rsidR="008E46E4" w:rsidRDefault="008E46E4">
            <w:pPr>
              <w:pStyle w:val="ConsPlusNormal"/>
              <w:jc w:val="center"/>
            </w:pPr>
            <w:r>
              <w:t>43 680</w:t>
            </w:r>
          </w:p>
        </w:tc>
        <w:tc>
          <w:tcPr>
            <w:tcW w:w="793" w:type="dxa"/>
          </w:tcPr>
          <w:p w:rsidR="008E46E4" w:rsidRDefault="008E46E4">
            <w:pPr>
              <w:pStyle w:val="ConsPlusNormal"/>
              <w:jc w:val="center"/>
            </w:pPr>
            <w:r>
              <w:t>52 856</w:t>
            </w:r>
          </w:p>
        </w:tc>
        <w:tc>
          <w:tcPr>
            <w:tcW w:w="793" w:type="dxa"/>
          </w:tcPr>
          <w:p w:rsidR="008E46E4" w:rsidRDefault="008E46E4">
            <w:pPr>
              <w:pStyle w:val="ConsPlusNormal"/>
              <w:jc w:val="center"/>
            </w:pPr>
            <w:r>
              <w:t>50 000</w:t>
            </w:r>
          </w:p>
        </w:tc>
        <w:tc>
          <w:tcPr>
            <w:tcW w:w="793" w:type="dxa"/>
          </w:tcPr>
          <w:p w:rsidR="008E46E4" w:rsidRDefault="008E46E4">
            <w:pPr>
              <w:pStyle w:val="ConsPlusNormal"/>
              <w:jc w:val="center"/>
            </w:pPr>
            <w:r>
              <w:t>50 000</w:t>
            </w:r>
          </w:p>
        </w:tc>
        <w:tc>
          <w:tcPr>
            <w:tcW w:w="799" w:type="dxa"/>
          </w:tcPr>
          <w:p w:rsidR="008E46E4" w:rsidRDefault="008E46E4">
            <w:pPr>
              <w:pStyle w:val="ConsPlusNormal"/>
              <w:jc w:val="center"/>
            </w:pPr>
            <w:r>
              <w:t>50 000</w:t>
            </w:r>
          </w:p>
        </w:tc>
      </w:tr>
      <w:tr w:rsidR="008E46E4">
        <w:tc>
          <w:tcPr>
            <w:tcW w:w="454" w:type="dxa"/>
          </w:tcPr>
          <w:p w:rsidR="008E46E4" w:rsidRDefault="008E46E4">
            <w:pPr>
              <w:pStyle w:val="ConsPlusNormal"/>
              <w:jc w:val="center"/>
            </w:pPr>
            <w:r>
              <w:t>6.5</w:t>
            </w:r>
          </w:p>
        </w:tc>
        <w:tc>
          <w:tcPr>
            <w:tcW w:w="3572" w:type="dxa"/>
          </w:tcPr>
          <w:p w:rsidR="008E46E4" w:rsidRDefault="008E46E4">
            <w:pPr>
              <w:pStyle w:val="ConsPlusNormal"/>
              <w:jc w:val="center"/>
            </w:pPr>
            <w:r>
              <w:t>Количество социально ориентированных некоммерческих организаций, получивших финансовую поддержку органов местного самоуправления городского округа город Воронеж</w:t>
            </w:r>
          </w:p>
        </w:tc>
        <w:tc>
          <w:tcPr>
            <w:tcW w:w="964" w:type="dxa"/>
          </w:tcPr>
          <w:p w:rsidR="008E46E4" w:rsidRDefault="008E46E4">
            <w:pPr>
              <w:pStyle w:val="ConsPlusNormal"/>
            </w:pPr>
          </w:p>
        </w:tc>
        <w:tc>
          <w:tcPr>
            <w:tcW w:w="1247" w:type="dxa"/>
          </w:tcPr>
          <w:p w:rsidR="008E46E4" w:rsidRDefault="008E46E4">
            <w:pPr>
              <w:pStyle w:val="ConsPlusNormal"/>
              <w:jc w:val="center"/>
            </w:pPr>
            <w:r>
              <w:t>единиц</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8</w:t>
            </w:r>
          </w:p>
        </w:tc>
        <w:tc>
          <w:tcPr>
            <w:tcW w:w="793" w:type="dxa"/>
          </w:tcPr>
          <w:p w:rsidR="008E46E4" w:rsidRDefault="008E46E4">
            <w:pPr>
              <w:pStyle w:val="ConsPlusNormal"/>
              <w:jc w:val="center"/>
            </w:pPr>
            <w:r>
              <w:t>8</w:t>
            </w:r>
          </w:p>
        </w:tc>
        <w:tc>
          <w:tcPr>
            <w:tcW w:w="793" w:type="dxa"/>
          </w:tcPr>
          <w:p w:rsidR="008E46E4" w:rsidRDefault="008E46E4">
            <w:pPr>
              <w:pStyle w:val="ConsPlusNormal"/>
              <w:jc w:val="center"/>
            </w:pPr>
            <w:r>
              <w:t>8</w:t>
            </w:r>
          </w:p>
        </w:tc>
        <w:tc>
          <w:tcPr>
            <w:tcW w:w="793" w:type="dxa"/>
          </w:tcPr>
          <w:p w:rsidR="008E46E4" w:rsidRDefault="008E46E4">
            <w:pPr>
              <w:pStyle w:val="ConsPlusNormal"/>
              <w:jc w:val="center"/>
            </w:pPr>
            <w:r>
              <w:t>9</w:t>
            </w:r>
          </w:p>
        </w:tc>
        <w:tc>
          <w:tcPr>
            <w:tcW w:w="793" w:type="dxa"/>
          </w:tcPr>
          <w:p w:rsidR="008E46E4" w:rsidRDefault="008E46E4">
            <w:pPr>
              <w:pStyle w:val="ConsPlusNormal"/>
              <w:jc w:val="center"/>
            </w:pPr>
            <w:r>
              <w:t>9</w:t>
            </w:r>
          </w:p>
        </w:tc>
        <w:tc>
          <w:tcPr>
            <w:tcW w:w="793" w:type="dxa"/>
          </w:tcPr>
          <w:p w:rsidR="008E46E4" w:rsidRDefault="008E46E4">
            <w:pPr>
              <w:pStyle w:val="ConsPlusNormal"/>
              <w:jc w:val="center"/>
            </w:pPr>
            <w:r>
              <w:t>9</w:t>
            </w:r>
          </w:p>
        </w:tc>
        <w:tc>
          <w:tcPr>
            <w:tcW w:w="793" w:type="dxa"/>
          </w:tcPr>
          <w:p w:rsidR="008E46E4" w:rsidRDefault="008E46E4">
            <w:pPr>
              <w:pStyle w:val="ConsPlusNormal"/>
              <w:jc w:val="center"/>
            </w:pPr>
            <w:r>
              <w:t>9</w:t>
            </w:r>
          </w:p>
        </w:tc>
        <w:tc>
          <w:tcPr>
            <w:tcW w:w="799" w:type="dxa"/>
          </w:tcPr>
          <w:p w:rsidR="008E46E4" w:rsidRDefault="008E46E4">
            <w:pPr>
              <w:pStyle w:val="ConsPlusNormal"/>
              <w:jc w:val="center"/>
            </w:pPr>
            <w:r>
              <w:t>9</w:t>
            </w:r>
          </w:p>
        </w:tc>
      </w:tr>
      <w:tr w:rsidR="008E46E4">
        <w:tc>
          <w:tcPr>
            <w:tcW w:w="13551" w:type="dxa"/>
            <w:gridSpan w:val="13"/>
          </w:tcPr>
          <w:p w:rsidR="008E46E4" w:rsidRDefault="008E46E4">
            <w:pPr>
              <w:pStyle w:val="ConsPlusNormal"/>
              <w:outlineLvl w:val="3"/>
            </w:pPr>
            <w:hyperlink w:anchor="P353" w:history="1">
              <w:r>
                <w:rPr>
                  <w:color w:val="0000FF"/>
                </w:rPr>
                <w:t>Основное мероприятие 7</w:t>
              </w:r>
            </w:hyperlink>
            <w:r>
              <w:t xml:space="preserve"> "Резервный фонд администрации городского округа город Воронеж"</w:t>
            </w:r>
          </w:p>
        </w:tc>
      </w:tr>
      <w:tr w:rsidR="008E46E4">
        <w:tc>
          <w:tcPr>
            <w:tcW w:w="454" w:type="dxa"/>
          </w:tcPr>
          <w:p w:rsidR="008E46E4" w:rsidRDefault="008E46E4">
            <w:pPr>
              <w:pStyle w:val="ConsPlusNormal"/>
              <w:jc w:val="center"/>
            </w:pPr>
            <w:r>
              <w:t>7.1</w:t>
            </w:r>
          </w:p>
        </w:tc>
        <w:tc>
          <w:tcPr>
            <w:tcW w:w="3572" w:type="dxa"/>
          </w:tcPr>
          <w:p w:rsidR="008E46E4" w:rsidRDefault="008E46E4">
            <w:pPr>
              <w:pStyle w:val="ConsPlusNormal"/>
              <w:jc w:val="center"/>
            </w:pPr>
            <w:r>
              <w:t xml:space="preserve">Достаточность средств на устранение последствий </w:t>
            </w:r>
            <w:r>
              <w:lastRenderedPageBreak/>
              <w:t>непредвиденных ситуаций</w:t>
            </w:r>
          </w:p>
        </w:tc>
        <w:tc>
          <w:tcPr>
            <w:tcW w:w="964" w:type="dxa"/>
          </w:tcPr>
          <w:p w:rsidR="008E46E4" w:rsidRDefault="008E46E4">
            <w:pPr>
              <w:pStyle w:val="ConsPlusNormal"/>
            </w:pPr>
          </w:p>
        </w:tc>
        <w:tc>
          <w:tcPr>
            <w:tcW w:w="1247" w:type="dxa"/>
          </w:tcPr>
          <w:p w:rsidR="008E46E4" w:rsidRDefault="008E46E4">
            <w:pPr>
              <w:pStyle w:val="ConsPlusNormal"/>
              <w:jc w:val="center"/>
            </w:pPr>
            <w:r>
              <w:t>%</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3" w:type="dxa"/>
          </w:tcPr>
          <w:p w:rsidR="008E46E4" w:rsidRDefault="008E46E4">
            <w:pPr>
              <w:pStyle w:val="ConsPlusNormal"/>
              <w:jc w:val="center"/>
            </w:pPr>
            <w:r>
              <w:t>100</w:t>
            </w:r>
          </w:p>
        </w:tc>
        <w:tc>
          <w:tcPr>
            <w:tcW w:w="799" w:type="dxa"/>
          </w:tcPr>
          <w:p w:rsidR="008E46E4" w:rsidRDefault="008E46E4">
            <w:pPr>
              <w:pStyle w:val="ConsPlusNormal"/>
              <w:jc w:val="center"/>
            </w:pPr>
            <w:r>
              <w:t>100</w:t>
            </w:r>
          </w:p>
        </w:tc>
      </w:tr>
      <w:tr w:rsidR="008E46E4">
        <w:tc>
          <w:tcPr>
            <w:tcW w:w="13551" w:type="dxa"/>
            <w:gridSpan w:val="13"/>
          </w:tcPr>
          <w:p w:rsidR="008E46E4" w:rsidRDefault="008E46E4">
            <w:pPr>
              <w:pStyle w:val="ConsPlusNormal"/>
              <w:outlineLvl w:val="3"/>
            </w:pPr>
            <w:hyperlink w:anchor="P356" w:history="1">
              <w:r>
                <w:rPr>
                  <w:color w:val="0000FF"/>
                </w:rPr>
                <w:t>Основное мероприятие 8</w:t>
              </w:r>
            </w:hyperlink>
            <w:r>
              <w:t xml:space="preserve"> "Повышение квалификации муниципальных служащих администрации городского округа город Воронеж"</w:t>
            </w:r>
          </w:p>
        </w:tc>
      </w:tr>
      <w:tr w:rsidR="008E46E4">
        <w:tc>
          <w:tcPr>
            <w:tcW w:w="454" w:type="dxa"/>
          </w:tcPr>
          <w:p w:rsidR="008E46E4" w:rsidRDefault="008E46E4">
            <w:pPr>
              <w:pStyle w:val="ConsPlusNormal"/>
              <w:jc w:val="center"/>
            </w:pPr>
            <w:r>
              <w:t>8.1</w:t>
            </w:r>
          </w:p>
        </w:tc>
        <w:tc>
          <w:tcPr>
            <w:tcW w:w="3572" w:type="dxa"/>
          </w:tcPr>
          <w:p w:rsidR="008E46E4" w:rsidRDefault="008E46E4">
            <w:pPr>
              <w:pStyle w:val="ConsPlusNormal"/>
              <w:jc w:val="center"/>
            </w:pPr>
            <w:r>
              <w:t>Количество слушателей, получивших документ о повышении квалификации</w:t>
            </w:r>
          </w:p>
        </w:tc>
        <w:tc>
          <w:tcPr>
            <w:tcW w:w="964" w:type="dxa"/>
          </w:tcPr>
          <w:p w:rsidR="008E46E4" w:rsidRDefault="008E46E4">
            <w:pPr>
              <w:pStyle w:val="ConsPlusNormal"/>
            </w:pPr>
          </w:p>
        </w:tc>
        <w:tc>
          <w:tcPr>
            <w:tcW w:w="1247" w:type="dxa"/>
          </w:tcPr>
          <w:p w:rsidR="008E46E4" w:rsidRDefault="008E46E4">
            <w:pPr>
              <w:pStyle w:val="ConsPlusNormal"/>
              <w:jc w:val="center"/>
            </w:pPr>
            <w:r>
              <w:t>человек</w:t>
            </w:r>
          </w:p>
        </w:tc>
        <w:tc>
          <w:tcPr>
            <w:tcW w:w="907" w:type="dxa"/>
          </w:tcPr>
          <w:p w:rsidR="008E46E4" w:rsidRDefault="008E46E4">
            <w:pPr>
              <w:pStyle w:val="ConsPlusNormal"/>
              <w:jc w:val="center"/>
            </w:pPr>
            <w:r>
              <w:t>-</w:t>
            </w:r>
          </w:p>
        </w:tc>
        <w:tc>
          <w:tcPr>
            <w:tcW w:w="850" w:type="dxa"/>
          </w:tcPr>
          <w:p w:rsidR="008E46E4" w:rsidRDefault="008E46E4">
            <w:pPr>
              <w:pStyle w:val="ConsPlusNormal"/>
              <w:jc w:val="center"/>
            </w:pPr>
            <w:r>
              <w:t>-</w:t>
            </w:r>
          </w:p>
        </w:tc>
        <w:tc>
          <w:tcPr>
            <w:tcW w:w="793" w:type="dxa"/>
          </w:tcPr>
          <w:p w:rsidR="008E46E4" w:rsidRDefault="008E46E4">
            <w:pPr>
              <w:pStyle w:val="ConsPlusNormal"/>
              <w:jc w:val="center"/>
            </w:pPr>
            <w:r>
              <w:t>-</w:t>
            </w:r>
          </w:p>
        </w:tc>
        <w:tc>
          <w:tcPr>
            <w:tcW w:w="793" w:type="dxa"/>
          </w:tcPr>
          <w:p w:rsidR="008E46E4" w:rsidRDefault="008E46E4">
            <w:pPr>
              <w:pStyle w:val="ConsPlusNormal"/>
              <w:jc w:val="center"/>
            </w:pPr>
            <w:r>
              <w:t>85</w:t>
            </w:r>
          </w:p>
        </w:tc>
        <w:tc>
          <w:tcPr>
            <w:tcW w:w="793" w:type="dxa"/>
          </w:tcPr>
          <w:p w:rsidR="008E46E4" w:rsidRDefault="008E46E4">
            <w:pPr>
              <w:pStyle w:val="ConsPlusNormal"/>
              <w:jc w:val="center"/>
            </w:pPr>
            <w:r>
              <w:t>0</w:t>
            </w:r>
          </w:p>
        </w:tc>
        <w:tc>
          <w:tcPr>
            <w:tcW w:w="793" w:type="dxa"/>
          </w:tcPr>
          <w:p w:rsidR="008E46E4" w:rsidRDefault="008E46E4">
            <w:pPr>
              <w:pStyle w:val="ConsPlusNormal"/>
              <w:jc w:val="center"/>
            </w:pPr>
            <w:r>
              <w:t>105</w:t>
            </w:r>
          </w:p>
        </w:tc>
        <w:tc>
          <w:tcPr>
            <w:tcW w:w="793" w:type="dxa"/>
          </w:tcPr>
          <w:p w:rsidR="008E46E4" w:rsidRDefault="008E46E4">
            <w:pPr>
              <w:pStyle w:val="ConsPlusNormal"/>
              <w:jc w:val="center"/>
            </w:pPr>
            <w:r>
              <w:t>85</w:t>
            </w:r>
          </w:p>
        </w:tc>
        <w:tc>
          <w:tcPr>
            <w:tcW w:w="793" w:type="dxa"/>
          </w:tcPr>
          <w:p w:rsidR="008E46E4" w:rsidRDefault="008E46E4">
            <w:pPr>
              <w:pStyle w:val="ConsPlusNormal"/>
              <w:jc w:val="center"/>
            </w:pPr>
            <w:r>
              <w:t>85</w:t>
            </w:r>
          </w:p>
        </w:tc>
        <w:tc>
          <w:tcPr>
            <w:tcW w:w="799" w:type="dxa"/>
          </w:tcPr>
          <w:p w:rsidR="008E46E4" w:rsidRDefault="008E46E4">
            <w:pPr>
              <w:pStyle w:val="ConsPlusNormal"/>
              <w:jc w:val="center"/>
            </w:pPr>
            <w:r>
              <w:t>85</w:t>
            </w:r>
          </w:p>
        </w:tc>
      </w:tr>
    </w:tbl>
    <w:p w:rsidR="008E46E4" w:rsidRDefault="008E46E4">
      <w:pPr>
        <w:sectPr w:rsidR="008E46E4">
          <w:pgSz w:w="16838" w:h="11905" w:orient="landscape"/>
          <w:pgMar w:top="1701" w:right="1134" w:bottom="850" w:left="1134" w:header="0" w:footer="0" w:gutter="0"/>
          <w:cols w:space="720"/>
        </w:sectPr>
      </w:pPr>
    </w:p>
    <w:p w:rsidR="008E46E4" w:rsidRDefault="008E46E4">
      <w:pPr>
        <w:pStyle w:val="ConsPlusNormal"/>
        <w:jc w:val="both"/>
      </w:pPr>
    </w:p>
    <w:p w:rsidR="008E46E4" w:rsidRDefault="008E46E4">
      <w:pPr>
        <w:pStyle w:val="ConsPlusNormal"/>
        <w:jc w:val="right"/>
      </w:pPr>
      <w:r>
        <w:t>Руководитель управления</w:t>
      </w:r>
    </w:p>
    <w:p w:rsidR="008E46E4" w:rsidRDefault="008E46E4">
      <w:pPr>
        <w:pStyle w:val="ConsPlusNormal"/>
        <w:jc w:val="right"/>
      </w:pPr>
      <w:r>
        <w:t>делами, учета и отчетности</w:t>
      </w:r>
    </w:p>
    <w:p w:rsidR="008E46E4" w:rsidRDefault="008E46E4">
      <w:pPr>
        <w:pStyle w:val="ConsPlusNormal"/>
        <w:jc w:val="right"/>
      </w:pPr>
      <w:r>
        <w:t>О.В.ПАТРИНА</w:t>
      </w: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right"/>
        <w:outlineLvl w:val="1"/>
      </w:pPr>
      <w:r>
        <w:t>Приложение N 2</w:t>
      </w:r>
    </w:p>
    <w:p w:rsidR="008E46E4" w:rsidRDefault="008E46E4">
      <w:pPr>
        <w:pStyle w:val="ConsPlusNormal"/>
        <w:jc w:val="right"/>
      </w:pPr>
      <w:r>
        <w:t>к муниципальной программе</w:t>
      </w:r>
    </w:p>
    <w:p w:rsidR="008E46E4" w:rsidRDefault="008E46E4">
      <w:pPr>
        <w:pStyle w:val="ConsPlusNormal"/>
        <w:jc w:val="right"/>
      </w:pPr>
      <w:r>
        <w:t>городского округа город Воронеж</w:t>
      </w:r>
    </w:p>
    <w:p w:rsidR="008E46E4" w:rsidRDefault="008E46E4">
      <w:pPr>
        <w:pStyle w:val="ConsPlusNormal"/>
        <w:jc w:val="right"/>
      </w:pPr>
      <w:r>
        <w:t>"Муниципальное управление"</w:t>
      </w:r>
    </w:p>
    <w:p w:rsidR="008E46E4" w:rsidRDefault="008E46E4">
      <w:pPr>
        <w:pStyle w:val="ConsPlusNormal"/>
        <w:jc w:val="both"/>
      </w:pPr>
    </w:p>
    <w:p w:rsidR="008E46E4" w:rsidRDefault="008E46E4">
      <w:pPr>
        <w:pStyle w:val="ConsPlusNormal"/>
        <w:jc w:val="center"/>
      </w:pPr>
      <w:bookmarkStart w:id="11" w:name="P747"/>
      <w:bookmarkEnd w:id="11"/>
      <w:r>
        <w:t>Расходы</w:t>
      </w:r>
    </w:p>
    <w:p w:rsidR="008E46E4" w:rsidRDefault="008E46E4">
      <w:pPr>
        <w:pStyle w:val="ConsPlusNormal"/>
        <w:jc w:val="center"/>
      </w:pPr>
      <w:r>
        <w:t>бюджета городского округа город Воронеж на реализацию</w:t>
      </w:r>
    </w:p>
    <w:p w:rsidR="008E46E4" w:rsidRDefault="008E46E4">
      <w:pPr>
        <w:pStyle w:val="ConsPlusNormal"/>
        <w:jc w:val="center"/>
      </w:pPr>
      <w:r>
        <w:t>муниципальной программы городского округа город Воронеж</w:t>
      </w:r>
    </w:p>
    <w:p w:rsidR="008E46E4" w:rsidRDefault="008E46E4">
      <w:pPr>
        <w:pStyle w:val="ConsPlusNormal"/>
        <w:jc w:val="center"/>
      </w:pPr>
      <w:r>
        <w:t>"Муниципальное управление"</w:t>
      </w:r>
    </w:p>
    <w:p w:rsidR="008E46E4" w:rsidRDefault="008E46E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092"/>
        <w:gridCol w:w="2140"/>
        <w:gridCol w:w="1531"/>
        <w:gridCol w:w="1417"/>
        <w:gridCol w:w="1417"/>
        <w:gridCol w:w="1417"/>
        <w:gridCol w:w="1417"/>
        <w:gridCol w:w="1417"/>
        <w:gridCol w:w="1417"/>
        <w:gridCol w:w="1417"/>
      </w:tblGrid>
      <w:tr w:rsidR="008E46E4">
        <w:tc>
          <w:tcPr>
            <w:tcW w:w="1814" w:type="dxa"/>
            <w:vMerge w:val="restart"/>
          </w:tcPr>
          <w:p w:rsidR="008E46E4" w:rsidRDefault="008E46E4">
            <w:pPr>
              <w:pStyle w:val="ConsPlusNormal"/>
              <w:jc w:val="center"/>
            </w:pPr>
            <w:r>
              <w:t>Статус</w:t>
            </w:r>
          </w:p>
        </w:tc>
        <w:tc>
          <w:tcPr>
            <w:tcW w:w="2092" w:type="dxa"/>
            <w:vMerge w:val="restart"/>
          </w:tcPr>
          <w:p w:rsidR="008E46E4" w:rsidRDefault="008E46E4">
            <w:pPr>
              <w:pStyle w:val="ConsPlusNormal"/>
              <w:jc w:val="center"/>
            </w:pPr>
            <w:r>
              <w:t>Наименование муниципальной программы, подпрограммы, основного мероприятия</w:t>
            </w:r>
          </w:p>
        </w:tc>
        <w:tc>
          <w:tcPr>
            <w:tcW w:w="2140" w:type="dxa"/>
            <w:vMerge w:val="restart"/>
          </w:tcPr>
          <w:p w:rsidR="008E46E4" w:rsidRDefault="008E46E4">
            <w:pPr>
              <w:pStyle w:val="ConsPlusNormal"/>
              <w:jc w:val="center"/>
            </w:pPr>
            <w:r>
              <w:t>Наименование ответственного исполнителя, исполнителя - главного распорядителя средств бюджета городского округа город Воронеж (далее - ГРБС)</w:t>
            </w:r>
          </w:p>
        </w:tc>
        <w:tc>
          <w:tcPr>
            <w:tcW w:w="11450" w:type="dxa"/>
            <w:gridSpan w:val="8"/>
          </w:tcPr>
          <w:p w:rsidR="008E46E4" w:rsidRDefault="008E46E4">
            <w:pPr>
              <w:pStyle w:val="ConsPlusNormal"/>
              <w:jc w:val="center"/>
            </w:pPr>
            <w:r>
              <w:t>Расходы бюджета городского округа город Воронеж по годам реализации муниципальной программы, тыс. рублей</w:t>
            </w:r>
          </w:p>
        </w:tc>
      </w:tr>
      <w:tr w:rsidR="008E46E4">
        <w:tc>
          <w:tcPr>
            <w:tcW w:w="1814" w:type="dxa"/>
            <w:vMerge/>
          </w:tcPr>
          <w:p w:rsidR="008E46E4" w:rsidRDefault="008E46E4"/>
        </w:tc>
        <w:tc>
          <w:tcPr>
            <w:tcW w:w="2092" w:type="dxa"/>
            <w:vMerge/>
          </w:tcPr>
          <w:p w:rsidR="008E46E4" w:rsidRDefault="008E46E4"/>
        </w:tc>
        <w:tc>
          <w:tcPr>
            <w:tcW w:w="2140" w:type="dxa"/>
            <w:vMerge/>
          </w:tcPr>
          <w:p w:rsidR="008E46E4" w:rsidRDefault="008E46E4"/>
        </w:tc>
        <w:tc>
          <w:tcPr>
            <w:tcW w:w="1531" w:type="dxa"/>
          </w:tcPr>
          <w:p w:rsidR="008E46E4" w:rsidRDefault="008E46E4">
            <w:pPr>
              <w:pStyle w:val="ConsPlusNormal"/>
              <w:jc w:val="center"/>
            </w:pPr>
            <w:r>
              <w:t>Всего</w:t>
            </w:r>
          </w:p>
        </w:tc>
        <w:tc>
          <w:tcPr>
            <w:tcW w:w="1417" w:type="dxa"/>
          </w:tcPr>
          <w:p w:rsidR="008E46E4" w:rsidRDefault="008E46E4">
            <w:pPr>
              <w:pStyle w:val="ConsPlusNormal"/>
              <w:jc w:val="center"/>
            </w:pPr>
            <w:r>
              <w:t>2014</w:t>
            </w:r>
          </w:p>
        </w:tc>
        <w:tc>
          <w:tcPr>
            <w:tcW w:w="1417" w:type="dxa"/>
          </w:tcPr>
          <w:p w:rsidR="008E46E4" w:rsidRDefault="008E46E4">
            <w:pPr>
              <w:pStyle w:val="ConsPlusNormal"/>
              <w:jc w:val="center"/>
            </w:pPr>
            <w:r>
              <w:t>2015</w:t>
            </w:r>
          </w:p>
        </w:tc>
        <w:tc>
          <w:tcPr>
            <w:tcW w:w="1417" w:type="dxa"/>
          </w:tcPr>
          <w:p w:rsidR="008E46E4" w:rsidRDefault="008E46E4">
            <w:pPr>
              <w:pStyle w:val="ConsPlusNormal"/>
              <w:jc w:val="center"/>
            </w:pPr>
            <w:r>
              <w:t>2016</w:t>
            </w:r>
          </w:p>
        </w:tc>
        <w:tc>
          <w:tcPr>
            <w:tcW w:w="1417" w:type="dxa"/>
          </w:tcPr>
          <w:p w:rsidR="008E46E4" w:rsidRDefault="008E46E4">
            <w:pPr>
              <w:pStyle w:val="ConsPlusNormal"/>
              <w:jc w:val="center"/>
            </w:pPr>
            <w:r>
              <w:t>2017</w:t>
            </w:r>
          </w:p>
        </w:tc>
        <w:tc>
          <w:tcPr>
            <w:tcW w:w="1417" w:type="dxa"/>
          </w:tcPr>
          <w:p w:rsidR="008E46E4" w:rsidRDefault="008E46E4">
            <w:pPr>
              <w:pStyle w:val="ConsPlusNormal"/>
              <w:jc w:val="center"/>
            </w:pPr>
            <w:r>
              <w:t>2018</w:t>
            </w:r>
          </w:p>
        </w:tc>
        <w:tc>
          <w:tcPr>
            <w:tcW w:w="1417" w:type="dxa"/>
          </w:tcPr>
          <w:p w:rsidR="008E46E4" w:rsidRDefault="008E46E4">
            <w:pPr>
              <w:pStyle w:val="ConsPlusNormal"/>
              <w:jc w:val="center"/>
            </w:pPr>
            <w:r>
              <w:t>2019</w:t>
            </w:r>
          </w:p>
        </w:tc>
        <w:tc>
          <w:tcPr>
            <w:tcW w:w="1417" w:type="dxa"/>
          </w:tcPr>
          <w:p w:rsidR="008E46E4" w:rsidRDefault="008E46E4">
            <w:pPr>
              <w:pStyle w:val="ConsPlusNormal"/>
              <w:jc w:val="center"/>
            </w:pPr>
            <w:r>
              <w:t>2020</w:t>
            </w:r>
          </w:p>
        </w:tc>
      </w:tr>
      <w:tr w:rsidR="008E46E4">
        <w:tc>
          <w:tcPr>
            <w:tcW w:w="1814" w:type="dxa"/>
          </w:tcPr>
          <w:p w:rsidR="008E46E4" w:rsidRDefault="008E46E4">
            <w:pPr>
              <w:pStyle w:val="ConsPlusNormal"/>
              <w:jc w:val="center"/>
            </w:pPr>
            <w:r>
              <w:t>1</w:t>
            </w:r>
          </w:p>
        </w:tc>
        <w:tc>
          <w:tcPr>
            <w:tcW w:w="2092" w:type="dxa"/>
          </w:tcPr>
          <w:p w:rsidR="008E46E4" w:rsidRDefault="008E46E4">
            <w:pPr>
              <w:pStyle w:val="ConsPlusNormal"/>
              <w:jc w:val="center"/>
            </w:pPr>
            <w:r>
              <w:t>2</w:t>
            </w:r>
          </w:p>
        </w:tc>
        <w:tc>
          <w:tcPr>
            <w:tcW w:w="2140" w:type="dxa"/>
          </w:tcPr>
          <w:p w:rsidR="008E46E4" w:rsidRDefault="008E46E4">
            <w:pPr>
              <w:pStyle w:val="ConsPlusNormal"/>
              <w:jc w:val="center"/>
            </w:pPr>
            <w:r>
              <w:t>3</w:t>
            </w:r>
          </w:p>
        </w:tc>
        <w:tc>
          <w:tcPr>
            <w:tcW w:w="1531" w:type="dxa"/>
          </w:tcPr>
          <w:p w:rsidR="008E46E4" w:rsidRDefault="008E46E4">
            <w:pPr>
              <w:pStyle w:val="ConsPlusNormal"/>
              <w:jc w:val="center"/>
            </w:pPr>
            <w:r>
              <w:t>4</w:t>
            </w:r>
          </w:p>
        </w:tc>
        <w:tc>
          <w:tcPr>
            <w:tcW w:w="1417" w:type="dxa"/>
          </w:tcPr>
          <w:p w:rsidR="008E46E4" w:rsidRDefault="008E46E4">
            <w:pPr>
              <w:pStyle w:val="ConsPlusNormal"/>
              <w:jc w:val="center"/>
            </w:pPr>
            <w:r>
              <w:t>5</w:t>
            </w:r>
          </w:p>
        </w:tc>
        <w:tc>
          <w:tcPr>
            <w:tcW w:w="1417" w:type="dxa"/>
          </w:tcPr>
          <w:p w:rsidR="008E46E4" w:rsidRDefault="008E46E4">
            <w:pPr>
              <w:pStyle w:val="ConsPlusNormal"/>
              <w:jc w:val="center"/>
            </w:pPr>
            <w:r>
              <w:t>6</w:t>
            </w:r>
          </w:p>
        </w:tc>
        <w:tc>
          <w:tcPr>
            <w:tcW w:w="1417" w:type="dxa"/>
          </w:tcPr>
          <w:p w:rsidR="008E46E4" w:rsidRDefault="008E46E4">
            <w:pPr>
              <w:pStyle w:val="ConsPlusNormal"/>
              <w:jc w:val="center"/>
            </w:pPr>
            <w:r>
              <w:t>7</w:t>
            </w:r>
          </w:p>
        </w:tc>
        <w:tc>
          <w:tcPr>
            <w:tcW w:w="1417" w:type="dxa"/>
          </w:tcPr>
          <w:p w:rsidR="008E46E4" w:rsidRDefault="008E46E4">
            <w:pPr>
              <w:pStyle w:val="ConsPlusNormal"/>
              <w:jc w:val="center"/>
            </w:pPr>
            <w:r>
              <w:t>8</w:t>
            </w:r>
          </w:p>
        </w:tc>
        <w:tc>
          <w:tcPr>
            <w:tcW w:w="1417" w:type="dxa"/>
          </w:tcPr>
          <w:p w:rsidR="008E46E4" w:rsidRDefault="008E46E4">
            <w:pPr>
              <w:pStyle w:val="ConsPlusNormal"/>
              <w:jc w:val="center"/>
            </w:pPr>
            <w:r>
              <w:t>9</w:t>
            </w:r>
          </w:p>
        </w:tc>
        <w:tc>
          <w:tcPr>
            <w:tcW w:w="1417" w:type="dxa"/>
          </w:tcPr>
          <w:p w:rsidR="008E46E4" w:rsidRDefault="008E46E4">
            <w:pPr>
              <w:pStyle w:val="ConsPlusNormal"/>
              <w:jc w:val="center"/>
            </w:pPr>
            <w:r>
              <w:t>10</w:t>
            </w:r>
          </w:p>
        </w:tc>
        <w:tc>
          <w:tcPr>
            <w:tcW w:w="1417" w:type="dxa"/>
          </w:tcPr>
          <w:p w:rsidR="008E46E4" w:rsidRDefault="008E46E4">
            <w:pPr>
              <w:pStyle w:val="ConsPlusNormal"/>
              <w:jc w:val="center"/>
            </w:pPr>
            <w:r>
              <w:t>11</w:t>
            </w:r>
          </w:p>
        </w:tc>
      </w:tr>
      <w:tr w:rsidR="008E46E4">
        <w:tc>
          <w:tcPr>
            <w:tcW w:w="1814" w:type="dxa"/>
            <w:vMerge w:val="restart"/>
          </w:tcPr>
          <w:p w:rsidR="008E46E4" w:rsidRDefault="008E46E4">
            <w:pPr>
              <w:pStyle w:val="ConsPlusNormal"/>
              <w:jc w:val="center"/>
            </w:pPr>
            <w:r>
              <w:t xml:space="preserve">Муниципальная </w:t>
            </w:r>
            <w:r>
              <w:lastRenderedPageBreak/>
              <w:t>программа</w:t>
            </w:r>
          </w:p>
        </w:tc>
        <w:tc>
          <w:tcPr>
            <w:tcW w:w="2092" w:type="dxa"/>
            <w:vMerge w:val="restart"/>
          </w:tcPr>
          <w:p w:rsidR="008E46E4" w:rsidRDefault="008E46E4">
            <w:pPr>
              <w:pStyle w:val="ConsPlusNormal"/>
              <w:jc w:val="center"/>
            </w:pPr>
            <w:r>
              <w:lastRenderedPageBreak/>
              <w:t xml:space="preserve">Муниципальное </w:t>
            </w:r>
            <w:r>
              <w:lastRenderedPageBreak/>
              <w:t>управление</w:t>
            </w:r>
          </w:p>
        </w:tc>
        <w:tc>
          <w:tcPr>
            <w:tcW w:w="2140" w:type="dxa"/>
          </w:tcPr>
          <w:p w:rsidR="008E46E4" w:rsidRDefault="008E46E4">
            <w:pPr>
              <w:pStyle w:val="ConsPlusNormal"/>
              <w:jc w:val="center"/>
            </w:pPr>
            <w:r>
              <w:lastRenderedPageBreak/>
              <w:t>всего</w:t>
            </w:r>
          </w:p>
        </w:tc>
        <w:tc>
          <w:tcPr>
            <w:tcW w:w="1531" w:type="dxa"/>
          </w:tcPr>
          <w:p w:rsidR="008E46E4" w:rsidRDefault="008E46E4">
            <w:pPr>
              <w:pStyle w:val="ConsPlusNormal"/>
              <w:jc w:val="center"/>
            </w:pPr>
            <w:r>
              <w:t>10 147 026,55</w:t>
            </w:r>
          </w:p>
        </w:tc>
        <w:tc>
          <w:tcPr>
            <w:tcW w:w="1417" w:type="dxa"/>
          </w:tcPr>
          <w:p w:rsidR="008E46E4" w:rsidRDefault="008E46E4">
            <w:pPr>
              <w:pStyle w:val="ConsPlusNormal"/>
              <w:jc w:val="center"/>
            </w:pPr>
            <w:r>
              <w:t>1 352 307,50</w:t>
            </w:r>
          </w:p>
        </w:tc>
        <w:tc>
          <w:tcPr>
            <w:tcW w:w="1417" w:type="dxa"/>
          </w:tcPr>
          <w:p w:rsidR="008E46E4" w:rsidRDefault="008E46E4">
            <w:pPr>
              <w:pStyle w:val="ConsPlusNormal"/>
              <w:jc w:val="center"/>
            </w:pPr>
            <w:r>
              <w:t>1 327 573,90</w:t>
            </w:r>
          </w:p>
        </w:tc>
        <w:tc>
          <w:tcPr>
            <w:tcW w:w="1417" w:type="dxa"/>
          </w:tcPr>
          <w:p w:rsidR="008E46E4" w:rsidRDefault="008E46E4">
            <w:pPr>
              <w:pStyle w:val="ConsPlusNormal"/>
              <w:jc w:val="center"/>
            </w:pPr>
            <w:r>
              <w:t>1 376 459,15</w:t>
            </w:r>
          </w:p>
        </w:tc>
        <w:tc>
          <w:tcPr>
            <w:tcW w:w="1417" w:type="dxa"/>
          </w:tcPr>
          <w:p w:rsidR="008E46E4" w:rsidRDefault="008E46E4">
            <w:pPr>
              <w:pStyle w:val="ConsPlusNormal"/>
              <w:jc w:val="center"/>
            </w:pPr>
            <w:r>
              <w:t>1 409 292,00</w:t>
            </w:r>
          </w:p>
        </w:tc>
        <w:tc>
          <w:tcPr>
            <w:tcW w:w="1417" w:type="dxa"/>
          </w:tcPr>
          <w:p w:rsidR="008E46E4" w:rsidRDefault="008E46E4">
            <w:pPr>
              <w:pStyle w:val="ConsPlusNormal"/>
              <w:jc w:val="center"/>
            </w:pPr>
            <w:r>
              <w:t>1 547 499,00</w:t>
            </w:r>
          </w:p>
        </w:tc>
        <w:tc>
          <w:tcPr>
            <w:tcW w:w="1417" w:type="dxa"/>
          </w:tcPr>
          <w:p w:rsidR="008E46E4" w:rsidRDefault="008E46E4">
            <w:pPr>
              <w:pStyle w:val="ConsPlusNormal"/>
              <w:jc w:val="center"/>
            </w:pPr>
            <w:r>
              <w:t>1 542 604,00</w:t>
            </w:r>
          </w:p>
        </w:tc>
        <w:tc>
          <w:tcPr>
            <w:tcW w:w="1417" w:type="dxa"/>
          </w:tcPr>
          <w:p w:rsidR="008E46E4" w:rsidRDefault="008E46E4">
            <w:pPr>
              <w:pStyle w:val="ConsPlusNormal"/>
              <w:jc w:val="center"/>
            </w:pPr>
            <w:r>
              <w:t>1 591 291,00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7 654 320,95</w:t>
            </w:r>
          </w:p>
        </w:tc>
        <w:tc>
          <w:tcPr>
            <w:tcW w:w="1417" w:type="dxa"/>
          </w:tcPr>
          <w:p w:rsidR="008E46E4" w:rsidRDefault="008E46E4">
            <w:pPr>
              <w:pStyle w:val="ConsPlusNormal"/>
              <w:jc w:val="center"/>
            </w:pPr>
            <w:r>
              <w:t>1 017 954,50</w:t>
            </w:r>
          </w:p>
        </w:tc>
        <w:tc>
          <w:tcPr>
            <w:tcW w:w="1417" w:type="dxa"/>
          </w:tcPr>
          <w:p w:rsidR="008E46E4" w:rsidRDefault="008E46E4">
            <w:pPr>
              <w:pStyle w:val="ConsPlusNormal"/>
              <w:jc w:val="center"/>
            </w:pPr>
            <w:r>
              <w:t>987 451,90</w:t>
            </w:r>
          </w:p>
        </w:tc>
        <w:tc>
          <w:tcPr>
            <w:tcW w:w="1417" w:type="dxa"/>
          </w:tcPr>
          <w:p w:rsidR="008E46E4" w:rsidRDefault="008E46E4">
            <w:pPr>
              <w:pStyle w:val="ConsPlusNormal"/>
              <w:jc w:val="center"/>
            </w:pPr>
            <w:r>
              <w:t>1 023 301,55</w:t>
            </w:r>
          </w:p>
        </w:tc>
        <w:tc>
          <w:tcPr>
            <w:tcW w:w="1417" w:type="dxa"/>
          </w:tcPr>
          <w:p w:rsidR="008E46E4" w:rsidRDefault="008E46E4">
            <w:pPr>
              <w:pStyle w:val="ConsPlusNormal"/>
              <w:jc w:val="center"/>
            </w:pPr>
            <w:r>
              <w:t>1 056 628,00</w:t>
            </w:r>
          </w:p>
        </w:tc>
        <w:tc>
          <w:tcPr>
            <w:tcW w:w="1417" w:type="dxa"/>
          </w:tcPr>
          <w:p w:rsidR="008E46E4" w:rsidRDefault="008E46E4">
            <w:pPr>
              <w:pStyle w:val="ConsPlusNormal"/>
              <w:jc w:val="center"/>
            </w:pPr>
            <w:r>
              <w:t>1 183 022,00</w:t>
            </w:r>
          </w:p>
        </w:tc>
        <w:tc>
          <w:tcPr>
            <w:tcW w:w="1417" w:type="dxa"/>
          </w:tcPr>
          <w:p w:rsidR="008E46E4" w:rsidRDefault="008E46E4">
            <w:pPr>
              <w:pStyle w:val="ConsPlusNormal"/>
              <w:jc w:val="center"/>
            </w:pPr>
            <w:r>
              <w:t>1 175 455,00</w:t>
            </w:r>
          </w:p>
        </w:tc>
        <w:tc>
          <w:tcPr>
            <w:tcW w:w="1417" w:type="dxa"/>
          </w:tcPr>
          <w:p w:rsidR="008E46E4" w:rsidRDefault="008E46E4">
            <w:pPr>
              <w:pStyle w:val="ConsPlusNormal"/>
              <w:jc w:val="center"/>
            </w:pPr>
            <w:r>
              <w:t>1 210 508,00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Железнодорожного района городского округа город Воронеж</w:t>
            </w:r>
          </w:p>
        </w:tc>
        <w:tc>
          <w:tcPr>
            <w:tcW w:w="1531" w:type="dxa"/>
          </w:tcPr>
          <w:p w:rsidR="008E46E4" w:rsidRDefault="008E46E4">
            <w:pPr>
              <w:pStyle w:val="ConsPlusNormal"/>
              <w:jc w:val="center"/>
            </w:pPr>
            <w:r>
              <w:t>442 915,00</w:t>
            </w:r>
          </w:p>
        </w:tc>
        <w:tc>
          <w:tcPr>
            <w:tcW w:w="1417" w:type="dxa"/>
          </w:tcPr>
          <w:p w:rsidR="008E46E4" w:rsidRDefault="008E46E4">
            <w:pPr>
              <w:pStyle w:val="ConsPlusNormal"/>
              <w:jc w:val="center"/>
            </w:pPr>
            <w:r>
              <w:t>57 080,00</w:t>
            </w:r>
          </w:p>
        </w:tc>
        <w:tc>
          <w:tcPr>
            <w:tcW w:w="1417" w:type="dxa"/>
          </w:tcPr>
          <w:p w:rsidR="008E46E4" w:rsidRDefault="008E46E4">
            <w:pPr>
              <w:pStyle w:val="ConsPlusNormal"/>
              <w:jc w:val="center"/>
            </w:pPr>
            <w:r>
              <w:t>59 416,00</w:t>
            </w:r>
          </w:p>
        </w:tc>
        <w:tc>
          <w:tcPr>
            <w:tcW w:w="1417" w:type="dxa"/>
          </w:tcPr>
          <w:p w:rsidR="008E46E4" w:rsidRDefault="008E46E4">
            <w:pPr>
              <w:pStyle w:val="ConsPlusNormal"/>
              <w:jc w:val="center"/>
            </w:pPr>
            <w:r>
              <w:t>63 700,00</w:t>
            </w:r>
          </w:p>
        </w:tc>
        <w:tc>
          <w:tcPr>
            <w:tcW w:w="1417" w:type="dxa"/>
          </w:tcPr>
          <w:p w:rsidR="008E46E4" w:rsidRDefault="008E46E4">
            <w:pPr>
              <w:pStyle w:val="ConsPlusNormal"/>
              <w:jc w:val="center"/>
            </w:pPr>
            <w:r>
              <w:t>62 682,00</w:t>
            </w:r>
          </w:p>
        </w:tc>
        <w:tc>
          <w:tcPr>
            <w:tcW w:w="1417" w:type="dxa"/>
          </w:tcPr>
          <w:p w:rsidR="008E46E4" w:rsidRDefault="008E46E4">
            <w:pPr>
              <w:pStyle w:val="ConsPlusNormal"/>
              <w:jc w:val="center"/>
            </w:pPr>
            <w:r>
              <w:t>65 535,00</w:t>
            </w:r>
          </w:p>
        </w:tc>
        <w:tc>
          <w:tcPr>
            <w:tcW w:w="1417" w:type="dxa"/>
          </w:tcPr>
          <w:p w:rsidR="008E46E4" w:rsidRDefault="008E46E4">
            <w:pPr>
              <w:pStyle w:val="ConsPlusNormal"/>
              <w:jc w:val="center"/>
            </w:pPr>
            <w:r>
              <w:t>66 027,00</w:t>
            </w:r>
          </w:p>
        </w:tc>
        <w:tc>
          <w:tcPr>
            <w:tcW w:w="1417" w:type="dxa"/>
          </w:tcPr>
          <w:p w:rsidR="008E46E4" w:rsidRDefault="008E46E4">
            <w:pPr>
              <w:pStyle w:val="ConsPlusNormal"/>
              <w:jc w:val="center"/>
            </w:pPr>
            <w:r>
              <w:t>68 475,00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Коминтерновского района городского округа город Воронеж</w:t>
            </w:r>
          </w:p>
        </w:tc>
        <w:tc>
          <w:tcPr>
            <w:tcW w:w="1531" w:type="dxa"/>
          </w:tcPr>
          <w:p w:rsidR="008E46E4" w:rsidRDefault="008E46E4">
            <w:pPr>
              <w:pStyle w:val="ConsPlusNormal"/>
              <w:jc w:val="center"/>
            </w:pPr>
            <w:r>
              <w:t>438 835,00</w:t>
            </w:r>
          </w:p>
        </w:tc>
        <w:tc>
          <w:tcPr>
            <w:tcW w:w="1417" w:type="dxa"/>
          </w:tcPr>
          <w:p w:rsidR="008E46E4" w:rsidRDefault="008E46E4">
            <w:pPr>
              <w:pStyle w:val="ConsPlusNormal"/>
              <w:jc w:val="center"/>
            </w:pPr>
            <w:r>
              <w:t>61 033,00</w:t>
            </w:r>
          </w:p>
        </w:tc>
        <w:tc>
          <w:tcPr>
            <w:tcW w:w="1417" w:type="dxa"/>
          </w:tcPr>
          <w:p w:rsidR="008E46E4" w:rsidRDefault="008E46E4">
            <w:pPr>
              <w:pStyle w:val="ConsPlusNormal"/>
              <w:jc w:val="center"/>
            </w:pPr>
            <w:r>
              <w:t>60 112,00</w:t>
            </w:r>
          </w:p>
        </w:tc>
        <w:tc>
          <w:tcPr>
            <w:tcW w:w="1417" w:type="dxa"/>
          </w:tcPr>
          <w:p w:rsidR="008E46E4" w:rsidRDefault="008E46E4">
            <w:pPr>
              <w:pStyle w:val="ConsPlusNormal"/>
              <w:jc w:val="center"/>
            </w:pPr>
            <w:r>
              <w:t>61 607,00</w:t>
            </w:r>
          </w:p>
        </w:tc>
        <w:tc>
          <w:tcPr>
            <w:tcW w:w="1417" w:type="dxa"/>
          </w:tcPr>
          <w:p w:rsidR="008E46E4" w:rsidRDefault="008E46E4">
            <w:pPr>
              <w:pStyle w:val="ConsPlusNormal"/>
              <w:jc w:val="center"/>
            </w:pPr>
            <w:r>
              <w:t>62 585,00</w:t>
            </w:r>
          </w:p>
        </w:tc>
        <w:tc>
          <w:tcPr>
            <w:tcW w:w="1417" w:type="dxa"/>
          </w:tcPr>
          <w:p w:rsidR="008E46E4" w:rsidRDefault="008E46E4">
            <w:pPr>
              <w:pStyle w:val="ConsPlusNormal"/>
              <w:jc w:val="center"/>
            </w:pPr>
            <w:r>
              <w:t>63 441,00</w:t>
            </w:r>
          </w:p>
        </w:tc>
        <w:tc>
          <w:tcPr>
            <w:tcW w:w="1417" w:type="dxa"/>
          </w:tcPr>
          <w:p w:rsidR="008E46E4" w:rsidRDefault="008E46E4">
            <w:pPr>
              <w:pStyle w:val="ConsPlusNormal"/>
              <w:jc w:val="center"/>
            </w:pPr>
            <w:r>
              <w:t>63 858,00</w:t>
            </w:r>
          </w:p>
        </w:tc>
        <w:tc>
          <w:tcPr>
            <w:tcW w:w="1417" w:type="dxa"/>
          </w:tcPr>
          <w:p w:rsidR="008E46E4" w:rsidRDefault="008E46E4">
            <w:pPr>
              <w:pStyle w:val="ConsPlusNormal"/>
              <w:jc w:val="center"/>
            </w:pPr>
            <w:r>
              <w:t>66 199,00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Левобережного района городского округа город Воронеж</w:t>
            </w:r>
          </w:p>
        </w:tc>
        <w:tc>
          <w:tcPr>
            <w:tcW w:w="1531" w:type="dxa"/>
          </w:tcPr>
          <w:p w:rsidR="008E46E4" w:rsidRDefault="008E46E4">
            <w:pPr>
              <w:pStyle w:val="ConsPlusNormal"/>
              <w:jc w:val="center"/>
            </w:pPr>
            <w:r>
              <w:t>399 793,00</w:t>
            </w:r>
          </w:p>
        </w:tc>
        <w:tc>
          <w:tcPr>
            <w:tcW w:w="1417" w:type="dxa"/>
          </w:tcPr>
          <w:p w:rsidR="008E46E4" w:rsidRDefault="008E46E4">
            <w:pPr>
              <w:pStyle w:val="ConsPlusNormal"/>
              <w:jc w:val="center"/>
            </w:pPr>
            <w:r>
              <w:t>56 072,00</w:t>
            </w:r>
          </w:p>
        </w:tc>
        <w:tc>
          <w:tcPr>
            <w:tcW w:w="1417" w:type="dxa"/>
          </w:tcPr>
          <w:p w:rsidR="008E46E4" w:rsidRDefault="008E46E4">
            <w:pPr>
              <w:pStyle w:val="ConsPlusNormal"/>
              <w:jc w:val="center"/>
            </w:pPr>
            <w:r>
              <w:t>55 279,00</w:t>
            </w:r>
          </w:p>
        </w:tc>
        <w:tc>
          <w:tcPr>
            <w:tcW w:w="1417" w:type="dxa"/>
          </w:tcPr>
          <w:p w:rsidR="008E46E4" w:rsidRDefault="008E46E4">
            <w:pPr>
              <w:pStyle w:val="ConsPlusNormal"/>
              <w:jc w:val="center"/>
            </w:pPr>
            <w:r>
              <w:t>55 849,00</w:t>
            </w:r>
          </w:p>
        </w:tc>
        <w:tc>
          <w:tcPr>
            <w:tcW w:w="1417" w:type="dxa"/>
          </w:tcPr>
          <w:p w:rsidR="008E46E4" w:rsidRDefault="008E46E4">
            <w:pPr>
              <w:pStyle w:val="ConsPlusNormal"/>
              <w:jc w:val="center"/>
            </w:pPr>
            <w:r>
              <w:t>55 750,00</w:t>
            </w:r>
          </w:p>
        </w:tc>
        <w:tc>
          <w:tcPr>
            <w:tcW w:w="1417" w:type="dxa"/>
          </w:tcPr>
          <w:p w:rsidR="008E46E4" w:rsidRDefault="008E46E4">
            <w:pPr>
              <w:pStyle w:val="ConsPlusNormal"/>
              <w:jc w:val="center"/>
            </w:pPr>
            <w:r>
              <w:t>57 959,00</w:t>
            </w:r>
          </w:p>
        </w:tc>
        <w:tc>
          <w:tcPr>
            <w:tcW w:w="1417" w:type="dxa"/>
          </w:tcPr>
          <w:p w:rsidR="008E46E4" w:rsidRDefault="008E46E4">
            <w:pPr>
              <w:pStyle w:val="ConsPlusNormal"/>
              <w:jc w:val="center"/>
            </w:pPr>
            <w:r>
              <w:t>58 361,00</w:t>
            </w:r>
          </w:p>
        </w:tc>
        <w:tc>
          <w:tcPr>
            <w:tcW w:w="1417" w:type="dxa"/>
          </w:tcPr>
          <w:p w:rsidR="008E46E4" w:rsidRDefault="008E46E4">
            <w:pPr>
              <w:pStyle w:val="ConsPlusNormal"/>
              <w:jc w:val="center"/>
            </w:pPr>
            <w:r>
              <w:t>60 523,00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Ленинского района городского округа город Воронеж</w:t>
            </w:r>
          </w:p>
        </w:tc>
        <w:tc>
          <w:tcPr>
            <w:tcW w:w="1531" w:type="dxa"/>
          </w:tcPr>
          <w:p w:rsidR="008E46E4" w:rsidRDefault="008E46E4">
            <w:pPr>
              <w:pStyle w:val="ConsPlusNormal"/>
              <w:jc w:val="center"/>
            </w:pPr>
            <w:r>
              <w:t>358 834,00</w:t>
            </w:r>
          </w:p>
        </w:tc>
        <w:tc>
          <w:tcPr>
            <w:tcW w:w="1417" w:type="dxa"/>
          </w:tcPr>
          <w:p w:rsidR="008E46E4" w:rsidRDefault="008E46E4">
            <w:pPr>
              <w:pStyle w:val="ConsPlusNormal"/>
              <w:jc w:val="center"/>
            </w:pPr>
            <w:r>
              <w:t>49 500,00</w:t>
            </w:r>
          </w:p>
        </w:tc>
        <w:tc>
          <w:tcPr>
            <w:tcW w:w="1417" w:type="dxa"/>
          </w:tcPr>
          <w:p w:rsidR="008E46E4" w:rsidRDefault="008E46E4">
            <w:pPr>
              <w:pStyle w:val="ConsPlusNormal"/>
              <w:jc w:val="center"/>
            </w:pPr>
            <w:r>
              <w:t>48 899,00</w:t>
            </w:r>
          </w:p>
        </w:tc>
        <w:tc>
          <w:tcPr>
            <w:tcW w:w="1417" w:type="dxa"/>
          </w:tcPr>
          <w:p w:rsidR="008E46E4" w:rsidRDefault="008E46E4">
            <w:pPr>
              <w:pStyle w:val="ConsPlusNormal"/>
              <w:jc w:val="center"/>
            </w:pPr>
            <w:r>
              <w:t>50 794,00</w:t>
            </w:r>
          </w:p>
        </w:tc>
        <w:tc>
          <w:tcPr>
            <w:tcW w:w="1417" w:type="dxa"/>
          </w:tcPr>
          <w:p w:rsidR="008E46E4" w:rsidRDefault="008E46E4">
            <w:pPr>
              <w:pStyle w:val="ConsPlusNormal"/>
              <w:jc w:val="center"/>
            </w:pPr>
            <w:r>
              <w:t>50 476,00</w:t>
            </w:r>
          </w:p>
        </w:tc>
        <w:tc>
          <w:tcPr>
            <w:tcW w:w="1417" w:type="dxa"/>
          </w:tcPr>
          <w:p w:rsidR="008E46E4" w:rsidRDefault="008E46E4">
            <w:pPr>
              <w:pStyle w:val="ConsPlusNormal"/>
              <w:jc w:val="center"/>
            </w:pPr>
            <w:r>
              <w:t>52 141,00</w:t>
            </w:r>
          </w:p>
        </w:tc>
        <w:tc>
          <w:tcPr>
            <w:tcW w:w="1417" w:type="dxa"/>
          </w:tcPr>
          <w:p w:rsidR="008E46E4" w:rsidRDefault="008E46E4">
            <w:pPr>
              <w:pStyle w:val="ConsPlusNormal"/>
              <w:jc w:val="center"/>
            </w:pPr>
            <w:r>
              <w:t>52 539,00</w:t>
            </w:r>
          </w:p>
        </w:tc>
        <w:tc>
          <w:tcPr>
            <w:tcW w:w="1417" w:type="dxa"/>
          </w:tcPr>
          <w:p w:rsidR="008E46E4" w:rsidRDefault="008E46E4">
            <w:pPr>
              <w:pStyle w:val="ConsPlusNormal"/>
              <w:jc w:val="center"/>
            </w:pPr>
            <w:r>
              <w:t>54 485,00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Советского района городского округа город Воронеж</w:t>
            </w:r>
          </w:p>
        </w:tc>
        <w:tc>
          <w:tcPr>
            <w:tcW w:w="1531" w:type="dxa"/>
          </w:tcPr>
          <w:p w:rsidR="008E46E4" w:rsidRDefault="008E46E4">
            <w:pPr>
              <w:pStyle w:val="ConsPlusNormal"/>
              <w:jc w:val="center"/>
            </w:pPr>
            <w:r>
              <w:t>507 168,60</w:t>
            </w:r>
          </w:p>
        </w:tc>
        <w:tc>
          <w:tcPr>
            <w:tcW w:w="1417" w:type="dxa"/>
          </w:tcPr>
          <w:p w:rsidR="008E46E4" w:rsidRDefault="008E46E4">
            <w:pPr>
              <w:pStyle w:val="ConsPlusNormal"/>
              <w:jc w:val="center"/>
            </w:pPr>
            <w:r>
              <w:t>65 828,00</w:t>
            </w:r>
          </w:p>
        </w:tc>
        <w:tc>
          <w:tcPr>
            <w:tcW w:w="1417" w:type="dxa"/>
          </w:tcPr>
          <w:p w:rsidR="008E46E4" w:rsidRDefault="008E46E4">
            <w:pPr>
              <w:pStyle w:val="ConsPlusNormal"/>
              <w:jc w:val="center"/>
            </w:pPr>
            <w:r>
              <w:t>68 967,00</w:t>
            </w:r>
          </w:p>
        </w:tc>
        <w:tc>
          <w:tcPr>
            <w:tcW w:w="1417" w:type="dxa"/>
          </w:tcPr>
          <w:p w:rsidR="008E46E4" w:rsidRDefault="008E46E4">
            <w:pPr>
              <w:pStyle w:val="ConsPlusNormal"/>
              <w:jc w:val="center"/>
            </w:pPr>
            <w:r>
              <w:t>72 519,60</w:t>
            </w:r>
          </w:p>
        </w:tc>
        <w:tc>
          <w:tcPr>
            <w:tcW w:w="1417" w:type="dxa"/>
          </w:tcPr>
          <w:p w:rsidR="008E46E4" w:rsidRDefault="008E46E4">
            <w:pPr>
              <w:pStyle w:val="ConsPlusNormal"/>
              <w:jc w:val="center"/>
            </w:pPr>
            <w:r>
              <w:t>71 196,00</w:t>
            </w:r>
          </w:p>
        </w:tc>
        <w:tc>
          <w:tcPr>
            <w:tcW w:w="1417" w:type="dxa"/>
          </w:tcPr>
          <w:p w:rsidR="008E46E4" w:rsidRDefault="008E46E4">
            <w:pPr>
              <w:pStyle w:val="ConsPlusNormal"/>
              <w:jc w:val="center"/>
            </w:pPr>
            <w:r>
              <w:t>74 882,00</w:t>
            </w:r>
          </w:p>
        </w:tc>
        <w:tc>
          <w:tcPr>
            <w:tcW w:w="1417" w:type="dxa"/>
          </w:tcPr>
          <w:p w:rsidR="008E46E4" w:rsidRDefault="008E46E4">
            <w:pPr>
              <w:pStyle w:val="ConsPlusNormal"/>
              <w:jc w:val="center"/>
            </w:pPr>
            <w:r>
              <w:t>75 462,00</w:t>
            </w:r>
          </w:p>
        </w:tc>
        <w:tc>
          <w:tcPr>
            <w:tcW w:w="1417" w:type="dxa"/>
          </w:tcPr>
          <w:p w:rsidR="008E46E4" w:rsidRDefault="008E46E4">
            <w:pPr>
              <w:pStyle w:val="ConsPlusNormal"/>
              <w:jc w:val="center"/>
            </w:pPr>
            <w:r>
              <w:t>78 314,00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 xml:space="preserve">Управа </w:t>
            </w:r>
            <w:r>
              <w:lastRenderedPageBreak/>
              <w:t>Центрального района городского округа город Воронеж</w:t>
            </w:r>
          </w:p>
        </w:tc>
        <w:tc>
          <w:tcPr>
            <w:tcW w:w="1531" w:type="dxa"/>
          </w:tcPr>
          <w:p w:rsidR="008E46E4" w:rsidRDefault="008E46E4">
            <w:pPr>
              <w:pStyle w:val="ConsPlusNormal"/>
              <w:jc w:val="center"/>
            </w:pPr>
            <w:r>
              <w:lastRenderedPageBreak/>
              <w:t>345 160,00</w:t>
            </w:r>
          </w:p>
        </w:tc>
        <w:tc>
          <w:tcPr>
            <w:tcW w:w="1417" w:type="dxa"/>
          </w:tcPr>
          <w:p w:rsidR="008E46E4" w:rsidRDefault="008E46E4">
            <w:pPr>
              <w:pStyle w:val="ConsPlusNormal"/>
              <w:jc w:val="center"/>
            </w:pPr>
            <w:r>
              <w:t>44 840,00</w:t>
            </w:r>
          </w:p>
        </w:tc>
        <w:tc>
          <w:tcPr>
            <w:tcW w:w="1417" w:type="dxa"/>
          </w:tcPr>
          <w:p w:rsidR="008E46E4" w:rsidRDefault="008E46E4">
            <w:pPr>
              <w:pStyle w:val="ConsPlusNormal"/>
              <w:jc w:val="center"/>
            </w:pPr>
            <w:r>
              <w:t>47 449,00</w:t>
            </w:r>
          </w:p>
        </w:tc>
        <w:tc>
          <w:tcPr>
            <w:tcW w:w="1417" w:type="dxa"/>
          </w:tcPr>
          <w:p w:rsidR="008E46E4" w:rsidRDefault="008E46E4">
            <w:pPr>
              <w:pStyle w:val="ConsPlusNormal"/>
              <w:jc w:val="center"/>
            </w:pPr>
            <w:r>
              <w:t>48 688,00</w:t>
            </w:r>
          </w:p>
        </w:tc>
        <w:tc>
          <w:tcPr>
            <w:tcW w:w="1417" w:type="dxa"/>
          </w:tcPr>
          <w:p w:rsidR="008E46E4" w:rsidRDefault="008E46E4">
            <w:pPr>
              <w:pStyle w:val="ConsPlusNormal"/>
              <w:jc w:val="center"/>
            </w:pPr>
            <w:r>
              <w:t>49 975,00</w:t>
            </w:r>
          </w:p>
        </w:tc>
        <w:tc>
          <w:tcPr>
            <w:tcW w:w="1417" w:type="dxa"/>
          </w:tcPr>
          <w:p w:rsidR="008E46E4" w:rsidRDefault="008E46E4">
            <w:pPr>
              <w:pStyle w:val="ConsPlusNormal"/>
              <w:jc w:val="center"/>
            </w:pPr>
            <w:r>
              <w:t>50 519,00</w:t>
            </w:r>
          </w:p>
        </w:tc>
        <w:tc>
          <w:tcPr>
            <w:tcW w:w="1417" w:type="dxa"/>
          </w:tcPr>
          <w:p w:rsidR="008E46E4" w:rsidRDefault="008E46E4">
            <w:pPr>
              <w:pStyle w:val="ConsPlusNormal"/>
              <w:jc w:val="center"/>
            </w:pPr>
            <w:r>
              <w:t>50 902,00</w:t>
            </w:r>
          </w:p>
        </w:tc>
        <w:tc>
          <w:tcPr>
            <w:tcW w:w="1417" w:type="dxa"/>
          </w:tcPr>
          <w:p w:rsidR="008E46E4" w:rsidRDefault="008E46E4">
            <w:pPr>
              <w:pStyle w:val="ConsPlusNormal"/>
              <w:jc w:val="center"/>
            </w:pPr>
            <w:r>
              <w:t>52 787,00</w:t>
            </w:r>
          </w:p>
        </w:tc>
      </w:tr>
      <w:tr w:rsidR="008E46E4">
        <w:tc>
          <w:tcPr>
            <w:tcW w:w="1814" w:type="dxa"/>
            <w:vMerge w:val="restart"/>
          </w:tcPr>
          <w:p w:rsidR="008E46E4" w:rsidRDefault="008E46E4">
            <w:pPr>
              <w:pStyle w:val="ConsPlusNormal"/>
              <w:jc w:val="center"/>
            </w:pPr>
            <w:hyperlink w:anchor="P300" w:history="1">
              <w:r>
                <w:rPr>
                  <w:color w:val="0000FF"/>
                </w:rPr>
                <w:t>Основное мероприятие 1</w:t>
              </w:r>
            </w:hyperlink>
          </w:p>
        </w:tc>
        <w:tc>
          <w:tcPr>
            <w:tcW w:w="2092" w:type="dxa"/>
            <w:vMerge w:val="restart"/>
          </w:tcPr>
          <w:p w:rsidR="008E46E4" w:rsidRDefault="008E46E4">
            <w:pPr>
              <w:pStyle w:val="ConsPlusNormal"/>
              <w:jc w:val="center"/>
            </w:pPr>
            <w:r>
              <w:t>Обеспечение деятельности главы городского округа город Воронеж, администрации городского округа город Воронеж, управ районов городского округа город Воронеж</w:t>
            </w:r>
          </w:p>
        </w:tc>
        <w:tc>
          <w:tcPr>
            <w:tcW w:w="2140" w:type="dxa"/>
          </w:tcPr>
          <w:p w:rsidR="008E46E4" w:rsidRDefault="008E46E4">
            <w:pPr>
              <w:pStyle w:val="ConsPlusNormal"/>
              <w:jc w:val="center"/>
            </w:pPr>
            <w:r>
              <w:t>всего</w:t>
            </w:r>
          </w:p>
        </w:tc>
        <w:tc>
          <w:tcPr>
            <w:tcW w:w="1531" w:type="dxa"/>
          </w:tcPr>
          <w:p w:rsidR="008E46E4" w:rsidRDefault="008E46E4">
            <w:pPr>
              <w:pStyle w:val="ConsPlusNormal"/>
              <w:jc w:val="center"/>
            </w:pPr>
            <w:r>
              <w:t>7 193 931,45</w:t>
            </w:r>
          </w:p>
        </w:tc>
        <w:tc>
          <w:tcPr>
            <w:tcW w:w="1417" w:type="dxa"/>
          </w:tcPr>
          <w:p w:rsidR="008E46E4" w:rsidRDefault="008E46E4">
            <w:pPr>
              <w:pStyle w:val="ConsPlusNormal"/>
              <w:jc w:val="center"/>
            </w:pPr>
            <w:r>
              <w:t>958 406,50</w:t>
            </w:r>
          </w:p>
        </w:tc>
        <w:tc>
          <w:tcPr>
            <w:tcW w:w="1417" w:type="dxa"/>
          </w:tcPr>
          <w:p w:rsidR="008E46E4" w:rsidRDefault="008E46E4">
            <w:pPr>
              <w:pStyle w:val="ConsPlusNormal"/>
              <w:jc w:val="center"/>
            </w:pPr>
            <w:r>
              <w:t>971 789,90</w:t>
            </w:r>
          </w:p>
        </w:tc>
        <w:tc>
          <w:tcPr>
            <w:tcW w:w="1417" w:type="dxa"/>
          </w:tcPr>
          <w:p w:rsidR="008E46E4" w:rsidRDefault="008E46E4">
            <w:pPr>
              <w:pStyle w:val="ConsPlusNormal"/>
              <w:jc w:val="center"/>
            </w:pPr>
            <w:r>
              <w:t>1 000 755,55</w:t>
            </w:r>
          </w:p>
        </w:tc>
        <w:tc>
          <w:tcPr>
            <w:tcW w:w="1417" w:type="dxa"/>
          </w:tcPr>
          <w:p w:rsidR="008E46E4" w:rsidRDefault="008E46E4">
            <w:pPr>
              <w:pStyle w:val="ConsPlusNormal"/>
              <w:jc w:val="center"/>
            </w:pPr>
            <w:r>
              <w:t>1 020 139,50</w:t>
            </w:r>
          </w:p>
        </w:tc>
        <w:tc>
          <w:tcPr>
            <w:tcW w:w="1417" w:type="dxa"/>
          </w:tcPr>
          <w:p w:rsidR="008E46E4" w:rsidRDefault="008E46E4">
            <w:pPr>
              <w:pStyle w:val="ConsPlusNormal"/>
              <w:jc w:val="center"/>
            </w:pPr>
            <w:r>
              <w:t>1 074 123,00</w:t>
            </w:r>
          </w:p>
        </w:tc>
        <w:tc>
          <w:tcPr>
            <w:tcW w:w="1417" w:type="dxa"/>
          </w:tcPr>
          <w:p w:rsidR="008E46E4" w:rsidRDefault="008E46E4">
            <w:pPr>
              <w:pStyle w:val="ConsPlusNormal"/>
              <w:jc w:val="center"/>
            </w:pPr>
            <w:r>
              <w:t>1 064 665,00</w:t>
            </w:r>
          </w:p>
        </w:tc>
        <w:tc>
          <w:tcPr>
            <w:tcW w:w="1417" w:type="dxa"/>
          </w:tcPr>
          <w:p w:rsidR="008E46E4" w:rsidRDefault="008E46E4">
            <w:pPr>
              <w:pStyle w:val="ConsPlusNormal"/>
              <w:jc w:val="center"/>
            </w:pPr>
            <w:r>
              <w:t>1 104 052,00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4 808 094,95</w:t>
            </w:r>
          </w:p>
        </w:tc>
        <w:tc>
          <w:tcPr>
            <w:tcW w:w="1417" w:type="dxa"/>
          </w:tcPr>
          <w:p w:rsidR="008E46E4" w:rsidRDefault="008E46E4">
            <w:pPr>
              <w:pStyle w:val="ConsPlusNormal"/>
              <w:jc w:val="center"/>
            </w:pPr>
            <w:r>
              <w:t>639 232,50</w:t>
            </w:r>
          </w:p>
        </w:tc>
        <w:tc>
          <w:tcPr>
            <w:tcW w:w="1417" w:type="dxa"/>
          </w:tcPr>
          <w:p w:rsidR="008E46E4" w:rsidRDefault="008E46E4">
            <w:pPr>
              <w:pStyle w:val="ConsPlusNormal"/>
              <w:jc w:val="center"/>
            </w:pPr>
            <w:r>
              <w:t>646 712,90</w:t>
            </w:r>
          </w:p>
        </w:tc>
        <w:tc>
          <w:tcPr>
            <w:tcW w:w="1417" w:type="dxa"/>
          </w:tcPr>
          <w:p w:rsidR="008E46E4" w:rsidRDefault="008E46E4">
            <w:pPr>
              <w:pStyle w:val="ConsPlusNormal"/>
              <w:jc w:val="center"/>
            </w:pPr>
            <w:r>
              <w:t>662 636,55</w:t>
            </w:r>
          </w:p>
        </w:tc>
        <w:tc>
          <w:tcPr>
            <w:tcW w:w="1417" w:type="dxa"/>
          </w:tcPr>
          <w:p w:rsidR="008E46E4" w:rsidRDefault="008E46E4">
            <w:pPr>
              <w:pStyle w:val="ConsPlusNormal"/>
              <w:jc w:val="center"/>
            </w:pPr>
            <w:r>
              <w:t>682 411,00</w:t>
            </w:r>
          </w:p>
        </w:tc>
        <w:tc>
          <w:tcPr>
            <w:tcW w:w="1417" w:type="dxa"/>
          </w:tcPr>
          <w:p w:rsidR="008E46E4" w:rsidRDefault="008E46E4">
            <w:pPr>
              <w:pStyle w:val="ConsPlusNormal"/>
              <w:jc w:val="center"/>
            </w:pPr>
            <w:r>
              <w:t>725 203,00</w:t>
            </w:r>
          </w:p>
        </w:tc>
        <w:tc>
          <w:tcPr>
            <w:tcW w:w="1417" w:type="dxa"/>
          </w:tcPr>
          <w:p w:rsidR="008E46E4" w:rsidRDefault="008E46E4">
            <w:pPr>
              <w:pStyle w:val="ConsPlusNormal"/>
              <w:jc w:val="center"/>
            </w:pPr>
            <w:r>
              <w:t>713 073,00</w:t>
            </w:r>
          </w:p>
        </w:tc>
        <w:tc>
          <w:tcPr>
            <w:tcW w:w="1417" w:type="dxa"/>
          </w:tcPr>
          <w:p w:rsidR="008E46E4" w:rsidRDefault="008E46E4">
            <w:pPr>
              <w:pStyle w:val="ConsPlusNormal"/>
              <w:jc w:val="center"/>
            </w:pPr>
            <w:r>
              <w:t>738 826,00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Железнодорожного района городского округа город Воронеж</w:t>
            </w:r>
          </w:p>
        </w:tc>
        <w:tc>
          <w:tcPr>
            <w:tcW w:w="1531" w:type="dxa"/>
          </w:tcPr>
          <w:p w:rsidR="008E46E4" w:rsidRDefault="008E46E4">
            <w:pPr>
              <w:pStyle w:val="ConsPlusNormal"/>
              <w:jc w:val="center"/>
            </w:pPr>
            <w:r>
              <w:t>421 342,00</w:t>
            </w:r>
          </w:p>
        </w:tc>
        <w:tc>
          <w:tcPr>
            <w:tcW w:w="1417" w:type="dxa"/>
          </w:tcPr>
          <w:p w:rsidR="008E46E4" w:rsidRDefault="008E46E4">
            <w:pPr>
              <w:pStyle w:val="ConsPlusNormal"/>
              <w:jc w:val="center"/>
            </w:pPr>
            <w:r>
              <w:t>53 984,00</w:t>
            </w:r>
          </w:p>
        </w:tc>
        <w:tc>
          <w:tcPr>
            <w:tcW w:w="1417" w:type="dxa"/>
          </w:tcPr>
          <w:p w:rsidR="008E46E4" w:rsidRDefault="008E46E4">
            <w:pPr>
              <w:pStyle w:val="ConsPlusNormal"/>
              <w:jc w:val="center"/>
            </w:pPr>
            <w:r>
              <w:t>56 348,00</w:t>
            </w:r>
          </w:p>
        </w:tc>
        <w:tc>
          <w:tcPr>
            <w:tcW w:w="1417" w:type="dxa"/>
          </w:tcPr>
          <w:p w:rsidR="008E46E4" w:rsidRDefault="008E46E4">
            <w:pPr>
              <w:pStyle w:val="ConsPlusNormal"/>
              <w:jc w:val="center"/>
            </w:pPr>
            <w:r>
              <w:t>60 638,00</w:t>
            </w:r>
          </w:p>
        </w:tc>
        <w:tc>
          <w:tcPr>
            <w:tcW w:w="1417" w:type="dxa"/>
          </w:tcPr>
          <w:p w:rsidR="008E46E4" w:rsidRDefault="008E46E4">
            <w:pPr>
              <w:pStyle w:val="ConsPlusNormal"/>
              <w:jc w:val="center"/>
            </w:pPr>
            <w:r>
              <w:t>59 605,00</w:t>
            </w:r>
          </w:p>
        </w:tc>
        <w:tc>
          <w:tcPr>
            <w:tcW w:w="1417" w:type="dxa"/>
          </w:tcPr>
          <w:p w:rsidR="008E46E4" w:rsidRDefault="008E46E4">
            <w:pPr>
              <w:pStyle w:val="ConsPlusNormal"/>
              <w:jc w:val="center"/>
            </w:pPr>
            <w:r>
              <w:t>62 445,00</w:t>
            </w:r>
          </w:p>
        </w:tc>
        <w:tc>
          <w:tcPr>
            <w:tcW w:w="1417" w:type="dxa"/>
          </w:tcPr>
          <w:p w:rsidR="008E46E4" w:rsidRDefault="008E46E4">
            <w:pPr>
              <w:pStyle w:val="ConsPlusNormal"/>
              <w:jc w:val="center"/>
            </w:pPr>
            <w:r>
              <w:t>62 937,00</w:t>
            </w:r>
          </w:p>
        </w:tc>
        <w:tc>
          <w:tcPr>
            <w:tcW w:w="1417" w:type="dxa"/>
          </w:tcPr>
          <w:p w:rsidR="008E46E4" w:rsidRDefault="008E46E4">
            <w:pPr>
              <w:pStyle w:val="ConsPlusNormal"/>
              <w:jc w:val="center"/>
            </w:pPr>
            <w:r>
              <w:t>65 385,00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Коминтерновского района городского округа город Воронеж</w:t>
            </w:r>
          </w:p>
        </w:tc>
        <w:tc>
          <w:tcPr>
            <w:tcW w:w="1531" w:type="dxa"/>
          </w:tcPr>
          <w:p w:rsidR="008E46E4" w:rsidRDefault="008E46E4">
            <w:pPr>
              <w:pStyle w:val="ConsPlusNormal"/>
              <w:jc w:val="center"/>
            </w:pPr>
            <w:r>
              <w:t>416 799,00</w:t>
            </w:r>
          </w:p>
        </w:tc>
        <w:tc>
          <w:tcPr>
            <w:tcW w:w="1417" w:type="dxa"/>
          </w:tcPr>
          <w:p w:rsidR="008E46E4" w:rsidRDefault="008E46E4">
            <w:pPr>
              <w:pStyle w:val="ConsPlusNormal"/>
              <w:jc w:val="center"/>
            </w:pPr>
            <w:r>
              <w:t>57 944,00</w:t>
            </w:r>
          </w:p>
        </w:tc>
        <w:tc>
          <w:tcPr>
            <w:tcW w:w="1417" w:type="dxa"/>
          </w:tcPr>
          <w:p w:rsidR="008E46E4" w:rsidRDefault="008E46E4">
            <w:pPr>
              <w:pStyle w:val="ConsPlusNormal"/>
              <w:jc w:val="center"/>
            </w:pPr>
            <w:r>
              <w:t>57 045,00</w:t>
            </w:r>
          </w:p>
        </w:tc>
        <w:tc>
          <w:tcPr>
            <w:tcW w:w="1417" w:type="dxa"/>
          </w:tcPr>
          <w:p w:rsidR="008E46E4" w:rsidRDefault="008E46E4">
            <w:pPr>
              <w:pStyle w:val="ConsPlusNormal"/>
              <w:jc w:val="center"/>
            </w:pPr>
            <w:r>
              <w:t>58 511,00</w:t>
            </w:r>
          </w:p>
        </w:tc>
        <w:tc>
          <w:tcPr>
            <w:tcW w:w="1417" w:type="dxa"/>
          </w:tcPr>
          <w:p w:rsidR="008E46E4" w:rsidRDefault="008E46E4">
            <w:pPr>
              <w:pStyle w:val="ConsPlusNormal"/>
              <w:jc w:val="center"/>
            </w:pPr>
            <w:r>
              <w:t>59 431,00</w:t>
            </w:r>
          </w:p>
        </w:tc>
        <w:tc>
          <w:tcPr>
            <w:tcW w:w="1417" w:type="dxa"/>
          </w:tcPr>
          <w:p w:rsidR="008E46E4" w:rsidRDefault="008E46E4">
            <w:pPr>
              <w:pStyle w:val="ConsPlusNormal"/>
              <w:jc w:val="center"/>
            </w:pPr>
            <w:r>
              <w:t>60 231,00</w:t>
            </w:r>
          </w:p>
        </w:tc>
        <w:tc>
          <w:tcPr>
            <w:tcW w:w="1417" w:type="dxa"/>
          </w:tcPr>
          <w:p w:rsidR="008E46E4" w:rsidRDefault="008E46E4">
            <w:pPr>
              <w:pStyle w:val="ConsPlusNormal"/>
              <w:jc w:val="center"/>
            </w:pPr>
            <w:r>
              <w:t>60 648,00</w:t>
            </w:r>
          </w:p>
        </w:tc>
        <w:tc>
          <w:tcPr>
            <w:tcW w:w="1417" w:type="dxa"/>
          </w:tcPr>
          <w:p w:rsidR="008E46E4" w:rsidRDefault="008E46E4">
            <w:pPr>
              <w:pStyle w:val="ConsPlusNormal"/>
              <w:jc w:val="center"/>
            </w:pPr>
            <w:r>
              <w:t>62 989,00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Левобережного района городского округа город Воронеж</w:t>
            </w:r>
          </w:p>
        </w:tc>
        <w:tc>
          <w:tcPr>
            <w:tcW w:w="1531" w:type="dxa"/>
          </w:tcPr>
          <w:p w:rsidR="008E46E4" w:rsidRDefault="008E46E4">
            <w:pPr>
              <w:pStyle w:val="ConsPlusNormal"/>
              <w:jc w:val="center"/>
            </w:pPr>
            <w:r>
              <w:t>381 195,00</w:t>
            </w:r>
          </w:p>
        </w:tc>
        <w:tc>
          <w:tcPr>
            <w:tcW w:w="1417" w:type="dxa"/>
          </w:tcPr>
          <w:p w:rsidR="008E46E4" w:rsidRDefault="008E46E4">
            <w:pPr>
              <w:pStyle w:val="ConsPlusNormal"/>
              <w:jc w:val="center"/>
            </w:pPr>
            <w:r>
              <w:t>53 423,00</w:t>
            </w:r>
          </w:p>
        </w:tc>
        <w:tc>
          <w:tcPr>
            <w:tcW w:w="1417" w:type="dxa"/>
          </w:tcPr>
          <w:p w:rsidR="008E46E4" w:rsidRDefault="008E46E4">
            <w:pPr>
              <w:pStyle w:val="ConsPlusNormal"/>
              <w:jc w:val="center"/>
            </w:pPr>
            <w:r>
              <w:t>52 646,00</w:t>
            </w:r>
          </w:p>
        </w:tc>
        <w:tc>
          <w:tcPr>
            <w:tcW w:w="1417" w:type="dxa"/>
          </w:tcPr>
          <w:p w:rsidR="008E46E4" w:rsidRDefault="008E46E4">
            <w:pPr>
              <w:pStyle w:val="ConsPlusNormal"/>
              <w:jc w:val="center"/>
            </w:pPr>
            <w:r>
              <w:t>53 196,00</w:t>
            </w:r>
          </w:p>
        </w:tc>
        <w:tc>
          <w:tcPr>
            <w:tcW w:w="1417" w:type="dxa"/>
          </w:tcPr>
          <w:p w:rsidR="008E46E4" w:rsidRDefault="008E46E4">
            <w:pPr>
              <w:pStyle w:val="ConsPlusNormal"/>
              <w:jc w:val="center"/>
            </w:pPr>
            <w:r>
              <w:t>53 133,00</w:t>
            </w:r>
          </w:p>
        </w:tc>
        <w:tc>
          <w:tcPr>
            <w:tcW w:w="1417" w:type="dxa"/>
          </w:tcPr>
          <w:p w:rsidR="008E46E4" w:rsidRDefault="008E46E4">
            <w:pPr>
              <w:pStyle w:val="ConsPlusNormal"/>
              <w:jc w:val="center"/>
            </w:pPr>
            <w:r>
              <w:t>55 277,00</w:t>
            </w:r>
          </w:p>
        </w:tc>
        <w:tc>
          <w:tcPr>
            <w:tcW w:w="1417" w:type="dxa"/>
          </w:tcPr>
          <w:p w:rsidR="008E46E4" w:rsidRDefault="008E46E4">
            <w:pPr>
              <w:pStyle w:val="ConsPlusNormal"/>
              <w:jc w:val="center"/>
            </w:pPr>
            <w:r>
              <w:t>55 679,00</w:t>
            </w:r>
          </w:p>
        </w:tc>
        <w:tc>
          <w:tcPr>
            <w:tcW w:w="1417" w:type="dxa"/>
          </w:tcPr>
          <w:p w:rsidR="008E46E4" w:rsidRDefault="008E46E4">
            <w:pPr>
              <w:pStyle w:val="ConsPlusNormal"/>
              <w:jc w:val="center"/>
            </w:pPr>
            <w:r>
              <w:t>57 841,00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Ленинского района городского округа город Воронеж</w:t>
            </w:r>
          </w:p>
        </w:tc>
        <w:tc>
          <w:tcPr>
            <w:tcW w:w="1531" w:type="dxa"/>
          </w:tcPr>
          <w:p w:rsidR="008E46E4" w:rsidRDefault="008E46E4">
            <w:pPr>
              <w:pStyle w:val="ConsPlusNormal"/>
              <w:jc w:val="center"/>
            </w:pPr>
            <w:r>
              <w:t>340 963,50</w:t>
            </w:r>
          </w:p>
        </w:tc>
        <w:tc>
          <w:tcPr>
            <w:tcW w:w="1417" w:type="dxa"/>
          </w:tcPr>
          <w:p w:rsidR="008E46E4" w:rsidRDefault="008E46E4">
            <w:pPr>
              <w:pStyle w:val="ConsPlusNormal"/>
              <w:jc w:val="center"/>
            </w:pPr>
            <w:r>
              <w:t>46 913,00</w:t>
            </w:r>
          </w:p>
        </w:tc>
        <w:tc>
          <w:tcPr>
            <w:tcW w:w="1417" w:type="dxa"/>
          </w:tcPr>
          <w:p w:rsidR="008E46E4" w:rsidRDefault="008E46E4">
            <w:pPr>
              <w:pStyle w:val="ConsPlusNormal"/>
              <w:jc w:val="center"/>
            </w:pPr>
            <w:r>
              <w:t>46 395,00</w:t>
            </w:r>
          </w:p>
        </w:tc>
        <w:tc>
          <w:tcPr>
            <w:tcW w:w="1417" w:type="dxa"/>
          </w:tcPr>
          <w:p w:rsidR="008E46E4" w:rsidRDefault="008E46E4">
            <w:pPr>
              <w:pStyle w:val="ConsPlusNormal"/>
              <w:jc w:val="center"/>
            </w:pPr>
            <w:r>
              <w:t>48 276,00</w:t>
            </w:r>
          </w:p>
        </w:tc>
        <w:tc>
          <w:tcPr>
            <w:tcW w:w="1417" w:type="dxa"/>
          </w:tcPr>
          <w:p w:rsidR="008E46E4" w:rsidRDefault="008E46E4">
            <w:pPr>
              <w:pStyle w:val="ConsPlusNormal"/>
              <w:jc w:val="center"/>
            </w:pPr>
            <w:r>
              <w:t>48 008,50</w:t>
            </w:r>
          </w:p>
        </w:tc>
        <w:tc>
          <w:tcPr>
            <w:tcW w:w="1417" w:type="dxa"/>
          </w:tcPr>
          <w:p w:rsidR="008E46E4" w:rsidRDefault="008E46E4">
            <w:pPr>
              <w:pStyle w:val="ConsPlusNormal"/>
              <w:jc w:val="center"/>
            </w:pPr>
            <w:r>
              <w:t>49 543,00</w:t>
            </w:r>
          </w:p>
        </w:tc>
        <w:tc>
          <w:tcPr>
            <w:tcW w:w="1417" w:type="dxa"/>
          </w:tcPr>
          <w:p w:rsidR="008E46E4" w:rsidRDefault="008E46E4">
            <w:pPr>
              <w:pStyle w:val="ConsPlusNormal"/>
              <w:jc w:val="center"/>
            </w:pPr>
            <w:r>
              <w:t>49 941,00</w:t>
            </w:r>
          </w:p>
        </w:tc>
        <w:tc>
          <w:tcPr>
            <w:tcW w:w="1417" w:type="dxa"/>
          </w:tcPr>
          <w:p w:rsidR="008E46E4" w:rsidRDefault="008E46E4">
            <w:pPr>
              <w:pStyle w:val="ConsPlusNormal"/>
              <w:jc w:val="center"/>
            </w:pPr>
            <w:r>
              <w:t>51 887,00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Советского района городского округа город Воронеж</w:t>
            </w:r>
          </w:p>
        </w:tc>
        <w:tc>
          <w:tcPr>
            <w:tcW w:w="1531" w:type="dxa"/>
          </w:tcPr>
          <w:p w:rsidR="008E46E4" w:rsidRDefault="008E46E4">
            <w:pPr>
              <w:pStyle w:val="ConsPlusNormal"/>
              <w:jc w:val="center"/>
            </w:pPr>
            <w:r>
              <w:t>493 210,00</w:t>
            </w:r>
          </w:p>
        </w:tc>
        <w:tc>
          <w:tcPr>
            <w:tcW w:w="1417" w:type="dxa"/>
          </w:tcPr>
          <w:p w:rsidR="008E46E4" w:rsidRDefault="008E46E4">
            <w:pPr>
              <w:pStyle w:val="ConsPlusNormal"/>
              <w:jc w:val="center"/>
            </w:pPr>
            <w:r>
              <w:t>63 834,00</w:t>
            </w:r>
          </w:p>
        </w:tc>
        <w:tc>
          <w:tcPr>
            <w:tcW w:w="1417" w:type="dxa"/>
          </w:tcPr>
          <w:p w:rsidR="008E46E4" w:rsidRDefault="008E46E4">
            <w:pPr>
              <w:pStyle w:val="ConsPlusNormal"/>
              <w:jc w:val="center"/>
            </w:pPr>
            <w:r>
              <w:t>66 982,00</w:t>
            </w:r>
          </w:p>
        </w:tc>
        <w:tc>
          <w:tcPr>
            <w:tcW w:w="1417" w:type="dxa"/>
          </w:tcPr>
          <w:p w:rsidR="008E46E4" w:rsidRDefault="008E46E4">
            <w:pPr>
              <w:pStyle w:val="ConsPlusNormal"/>
              <w:jc w:val="center"/>
            </w:pPr>
            <w:r>
              <w:t>70 554,00</w:t>
            </w:r>
          </w:p>
        </w:tc>
        <w:tc>
          <w:tcPr>
            <w:tcW w:w="1417" w:type="dxa"/>
          </w:tcPr>
          <w:p w:rsidR="008E46E4" w:rsidRDefault="008E46E4">
            <w:pPr>
              <w:pStyle w:val="ConsPlusNormal"/>
              <w:jc w:val="center"/>
            </w:pPr>
            <w:r>
              <w:t>69 353,00</w:t>
            </w:r>
          </w:p>
        </w:tc>
        <w:tc>
          <w:tcPr>
            <w:tcW w:w="1417" w:type="dxa"/>
          </w:tcPr>
          <w:p w:rsidR="008E46E4" w:rsidRDefault="008E46E4">
            <w:pPr>
              <w:pStyle w:val="ConsPlusNormal"/>
              <w:jc w:val="center"/>
            </w:pPr>
            <w:r>
              <w:t>72 825,00</w:t>
            </w:r>
          </w:p>
        </w:tc>
        <w:tc>
          <w:tcPr>
            <w:tcW w:w="1417" w:type="dxa"/>
          </w:tcPr>
          <w:p w:rsidR="008E46E4" w:rsidRDefault="008E46E4">
            <w:pPr>
              <w:pStyle w:val="ConsPlusNormal"/>
              <w:jc w:val="center"/>
            </w:pPr>
            <w:r>
              <w:t>73 405,00</w:t>
            </w:r>
          </w:p>
        </w:tc>
        <w:tc>
          <w:tcPr>
            <w:tcW w:w="1417" w:type="dxa"/>
          </w:tcPr>
          <w:p w:rsidR="008E46E4" w:rsidRDefault="008E46E4">
            <w:pPr>
              <w:pStyle w:val="ConsPlusNormal"/>
              <w:jc w:val="center"/>
            </w:pPr>
            <w:r>
              <w:t>76 257,00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Центрального района городского округа город Воронеж</w:t>
            </w:r>
          </w:p>
        </w:tc>
        <w:tc>
          <w:tcPr>
            <w:tcW w:w="1531" w:type="dxa"/>
          </w:tcPr>
          <w:p w:rsidR="008E46E4" w:rsidRDefault="008E46E4">
            <w:pPr>
              <w:pStyle w:val="ConsPlusNormal"/>
              <w:jc w:val="center"/>
            </w:pPr>
            <w:r>
              <w:t>332 327,00</w:t>
            </w:r>
          </w:p>
        </w:tc>
        <w:tc>
          <w:tcPr>
            <w:tcW w:w="1417" w:type="dxa"/>
          </w:tcPr>
          <w:p w:rsidR="008E46E4" w:rsidRDefault="008E46E4">
            <w:pPr>
              <w:pStyle w:val="ConsPlusNormal"/>
              <w:jc w:val="center"/>
            </w:pPr>
            <w:r>
              <w:t>43 076,00</w:t>
            </w:r>
          </w:p>
        </w:tc>
        <w:tc>
          <w:tcPr>
            <w:tcW w:w="1417" w:type="dxa"/>
          </w:tcPr>
          <w:p w:rsidR="008E46E4" w:rsidRDefault="008E46E4">
            <w:pPr>
              <w:pStyle w:val="ConsPlusNormal"/>
              <w:jc w:val="center"/>
            </w:pPr>
            <w:r>
              <w:t>45 661,00</w:t>
            </w:r>
          </w:p>
        </w:tc>
        <w:tc>
          <w:tcPr>
            <w:tcW w:w="1417" w:type="dxa"/>
          </w:tcPr>
          <w:p w:rsidR="008E46E4" w:rsidRDefault="008E46E4">
            <w:pPr>
              <w:pStyle w:val="ConsPlusNormal"/>
              <w:jc w:val="center"/>
            </w:pPr>
            <w:r>
              <w:t>46 944,00</w:t>
            </w:r>
          </w:p>
        </w:tc>
        <w:tc>
          <w:tcPr>
            <w:tcW w:w="1417" w:type="dxa"/>
          </w:tcPr>
          <w:p w:rsidR="008E46E4" w:rsidRDefault="008E46E4">
            <w:pPr>
              <w:pStyle w:val="ConsPlusNormal"/>
              <w:jc w:val="center"/>
            </w:pPr>
            <w:r>
              <w:t>48 198,00</w:t>
            </w:r>
          </w:p>
        </w:tc>
        <w:tc>
          <w:tcPr>
            <w:tcW w:w="1417" w:type="dxa"/>
          </w:tcPr>
          <w:p w:rsidR="008E46E4" w:rsidRDefault="008E46E4">
            <w:pPr>
              <w:pStyle w:val="ConsPlusNormal"/>
              <w:jc w:val="center"/>
            </w:pPr>
            <w:r>
              <w:t>48 599,00</w:t>
            </w:r>
          </w:p>
        </w:tc>
        <w:tc>
          <w:tcPr>
            <w:tcW w:w="1417" w:type="dxa"/>
          </w:tcPr>
          <w:p w:rsidR="008E46E4" w:rsidRDefault="008E46E4">
            <w:pPr>
              <w:pStyle w:val="ConsPlusNormal"/>
              <w:jc w:val="center"/>
            </w:pPr>
            <w:r>
              <w:t>48 982,00</w:t>
            </w:r>
          </w:p>
        </w:tc>
        <w:tc>
          <w:tcPr>
            <w:tcW w:w="1417" w:type="dxa"/>
          </w:tcPr>
          <w:p w:rsidR="008E46E4" w:rsidRDefault="008E46E4">
            <w:pPr>
              <w:pStyle w:val="ConsPlusNormal"/>
              <w:jc w:val="center"/>
            </w:pPr>
            <w:r>
              <w:t>50 867,00</w:t>
            </w:r>
          </w:p>
        </w:tc>
      </w:tr>
      <w:tr w:rsidR="008E46E4">
        <w:tc>
          <w:tcPr>
            <w:tcW w:w="1814" w:type="dxa"/>
            <w:vMerge w:val="restart"/>
          </w:tcPr>
          <w:p w:rsidR="008E46E4" w:rsidRDefault="008E46E4">
            <w:pPr>
              <w:pStyle w:val="ConsPlusNormal"/>
              <w:jc w:val="center"/>
            </w:pPr>
            <w:hyperlink w:anchor="P315" w:history="1">
              <w:r>
                <w:rPr>
                  <w:color w:val="0000FF"/>
                </w:rPr>
                <w:t>Основное мероприятие 3</w:t>
              </w:r>
            </w:hyperlink>
          </w:p>
        </w:tc>
        <w:tc>
          <w:tcPr>
            <w:tcW w:w="2092" w:type="dxa"/>
            <w:vMerge w:val="restart"/>
          </w:tcPr>
          <w:p w:rsidR="008E46E4" w:rsidRDefault="008E46E4">
            <w:pPr>
              <w:pStyle w:val="ConsPlusNormal"/>
              <w:jc w:val="center"/>
            </w:pPr>
            <w:r>
              <w:t>Обеспечение деятельности органов территориального общественного самоуправления городского округа город Воронеж</w:t>
            </w:r>
          </w:p>
        </w:tc>
        <w:tc>
          <w:tcPr>
            <w:tcW w:w="2140" w:type="dxa"/>
          </w:tcPr>
          <w:p w:rsidR="008E46E4" w:rsidRDefault="008E46E4">
            <w:pPr>
              <w:pStyle w:val="ConsPlusNormal"/>
              <w:jc w:val="center"/>
            </w:pPr>
            <w:r>
              <w:t>всего</w:t>
            </w:r>
          </w:p>
        </w:tc>
        <w:tc>
          <w:tcPr>
            <w:tcW w:w="1531" w:type="dxa"/>
          </w:tcPr>
          <w:p w:rsidR="008E46E4" w:rsidRDefault="008E46E4">
            <w:pPr>
              <w:pStyle w:val="ConsPlusNormal"/>
              <w:jc w:val="center"/>
            </w:pPr>
            <w:r>
              <w:t>106 869,10</w:t>
            </w:r>
          </w:p>
        </w:tc>
        <w:tc>
          <w:tcPr>
            <w:tcW w:w="1417" w:type="dxa"/>
          </w:tcPr>
          <w:p w:rsidR="008E46E4" w:rsidRDefault="008E46E4">
            <w:pPr>
              <w:pStyle w:val="ConsPlusNormal"/>
              <w:jc w:val="center"/>
            </w:pPr>
            <w:r>
              <w:t>15 179,00</w:t>
            </w:r>
          </w:p>
        </w:tc>
        <w:tc>
          <w:tcPr>
            <w:tcW w:w="1417" w:type="dxa"/>
          </w:tcPr>
          <w:p w:rsidR="008E46E4" w:rsidRDefault="008E46E4">
            <w:pPr>
              <w:pStyle w:val="ConsPlusNormal"/>
              <w:jc w:val="center"/>
            </w:pPr>
            <w:r>
              <w:t>15 045,00</w:t>
            </w:r>
          </w:p>
        </w:tc>
        <w:tc>
          <w:tcPr>
            <w:tcW w:w="1417" w:type="dxa"/>
          </w:tcPr>
          <w:p w:rsidR="008E46E4" w:rsidRDefault="008E46E4">
            <w:pPr>
              <w:pStyle w:val="ConsPlusNormal"/>
              <w:jc w:val="center"/>
            </w:pPr>
            <w:r>
              <w:t>15 038,60</w:t>
            </w:r>
          </w:p>
        </w:tc>
        <w:tc>
          <w:tcPr>
            <w:tcW w:w="1417" w:type="dxa"/>
          </w:tcPr>
          <w:p w:rsidR="008E46E4" w:rsidRDefault="008E46E4">
            <w:pPr>
              <w:pStyle w:val="ConsPlusNormal"/>
              <w:jc w:val="center"/>
            </w:pPr>
            <w:r>
              <w:t>14 935,50</w:t>
            </w:r>
          </w:p>
        </w:tc>
        <w:tc>
          <w:tcPr>
            <w:tcW w:w="1417" w:type="dxa"/>
          </w:tcPr>
          <w:p w:rsidR="008E46E4" w:rsidRDefault="008E46E4">
            <w:pPr>
              <w:pStyle w:val="ConsPlusNormal"/>
              <w:jc w:val="center"/>
            </w:pPr>
            <w:r>
              <w:t>15 557,00</w:t>
            </w:r>
          </w:p>
        </w:tc>
        <w:tc>
          <w:tcPr>
            <w:tcW w:w="1417" w:type="dxa"/>
          </w:tcPr>
          <w:p w:rsidR="008E46E4" w:rsidRDefault="008E46E4">
            <w:pPr>
              <w:pStyle w:val="ConsPlusNormal"/>
              <w:jc w:val="center"/>
            </w:pPr>
            <w:r>
              <w:t>15 557,00</w:t>
            </w:r>
          </w:p>
        </w:tc>
        <w:tc>
          <w:tcPr>
            <w:tcW w:w="1417" w:type="dxa"/>
          </w:tcPr>
          <w:p w:rsidR="008E46E4" w:rsidRDefault="008E46E4">
            <w:pPr>
              <w:pStyle w:val="ConsPlusNormal"/>
              <w:jc w:val="center"/>
            </w:pPr>
            <w:r>
              <w:t>15 557,00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Железнодорожного района городского округа город Воронеж</w:t>
            </w:r>
          </w:p>
        </w:tc>
        <w:tc>
          <w:tcPr>
            <w:tcW w:w="1531" w:type="dxa"/>
          </w:tcPr>
          <w:p w:rsidR="008E46E4" w:rsidRDefault="008E46E4">
            <w:pPr>
              <w:pStyle w:val="ConsPlusNormal"/>
              <w:jc w:val="center"/>
            </w:pPr>
            <w:r>
              <w:t>21 573,00</w:t>
            </w:r>
          </w:p>
        </w:tc>
        <w:tc>
          <w:tcPr>
            <w:tcW w:w="1417" w:type="dxa"/>
          </w:tcPr>
          <w:p w:rsidR="008E46E4" w:rsidRDefault="008E46E4">
            <w:pPr>
              <w:pStyle w:val="ConsPlusNormal"/>
              <w:jc w:val="center"/>
            </w:pPr>
            <w:r>
              <w:t>3 096,00</w:t>
            </w:r>
          </w:p>
        </w:tc>
        <w:tc>
          <w:tcPr>
            <w:tcW w:w="1417" w:type="dxa"/>
          </w:tcPr>
          <w:p w:rsidR="008E46E4" w:rsidRDefault="008E46E4">
            <w:pPr>
              <w:pStyle w:val="ConsPlusNormal"/>
              <w:jc w:val="center"/>
            </w:pPr>
            <w:r>
              <w:t>3 068,00</w:t>
            </w:r>
          </w:p>
        </w:tc>
        <w:tc>
          <w:tcPr>
            <w:tcW w:w="1417" w:type="dxa"/>
          </w:tcPr>
          <w:p w:rsidR="008E46E4" w:rsidRDefault="008E46E4">
            <w:pPr>
              <w:pStyle w:val="ConsPlusNormal"/>
              <w:jc w:val="center"/>
            </w:pPr>
            <w:r>
              <w:t>3 062,00</w:t>
            </w:r>
          </w:p>
        </w:tc>
        <w:tc>
          <w:tcPr>
            <w:tcW w:w="1417" w:type="dxa"/>
          </w:tcPr>
          <w:p w:rsidR="008E46E4" w:rsidRDefault="008E46E4">
            <w:pPr>
              <w:pStyle w:val="ConsPlusNormal"/>
              <w:jc w:val="center"/>
            </w:pPr>
            <w:r>
              <w:t>3 077,00</w:t>
            </w:r>
          </w:p>
        </w:tc>
        <w:tc>
          <w:tcPr>
            <w:tcW w:w="1417" w:type="dxa"/>
          </w:tcPr>
          <w:p w:rsidR="008E46E4" w:rsidRDefault="008E46E4">
            <w:pPr>
              <w:pStyle w:val="ConsPlusNormal"/>
              <w:jc w:val="center"/>
            </w:pPr>
            <w:r>
              <w:t>3 090,00</w:t>
            </w:r>
          </w:p>
        </w:tc>
        <w:tc>
          <w:tcPr>
            <w:tcW w:w="1417" w:type="dxa"/>
          </w:tcPr>
          <w:p w:rsidR="008E46E4" w:rsidRDefault="008E46E4">
            <w:pPr>
              <w:pStyle w:val="ConsPlusNormal"/>
              <w:jc w:val="center"/>
            </w:pPr>
            <w:r>
              <w:t>3 090,00</w:t>
            </w:r>
          </w:p>
        </w:tc>
        <w:tc>
          <w:tcPr>
            <w:tcW w:w="1417" w:type="dxa"/>
          </w:tcPr>
          <w:p w:rsidR="008E46E4" w:rsidRDefault="008E46E4">
            <w:pPr>
              <w:pStyle w:val="ConsPlusNormal"/>
              <w:jc w:val="center"/>
            </w:pPr>
            <w:r>
              <w:t>3 090,00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Коминтерновского района городского округа город Воронеж</w:t>
            </w:r>
          </w:p>
        </w:tc>
        <w:tc>
          <w:tcPr>
            <w:tcW w:w="1531" w:type="dxa"/>
          </w:tcPr>
          <w:p w:rsidR="008E46E4" w:rsidRDefault="008E46E4">
            <w:pPr>
              <w:pStyle w:val="ConsPlusNormal"/>
              <w:jc w:val="center"/>
            </w:pPr>
            <w:r>
              <w:t>22 036,00</w:t>
            </w:r>
          </w:p>
        </w:tc>
        <w:tc>
          <w:tcPr>
            <w:tcW w:w="1417" w:type="dxa"/>
          </w:tcPr>
          <w:p w:rsidR="008E46E4" w:rsidRDefault="008E46E4">
            <w:pPr>
              <w:pStyle w:val="ConsPlusNormal"/>
              <w:jc w:val="center"/>
            </w:pPr>
            <w:r>
              <w:t>3 089,00</w:t>
            </w:r>
          </w:p>
        </w:tc>
        <w:tc>
          <w:tcPr>
            <w:tcW w:w="1417" w:type="dxa"/>
          </w:tcPr>
          <w:p w:rsidR="008E46E4" w:rsidRDefault="008E46E4">
            <w:pPr>
              <w:pStyle w:val="ConsPlusNormal"/>
              <w:jc w:val="center"/>
            </w:pPr>
            <w:r>
              <w:t>3 067,00</w:t>
            </w:r>
          </w:p>
        </w:tc>
        <w:tc>
          <w:tcPr>
            <w:tcW w:w="1417" w:type="dxa"/>
          </w:tcPr>
          <w:p w:rsidR="008E46E4" w:rsidRDefault="008E46E4">
            <w:pPr>
              <w:pStyle w:val="ConsPlusNormal"/>
              <w:jc w:val="center"/>
            </w:pPr>
            <w:r>
              <w:t>3 096,00</w:t>
            </w:r>
          </w:p>
        </w:tc>
        <w:tc>
          <w:tcPr>
            <w:tcW w:w="1417" w:type="dxa"/>
          </w:tcPr>
          <w:p w:rsidR="008E46E4" w:rsidRDefault="008E46E4">
            <w:pPr>
              <w:pStyle w:val="ConsPlusNormal"/>
              <w:jc w:val="center"/>
            </w:pPr>
            <w:r>
              <w:t>3 154,00</w:t>
            </w:r>
          </w:p>
        </w:tc>
        <w:tc>
          <w:tcPr>
            <w:tcW w:w="1417" w:type="dxa"/>
          </w:tcPr>
          <w:p w:rsidR="008E46E4" w:rsidRDefault="008E46E4">
            <w:pPr>
              <w:pStyle w:val="ConsPlusNormal"/>
              <w:jc w:val="center"/>
            </w:pPr>
            <w:r>
              <w:t>3 210,00</w:t>
            </w:r>
          </w:p>
        </w:tc>
        <w:tc>
          <w:tcPr>
            <w:tcW w:w="1417" w:type="dxa"/>
          </w:tcPr>
          <w:p w:rsidR="008E46E4" w:rsidRDefault="008E46E4">
            <w:pPr>
              <w:pStyle w:val="ConsPlusNormal"/>
              <w:jc w:val="center"/>
            </w:pPr>
            <w:r>
              <w:t>3 210,00</w:t>
            </w:r>
          </w:p>
        </w:tc>
        <w:tc>
          <w:tcPr>
            <w:tcW w:w="1417" w:type="dxa"/>
          </w:tcPr>
          <w:p w:rsidR="008E46E4" w:rsidRDefault="008E46E4">
            <w:pPr>
              <w:pStyle w:val="ConsPlusNormal"/>
              <w:jc w:val="center"/>
            </w:pPr>
            <w:r>
              <w:t>3 210,00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Левобережного района городского округа город Воронеж</w:t>
            </w:r>
          </w:p>
        </w:tc>
        <w:tc>
          <w:tcPr>
            <w:tcW w:w="1531" w:type="dxa"/>
          </w:tcPr>
          <w:p w:rsidR="008E46E4" w:rsidRDefault="008E46E4">
            <w:pPr>
              <w:pStyle w:val="ConsPlusNormal"/>
              <w:jc w:val="center"/>
            </w:pPr>
            <w:r>
              <w:t>18 598,00</w:t>
            </w:r>
          </w:p>
        </w:tc>
        <w:tc>
          <w:tcPr>
            <w:tcW w:w="1417" w:type="dxa"/>
          </w:tcPr>
          <w:p w:rsidR="008E46E4" w:rsidRDefault="008E46E4">
            <w:pPr>
              <w:pStyle w:val="ConsPlusNormal"/>
              <w:jc w:val="center"/>
            </w:pPr>
            <w:r>
              <w:t>2 649,00</w:t>
            </w:r>
          </w:p>
        </w:tc>
        <w:tc>
          <w:tcPr>
            <w:tcW w:w="1417" w:type="dxa"/>
          </w:tcPr>
          <w:p w:rsidR="008E46E4" w:rsidRDefault="008E46E4">
            <w:pPr>
              <w:pStyle w:val="ConsPlusNormal"/>
              <w:jc w:val="center"/>
            </w:pPr>
            <w:r>
              <w:t>2 633,00</w:t>
            </w:r>
          </w:p>
        </w:tc>
        <w:tc>
          <w:tcPr>
            <w:tcW w:w="1417" w:type="dxa"/>
          </w:tcPr>
          <w:p w:rsidR="008E46E4" w:rsidRDefault="008E46E4">
            <w:pPr>
              <w:pStyle w:val="ConsPlusNormal"/>
              <w:jc w:val="center"/>
            </w:pPr>
            <w:r>
              <w:t>2 653,00</w:t>
            </w:r>
          </w:p>
        </w:tc>
        <w:tc>
          <w:tcPr>
            <w:tcW w:w="1417" w:type="dxa"/>
          </w:tcPr>
          <w:p w:rsidR="008E46E4" w:rsidRDefault="008E46E4">
            <w:pPr>
              <w:pStyle w:val="ConsPlusNormal"/>
              <w:jc w:val="center"/>
            </w:pPr>
            <w:r>
              <w:t>2 617,00</w:t>
            </w:r>
          </w:p>
        </w:tc>
        <w:tc>
          <w:tcPr>
            <w:tcW w:w="1417" w:type="dxa"/>
          </w:tcPr>
          <w:p w:rsidR="008E46E4" w:rsidRDefault="008E46E4">
            <w:pPr>
              <w:pStyle w:val="ConsPlusNormal"/>
              <w:jc w:val="center"/>
            </w:pPr>
            <w:r>
              <w:t>2 682,00</w:t>
            </w:r>
          </w:p>
        </w:tc>
        <w:tc>
          <w:tcPr>
            <w:tcW w:w="1417" w:type="dxa"/>
          </w:tcPr>
          <w:p w:rsidR="008E46E4" w:rsidRDefault="008E46E4">
            <w:pPr>
              <w:pStyle w:val="ConsPlusNormal"/>
              <w:jc w:val="center"/>
            </w:pPr>
            <w:r>
              <w:t>2 682,00</w:t>
            </w:r>
          </w:p>
        </w:tc>
        <w:tc>
          <w:tcPr>
            <w:tcW w:w="1417" w:type="dxa"/>
          </w:tcPr>
          <w:p w:rsidR="008E46E4" w:rsidRDefault="008E46E4">
            <w:pPr>
              <w:pStyle w:val="ConsPlusNormal"/>
              <w:jc w:val="center"/>
            </w:pPr>
            <w:r>
              <w:t>2 682,00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 xml:space="preserve">Управа Ленинского района городского </w:t>
            </w:r>
            <w:r>
              <w:lastRenderedPageBreak/>
              <w:t>округа город Воронеж</w:t>
            </w:r>
          </w:p>
        </w:tc>
        <w:tc>
          <w:tcPr>
            <w:tcW w:w="1531" w:type="dxa"/>
          </w:tcPr>
          <w:p w:rsidR="008E46E4" w:rsidRDefault="008E46E4">
            <w:pPr>
              <w:pStyle w:val="ConsPlusNormal"/>
              <w:jc w:val="center"/>
            </w:pPr>
            <w:r>
              <w:lastRenderedPageBreak/>
              <w:t>17 870,50</w:t>
            </w:r>
          </w:p>
        </w:tc>
        <w:tc>
          <w:tcPr>
            <w:tcW w:w="1417" w:type="dxa"/>
          </w:tcPr>
          <w:p w:rsidR="008E46E4" w:rsidRDefault="008E46E4">
            <w:pPr>
              <w:pStyle w:val="ConsPlusNormal"/>
              <w:jc w:val="center"/>
            </w:pPr>
            <w:r>
              <w:t>2 587,00</w:t>
            </w:r>
          </w:p>
        </w:tc>
        <w:tc>
          <w:tcPr>
            <w:tcW w:w="1417" w:type="dxa"/>
          </w:tcPr>
          <w:p w:rsidR="008E46E4" w:rsidRDefault="008E46E4">
            <w:pPr>
              <w:pStyle w:val="ConsPlusNormal"/>
              <w:jc w:val="center"/>
            </w:pPr>
            <w:r>
              <w:t>2 504,00</w:t>
            </w:r>
          </w:p>
        </w:tc>
        <w:tc>
          <w:tcPr>
            <w:tcW w:w="1417" w:type="dxa"/>
          </w:tcPr>
          <w:p w:rsidR="008E46E4" w:rsidRDefault="008E46E4">
            <w:pPr>
              <w:pStyle w:val="ConsPlusNormal"/>
              <w:jc w:val="center"/>
            </w:pPr>
            <w:r>
              <w:t>2 518,00</w:t>
            </w:r>
          </w:p>
        </w:tc>
        <w:tc>
          <w:tcPr>
            <w:tcW w:w="1417" w:type="dxa"/>
          </w:tcPr>
          <w:p w:rsidR="008E46E4" w:rsidRDefault="008E46E4">
            <w:pPr>
              <w:pStyle w:val="ConsPlusNormal"/>
              <w:jc w:val="center"/>
            </w:pPr>
            <w:r>
              <w:t>2 467,50</w:t>
            </w:r>
          </w:p>
        </w:tc>
        <w:tc>
          <w:tcPr>
            <w:tcW w:w="1417" w:type="dxa"/>
          </w:tcPr>
          <w:p w:rsidR="008E46E4" w:rsidRDefault="008E46E4">
            <w:pPr>
              <w:pStyle w:val="ConsPlusNormal"/>
              <w:jc w:val="center"/>
            </w:pPr>
            <w:r>
              <w:t>2 598,00</w:t>
            </w:r>
          </w:p>
        </w:tc>
        <w:tc>
          <w:tcPr>
            <w:tcW w:w="1417" w:type="dxa"/>
          </w:tcPr>
          <w:p w:rsidR="008E46E4" w:rsidRDefault="008E46E4">
            <w:pPr>
              <w:pStyle w:val="ConsPlusNormal"/>
              <w:jc w:val="center"/>
            </w:pPr>
            <w:r>
              <w:t>2 598,00</w:t>
            </w:r>
          </w:p>
        </w:tc>
        <w:tc>
          <w:tcPr>
            <w:tcW w:w="1417" w:type="dxa"/>
          </w:tcPr>
          <w:p w:rsidR="008E46E4" w:rsidRDefault="008E46E4">
            <w:pPr>
              <w:pStyle w:val="ConsPlusNormal"/>
              <w:jc w:val="center"/>
            </w:pPr>
            <w:r>
              <w:t>2 598,00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Советского района городского округа город Воронеж</w:t>
            </w:r>
          </w:p>
        </w:tc>
        <w:tc>
          <w:tcPr>
            <w:tcW w:w="1531" w:type="dxa"/>
          </w:tcPr>
          <w:p w:rsidR="008E46E4" w:rsidRDefault="008E46E4">
            <w:pPr>
              <w:pStyle w:val="ConsPlusNormal"/>
              <w:jc w:val="center"/>
            </w:pPr>
            <w:r>
              <w:t>13 958,60</w:t>
            </w:r>
          </w:p>
        </w:tc>
        <w:tc>
          <w:tcPr>
            <w:tcW w:w="1417" w:type="dxa"/>
          </w:tcPr>
          <w:p w:rsidR="008E46E4" w:rsidRDefault="008E46E4">
            <w:pPr>
              <w:pStyle w:val="ConsPlusNormal"/>
              <w:jc w:val="center"/>
            </w:pPr>
            <w:r>
              <w:t>1 994,00</w:t>
            </w:r>
          </w:p>
        </w:tc>
        <w:tc>
          <w:tcPr>
            <w:tcW w:w="1417" w:type="dxa"/>
          </w:tcPr>
          <w:p w:rsidR="008E46E4" w:rsidRDefault="008E46E4">
            <w:pPr>
              <w:pStyle w:val="ConsPlusNormal"/>
              <w:jc w:val="center"/>
            </w:pPr>
            <w:r>
              <w:t>1 985,00</w:t>
            </w:r>
          </w:p>
        </w:tc>
        <w:tc>
          <w:tcPr>
            <w:tcW w:w="1417" w:type="dxa"/>
          </w:tcPr>
          <w:p w:rsidR="008E46E4" w:rsidRDefault="008E46E4">
            <w:pPr>
              <w:pStyle w:val="ConsPlusNormal"/>
              <w:jc w:val="center"/>
            </w:pPr>
            <w:r>
              <w:t>1 965,60</w:t>
            </w:r>
          </w:p>
        </w:tc>
        <w:tc>
          <w:tcPr>
            <w:tcW w:w="1417" w:type="dxa"/>
          </w:tcPr>
          <w:p w:rsidR="008E46E4" w:rsidRDefault="008E46E4">
            <w:pPr>
              <w:pStyle w:val="ConsPlusNormal"/>
              <w:jc w:val="center"/>
            </w:pPr>
            <w:r>
              <w:t>1 843,00</w:t>
            </w:r>
          </w:p>
        </w:tc>
        <w:tc>
          <w:tcPr>
            <w:tcW w:w="1417" w:type="dxa"/>
          </w:tcPr>
          <w:p w:rsidR="008E46E4" w:rsidRDefault="008E46E4">
            <w:pPr>
              <w:pStyle w:val="ConsPlusNormal"/>
              <w:jc w:val="center"/>
            </w:pPr>
            <w:r>
              <w:t>2 057,00</w:t>
            </w:r>
          </w:p>
        </w:tc>
        <w:tc>
          <w:tcPr>
            <w:tcW w:w="1417" w:type="dxa"/>
          </w:tcPr>
          <w:p w:rsidR="008E46E4" w:rsidRDefault="008E46E4">
            <w:pPr>
              <w:pStyle w:val="ConsPlusNormal"/>
              <w:jc w:val="center"/>
            </w:pPr>
            <w:r>
              <w:t>2 057,00</w:t>
            </w:r>
          </w:p>
        </w:tc>
        <w:tc>
          <w:tcPr>
            <w:tcW w:w="1417" w:type="dxa"/>
          </w:tcPr>
          <w:p w:rsidR="008E46E4" w:rsidRDefault="008E46E4">
            <w:pPr>
              <w:pStyle w:val="ConsPlusNormal"/>
              <w:jc w:val="center"/>
            </w:pPr>
            <w:r>
              <w:t>2 057,00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Управа Центрального района городского округа город Воронеж</w:t>
            </w:r>
          </w:p>
        </w:tc>
        <w:tc>
          <w:tcPr>
            <w:tcW w:w="1531" w:type="dxa"/>
          </w:tcPr>
          <w:p w:rsidR="008E46E4" w:rsidRDefault="008E46E4">
            <w:pPr>
              <w:pStyle w:val="ConsPlusNormal"/>
              <w:jc w:val="center"/>
            </w:pPr>
            <w:r>
              <w:t>12 833,00</w:t>
            </w:r>
          </w:p>
        </w:tc>
        <w:tc>
          <w:tcPr>
            <w:tcW w:w="1417" w:type="dxa"/>
          </w:tcPr>
          <w:p w:rsidR="008E46E4" w:rsidRDefault="008E46E4">
            <w:pPr>
              <w:pStyle w:val="ConsPlusNormal"/>
              <w:jc w:val="center"/>
            </w:pPr>
            <w:r>
              <w:t>1 764,00</w:t>
            </w:r>
          </w:p>
        </w:tc>
        <w:tc>
          <w:tcPr>
            <w:tcW w:w="1417" w:type="dxa"/>
          </w:tcPr>
          <w:p w:rsidR="008E46E4" w:rsidRDefault="008E46E4">
            <w:pPr>
              <w:pStyle w:val="ConsPlusNormal"/>
              <w:jc w:val="center"/>
            </w:pPr>
            <w:r>
              <w:t>1 788,00</w:t>
            </w:r>
          </w:p>
        </w:tc>
        <w:tc>
          <w:tcPr>
            <w:tcW w:w="1417" w:type="dxa"/>
          </w:tcPr>
          <w:p w:rsidR="008E46E4" w:rsidRDefault="008E46E4">
            <w:pPr>
              <w:pStyle w:val="ConsPlusNormal"/>
              <w:jc w:val="center"/>
            </w:pPr>
            <w:r>
              <w:t>1 744,00</w:t>
            </w:r>
          </w:p>
        </w:tc>
        <w:tc>
          <w:tcPr>
            <w:tcW w:w="1417" w:type="dxa"/>
          </w:tcPr>
          <w:p w:rsidR="008E46E4" w:rsidRDefault="008E46E4">
            <w:pPr>
              <w:pStyle w:val="ConsPlusNormal"/>
              <w:jc w:val="center"/>
            </w:pPr>
            <w:r>
              <w:t>1 777,00</w:t>
            </w:r>
          </w:p>
        </w:tc>
        <w:tc>
          <w:tcPr>
            <w:tcW w:w="1417" w:type="dxa"/>
          </w:tcPr>
          <w:p w:rsidR="008E46E4" w:rsidRDefault="008E46E4">
            <w:pPr>
              <w:pStyle w:val="ConsPlusNormal"/>
              <w:jc w:val="center"/>
            </w:pPr>
            <w:r>
              <w:t>1 920,00</w:t>
            </w:r>
          </w:p>
        </w:tc>
        <w:tc>
          <w:tcPr>
            <w:tcW w:w="1417" w:type="dxa"/>
          </w:tcPr>
          <w:p w:rsidR="008E46E4" w:rsidRDefault="008E46E4">
            <w:pPr>
              <w:pStyle w:val="ConsPlusNormal"/>
              <w:jc w:val="center"/>
            </w:pPr>
            <w:r>
              <w:t>1 920,00</w:t>
            </w:r>
          </w:p>
        </w:tc>
        <w:tc>
          <w:tcPr>
            <w:tcW w:w="1417" w:type="dxa"/>
          </w:tcPr>
          <w:p w:rsidR="008E46E4" w:rsidRDefault="008E46E4">
            <w:pPr>
              <w:pStyle w:val="ConsPlusNormal"/>
              <w:jc w:val="center"/>
            </w:pPr>
            <w:r>
              <w:t>1 920,00</w:t>
            </w:r>
          </w:p>
        </w:tc>
      </w:tr>
      <w:tr w:rsidR="008E46E4">
        <w:tc>
          <w:tcPr>
            <w:tcW w:w="1814" w:type="dxa"/>
            <w:vMerge w:val="restart"/>
          </w:tcPr>
          <w:p w:rsidR="008E46E4" w:rsidRDefault="008E46E4">
            <w:pPr>
              <w:pStyle w:val="ConsPlusNormal"/>
              <w:jc w:val="center"/>
            </w:pPr>
            <w:hyperlink w:anchor="P318" w:history="1">
              <w:r>
                <w:rPr>
                  <w:color w:val="0000FF"/>
                </w:rPr>
                <w:t>Основное мероприятие 4</w:t>
              </w:r>
            </w:hyperlink>
          </w:p>
        </w:tc>
        <w:tc>
          <w:tcPr>
            <w:tcW w:w="2092" w:type="dxa"/>
            <w:vMerge w:val="restart"/>
          </w:tcPr>
          <w:p w:rsidR="008E46E4" w:rsidRDefault="008E46E4">
            <w:pPr>
              <w:pStyle w:val="ConsPlusNormal"/>
              <w:jc w:val="center"/>
            </w:pPr>
            <w:r>
              <w:t>Информационное обеспечение деятельности администрации городского округа город Воронеж</w:t>
            </w:r>
          </w:p>
        </w:tc>
        <w:tc>
          <w:tcPr>
            <w:tcW w:w="2140" w:type="dxa"/>
          </w:tcPr>
          <w:p w:rsidR="008E46E4" w:rsidRDefault="008E46E4">
            <w:pPr>
              <w:pStyle w:val="ConsPlusNormal"/>
              <w:jc w:val="center"/>
            </w:pPr>
            <w:r>
              <w:t>всего</w:t>
            </w:r>
          </w:p>
        </w:tc>
        <w:tc>
          <w:tcPr>
            <w:tcW w:w="1531" w:type="dxa"/>
          </w:tcPr>
          <w:p w:rsidR="008E46E4" w:rsidRDefault="008E46E4">
            <w:pPr>
              <w:pStyle w:val="ConsPlusNormal"/>
              <w:jc w:val="center"/>
            </w:pPr>
            <w:r>
              <w:t>344 272,00</w:t>
            </w:r>
          </w:p>
        </w:tc>
        <w:tc>
          <w:tcPr>
            <w:tcW w:w="1417" w:type="dxa"/>
          </w:tcPr>
          <w:p w:rsidR="008E46E4" w:rsidRDefault="008E46E4">
            <w:pPr>
              <w:pStyle w:val="ConsPlusNormal"/>
              <w:jc w:val="center"/>
            </w:pPr>
            <w:r>
              <w:t>62 970,00</w:t>
            </w:r>
          </w:p>
        </w:tc>
        <w:tc>
          <w:tcPr>
            <w:tcW w:w="1417" w:type="dxa"/>
          </w:tcPr>
          <w:p w:rsidR="008E46E4" w:rsidRDefault="008E46E4">
            <w:pPr>
              <w:pStyle w:val="ConsPlusNormal"/>
              <w:jc w:val="center"/>
            </w:pPr>
            <w:r>
              <w:t>53 880,00</w:t>
            </w:r>
          </w:p>
        </w:tc>
        <w:tc>
          <w:tcPr>
            <w:tcW w:w="1417" w:type="dxa"/>
          </w:tcPr>
          <w:p w:rsidR="008E46E4" w:rsidRDefault="008E46E4">
            <w:pPr>
              <w:pStyle w:val="ConsPlusNormal"/>
              <w:jc w:val="center"/>
            </w:pPr>
            <w:r>
              <w:t>46 213,00</w:t>
            </w:r>
          </w:p>
        </w:tc>
        <w:tc>
          <w:tcPr>
            <w:tcW w:w="1417" w:type="dxa"/>
          </w:tcPr>
          <w:p w:rsidR="008E46E4" w:rsidRDefault="008E46E4">
            <w:pPr>
              <w:pStyle w:val="ConsPlusNormal"/>
              <w:jc w:val="center"/>
            </w:pPr>
            <w:r>
              <w:t>44 676,00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344 272,00</w:t>
            </w:r>
          </w:p>
        </w:tc>
        <w:tc>
          <w:tcPr>
            <w:tcW w:w="1417" w:type="dxa"/>
          </w:tcPr>
          <w:p w:rsidR="008E46E4" w:rsidRDefault="008E46E4">
            <w:pPr>
              <w:pStyle w:val="ConsPlusNormal"/>
              <w:jc w:val="center"/>
            </w:pPr>
            <w:r>
              <w:t>62 970,00</w:t>
            </w:r>
          </w:p>
        </w:tc>
        <w:tc>
          <w:tcPr>
            <w:tcW w:w="1417" w:type="dxa"/>
          </w:tcPr>
          <w:p w:rsidR="008E46E4" w:rsidRDefault="008E46E4">
            <w:pPr>
              <w:pStyle w:val="ConsPlusNormal"/>
              <w:jc w:val="center"/>
            </w:pPr>
            <w:r>
              <w:t>53 880,00</w:t>
            </w:r>
          </w:p>
        </w:tc>
        <w:tc>
          <w:tcPr>
            <w:tcW w:w="1417" w:type="dxa"/>
          </w:tcPr>
          <w:p w:rsidR="008E46E4" w:rsidRDefault="008E46E4">
            <w:pPr>
              <w:pStyle w:val="ConsPlusNormal"/>
              <w:jc w:val="center"/>
            </w:pPr>
            <w:r>
              <w:t>46 213,00</w:t>
            </w:r>
          </w:p>
        </w:tc>
        <w:tc>
          <w:tcPr>
            <w:tcW w:w="1417" w:type="dxa"/>
          </w:tcPr>
          <w:p w:rsidR="008E46E4" w:rsidRDefault="008E46E4">
            <w:pPr>
              <w:pStyle w:val="ConsPlusNormal"/>
              <w:jc w:val="center"/>
            </w:pPr>
            <w:r>
              <w:t>44 676,00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r>
      <w:tr w:rsidR="008E46E4">
        <w:tc>
          <w:tcPr>
            <w:tcW w:w="1814" w:type="dxa"/>
            <w:vMerge w:val="restart"/>
          </w:tcPr>
          <w:p w:rsidR="008E46E4" w:rsidRDefault="008E46E4">
            <w:pPr>
              <w:pStyle w:val="ConsPlusNormal"/>
              <w:jc w:val="center"/>
            </w:pPr>
            <w:hyperlink w:anchor="P321" w:history="1">
              <w:r>
                <w:rPr>
                  <w:color w:val="0000FF"/>
                </w:rPr>
                <w:t>Основное мероприятие 5</w:t>
              </w:r>
            </w:hyperlink>
          </w:p>
        </w:tc>
        <w:tc>
          <w:tcPr>
            <w:tcW w:w="2092" w:type="dxa"/>
            <w:vMerge w:val="restart"/>
          </w:tcPr>
          <w:p w:rsidR="008E46E4" w:rsidRDefault="008E46E4">
            <w:pPr>
              <w:pStyle w:val="ConsPlusNormal"/>
              <w:jc w:val="center"/>
            </w:pPr>
            <w:r>
              <w:t>Финансовое обеспечение деятельности подведомственных учреждений</w:t>
            </w:r>
          </w:p>
        </w:tc>
        <w:tc>
          <w:tcPr>
            <w:tcW w:w="2140" w:type="dxa"/>
          </w:tcPr>
          <w:p w:rsidR="008E46E4" w:rsidRDefault="008E46E4">
            <w:pPr>
              <w:pStyle w:val="ConsPlusNormal"/>
              <w:jc w:val="center"/>
            </w:pPr>
            <w:r>
              <w:t>всего</w:t>
            </w:r>
          </w:p>
        </w:tc>
        <w:tc>
          <w:tcPr>
            <w:tcW w:w="1531" w:type="dxa"/>
          </w:tcPr>
          <w:p w:rsidR="008E46E4" w:rsidRDefault="008E46E4">
            <w:pPr>
              <w:pStyle w:val="ConsPlusNormal"/>
              <w:jc w:val="center"/>
            </w:pPr>
            <w:r>
              <w:t>1 871 536,00</w:t>
            </w:r>
          </w:p>
        </w:tc>
        <w:tc>
          <w:tcPr>
            <w:tcW w:w="1417" w:type="dxa"/>
          </w:tcPr>
          <w:p w:rsidR="008E46E4" w:rsidRDefault="008E46E4">
            <w:pPr>
              <w:pStyle w:val="ConsPlusNormal"/>
              <w:jc w:val="center"/>
            </w:pPr>
            <w:r>
              <w:t>272 772,00</w:t>
            </w:r>
          </w:p>
        </w:tc>
        <w:tc>
          <w:tcPr>
            <w:tcW w:w="1417" w:type="dxa"/>
          </w:tcPr>
          <w:p w:rsidR="008E46E4" w:rsidRDefault="008E46E4">
            <w:pPr>
              <w:pStyle w:val="ConsPlusNormal"/>
              <w:jc w:val="center"/>
            </w:pPr>
            <w:r>
              <w:t>230 313,00</w:t>
            </w:r>
          </w:p>
        </w:tc>
        <w:tc>
          <w:tcPr>
            <w:tcW w:w="1417" w:type="dxa"/>
          </w:tcPr>
          <w:p w:rsidR="008E46E4" w:rsidRDefault="008E46E4">
            <w:pPr>
              <w:pStyle w:val="ConsPlusNormal"/>
              <w:jc w:val="center"/>
            </w:pPr>
            <w:r>
              <w:t>243 552,00</w:t>
            </w:r>
          </w:p>
        </w:tc>
        <w:tc>
          <w:tcPr>
            <w:tcW w:w="1417" w:type="dxa"/>
          </w:tcPr>
          <w:p w:rsidR="008E46E4" w:rsidRDefault="008E46E4">
            <w:pPr>
              <w:pStyle w:val="ConsPlusNormal"/>
              <w:jc w:val="center"/>
            </w:pPr>
            <w:r>
              <w:t>258 562,00</w:t>
            </w:r>
          </w:p>
        </w:tc>
        <w:tc>
          <w:tcPr>
            <w:tcW w:w="1417" w:type="dxa"/>
          </w:tcPr>
          <w:p w:rsidR="008E46E4" w:rsidRDefault="008E46E4">
            <w:pPr>
              <w:pStyle w:val="ConsPlusNormal"/>
              <w:jc w:val="center"/>
            </w:pPr>
            <w:r>
              <w:t>285 373,00</w:t>
            </w:r>
          </w:p>
        </w:tc>
        <w:tc>
          <w:tcPr>
            <w:tcW w:w="1417" w:type="dxa"/>
          </w:tcPr>
          <w:p w:rsidR="008E46E4" w:rsidRDefault="008E46E4">
            <w:pPr>
              <w:pStyle w:val="ConsPlusNormal"/>
              <w:jc w:val="center"/>
            </w:pPr>
            <w:r>
              <w:t>286 442,00</w:t>
            </w:r>
          </w:p>
        </w:tc>
        <w:tc>
          <w:tcPr>
            <w:tcW w:w="1417" w:type="dxa"/>
          </w:tcPr>
          <w:p w:rsidR="008E46E4" w:rsidRDefault="008E46E4">
            <w:pPr>
              <w:pStyle w:val="ConsPlusNormal"/>
              <w:jc w:val="center"/>
            </w:pPr>
            <w:r>
              <w:t>294 522,00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1 871 536,00</w:t>
            </w:r>
          </w:p>
        </w:tc>
        <w:tc>
          <w:tcPr>
            <w:tcW w:w="1417" w:type="dxa"/>
          </w:tcPr>
          <w:p w:rsidR="008E46E4" w:rsidRDefault="008E46E4">
            <w:pPr>
              <w:pStyle w:val="ConsPlusNormal"/>
              <w:jc w:val="center"/>
            </w:pPr>
            <w:r>
              <w:t>272 772,00</w:t>
            </w:r>
          </w:p>
        </w:tc>
        <w:tc>
          <w:tcPr>
            <w:tcW w:w="1417" w:type="dxa"/>
          </w:tcPr>
          <w:p w:rsidR="008E46E4" w:rsidRDefault="008E46E4">
            <w:pPr>
              <w:pStyle w:val="ConsPlusNormal"/>
              <w:jc w:val="center"/>
            </w:pPr>
            <w:r>
              <w:t>230 313,00</w:t>
            </w:r>
          </w:p>
        </w:tc>
        <w:tc>
          <w:tcPr>
            <w:tcW w:w="1417" w:type="dxa"/>
          </w:tcPr>
          <w:p w:rsidR="008E46E4" w:rsidRDefault="008E46E4">
            <w:pPr>
              <w:pStyle w:val="ConsPlusNormal"/>
              <w:jc w:val="center"/>
            </w:pPr>
            <w:r>
              <w:t>243 552,00</w:t>
            </w:r>
          </w:p>
        </w:tc>
        <w:tc>
          <w:tcPr>
            <w:tcW w:w="1417" w:type="dxa"/>
          </w:tcPr>
          <w:p w:rsidR="008E46E4" w:rsidRDefault="008E46E4">
            <w:pPr>
              <w:pStyle w:val="ConsPlusNormal"/>
              <w:jc w:val="center"/>
            </w:pPr>
            <w:r>
              <w:t>258 562,00</w:t>
            </w:r>
          </w:p>
        </w:tc>
        <w:tc>
          <w:tcPr>
            <w:tcW w:w="1417" w:type="dxa"/>
          </w:tcPr>
          <w:p w:rsidR="008E46E4" w:rsidRDefault="008E46E4">
            <w:pPr>
              <w:pStyle w:val="ConsPlusNormal"/>
              <w:jc w:val="center"/>
            </w:pPr>
            <w:r>
              <w:t>285 373,00</w:t>
            </w:r>
          </w:p>
        </w:tc>
        <w:tc>
          <w:tcPr>
            <w:tcW w:w="1417" w:type="dxa"/>
          </w:tcPr>
          <w:p w:rsidR="008E46E4" w:rsidRDefault="008E46E4">
            <w:pPr>
              <w:pStyle w:val="ConsPlusNormal"/>
              <w:jc w:val="center"/>
            </w:pPr>
            <w:r>
              <w:t>286 442,00</w:t>
            </w:r>
          </w:p>
        </w:tc>
        <w:tc>
          <w:tcPr>
            <w:tcW w:w="1417" w:type="dxa"/>
          </w:tcPr>
          <w:p w:rsidR="008E46E4" w:rsidRDefault="008E46E4">
            <w:pPr>
              <w:pStyle w:val="ConsPlusNormal"/>
              <w:jc w:val="center"/>
            </w:pPr>
            <w:r>
              <w:t>294 522,00</w:t>
            </w:r>
          </w:p>
        </w:tc>
      </w:tr>
      <w:tr w:rsidR="008E46E4">
        <w:tc>
          <w:tcPr>
            <w:tcW w:w="1814" w:type="dxa"/>
          </w:tcPr>
          <w:p w:rsidR="008E46E4" w:rsidRDefault="008E46E4">
            <w:pPr>
              <w:pStyle w:val="ConsPlusNormal"/>
              <w:jc w:val="center"/>
            </w:pPr>
            <w:r>
              <w:t>5.1</w:t>
            </w:r>
          </w:p>
        </w:tc>
        <w:tc>
          <w:tcPr>
            <w:tcW w:w="2092" w:type="dxa"/>
          </w:tcPr>
          <w:p w:rsidR="008E46E4" w:rsidRDefault="008E46E4">
            <w:pPr>
              <w:pStyle w:val="ConsPlusNormal"/>
              <w:jc w:val="center"/>
            </w:pPr>
            <w:r>
              <w:t>Финансовое обеспечение деятельности МБУ "Муниципальный архив г. Воронежа"</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92 749,00</w:t>
            </w:r>
          </w:p>
        </w:tc>
        <w:tc>
          <w:tcPr>
            <w:tcW w:w="1417" w:type="dxa"/>
          </w:tcPr>
          <w:p w:rsidR="008E46E4" w:rsidRDefault="008E46E4">
            <w:pPr>
              <w:pStyle w:val="ConsPlusNormal"/>
              <w:jc w:val="center"/>
            </w:pPr>
            <w:r>
              <w:t>14 256,00</w:t>
            </w:r>
          </w:p>
        </w:tc>
        <w:tc>
          <w:tcPr>
            <w:tcW w:w="1417" w:type="dxa"/>
          </w:tcPr>
          <w:p w:rsidR="008E46E4" w:rsidRDefault="008E46E4">
            <w:pPr>
              <w:pStyle w:val="ConsPlusNormal"/>
              <w:jc w:val="center"/>
            </w:pPr>
            <w:r>
              <w:t>13 458,00</w:t>
            </w:r>
          </w:p>
        </w:tc>
        <w:tc>
          <w:tcPr>
            <w:tcW w:w="1417" w:type="dxa"/>
          </w:tcPr>
          <w:p w:rsidR="008E46E4" w:rsidRDefault="008E46E4">
            <w:pPr>
              <w:pStyle w:val="ConsPlusNormal"/>
              <w:jc w:val="center"/>
            </w:pPr>
            <w:r>
              <w:t>12 842,00</w:t>
            </w:r>
          </w:p>
        </w:tc>
        <w:tc>
          <w:tcPr>
            <w:tcW w:w="1417" w:type="dxa"/>
          </w:tcPr>
          <w:p w:rsidR="008E46E4" w:rsidRDefault="008E46E4">
            <w:pPr>
              <w:pStyle w:val="ConsPlusNormal"/>
              <w:jc w:val="center"/>
            </w:pPr>
            <w:r>
              <w:t>12 883,00</w:t>
            </w:r>
          </w:p>
        </w:tc>
        <w:tc>
          <w:tcPr>
            <w:tcW w:w="1417" w:type="dxa"/>
          </w:tcPr>
          <w:p w:rsidR="008E46E4" w:rsidRDefault="008E46E4">
            <w:pPr>
              <w:pStyle w:val="ConsPlusNormal"/>
              <w:jc w:val="center"/>
            </w:pPr>
            <w:r>
              <w:t>12 892,00</w:t>
            </w:r>
          </w:p>
        </w:tc>
        <w:tc>
          <w:tcPr>
            <w:tcW w:w="1417" w:type="dxa"/>
          </w:tcPr>
          <w:p w:rsidR="008E46E4" w:rsidRDefault="008E46E4">
            <w:pPr>
              <w:pStyle w:val="ConsPlusNormal"/>
              <w:jc w:val="center"/>
            </w:pPr>
            <w:r>
              <w:t>13 015,00</w:t>
            </w:r>
          </w:p>
        </w:tc>
        <w:tc>
          <w:tcPr>
            <w:tcW w:w="1417" w:type="dxa"/>
          </w:tcPr>
          <w:p w:rsidR="008E46E4" w:rsidRDefault="008E46E4">
            <w:pPr>
              <w:pStyle w:val="ConsPlusNormal"/>
              <w:jc w:val="center"/>
            </w:pPr>
            <w:r>
              <w:t>13 403,00</w:t>
            </w:r>
          </w:p>
        </w:tc>
      </w:tr>
      <w:tr w:rsidR="008E46E4">
        <w:tc>
          <w:tcPr>
            <w:tcW w:w="1814" w:type="dxa"/>
          </w:tcPr>
          <w:p w:rsidR="008E46E4" w:rsidRDefault="008E46E4">
            <w:pPr>
              <w:pStyle w:val="ConsPlusNormal"/>
              <w:jc w:val="center"/>
            </w:pPr>
            <w:r>
              <w:lastRenderedPageBreak/>
              <w:t>5.2</w:t>
            </w:r>
          </w:p>
        </w:tc>
        <w:tc>
          <w:tcPr>
            <w:tcW w:w="2092" w:type="dxa"/>
          </w:tcPr>
          <w:p w:rsidR="008E46E4" w:rsidRDefault="008E46E4">
            <w:pPr>
              <w:pStyle w:val="ConsPlusNormal"/>
              <w:jc w:val="center"/>
            </w:pPr>
            <w:r>
              <w:t>Финансовое обеспечение деятельности МКУ "Информационные технологии"</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145 965,00</w:t>
            </w:r>
          </w:p>
        </w:tc>
        <w:tc>
          <w:tcPr>
            <w:tcW w:w="1417" w:type="dxa"/>
          </w:tcPr>
          <w:p w:rsidR="008E46E4" w:rsidRDefault="008E46E4">
            <w:pPr>
              <w:pStyle w:val="ConsPlusNormal"/>
              <w:jc w:val="center"/>
            </w:pPr>
            <w:r>
              <w:t>23 986,00</w:t>
            </w:r>
          </w:p>
        </w:tc>
        <w:tc>
          <w:tcPr>
            <w:tcW w:w="1417" w:type="dxa"/>
          </w:tcPr>
          <w:p w:rsidR="008E46E4" w:rsidRDefault="008E46E4">
            <w:pPr>
              <w:pStyle w:val="ConsPlusNormal"/>
              <w:jc w:val="center"/>
            </w:pPr>
            <w:r>
              <w:t>19 242,00</w:t>
            </w:r>
          </w:p>
        </w:tc>
        <w:tc>
          <w:tcPr>
            <w:tcW w:w="1417" w:type="dxa"/>
          </w:tcPr>
          <w:p w:rsidR="008E46E4" w:rsidRDefault="008E46E4">
            <w:pPr>
              <w:pStyle w:val="ConsPlusNormal"/>
              <w:jc w:val="center"/>
            </w:pPr>
            <w:r>
              <w:t>19 038,00</w:t>
            </w:r>
          </w:p>
        </w:tc>
        <w:tc>
          <w:tcPr>
            <w:tcW w:w="1417" w:type="dxa"/>
          </w:tcPr>
          <w:p w:rsidR="008E46E4" w:rsidRDefault="008E46E4">
            <w:pPr>
              <w:pStyle w:val="ConsPlusNormal"/>
              <w:jc w:val="center"/>
            </w:pPr>
            <w:r>
              <w:t>19 507,00</w:t>
            </w:r>
          </w:p>
        </w:tc>
        <w:tc>
          <w:tcPr>
            <w:tcW w:w="1417" w:type="dxa"/>
          </w:tcPr>
          <w:p w:rsidR="008E46E4" w:rsidRDefault="008E46E4">
            <w:pPr>
              <w:pStyle w:val="ConsPlusNormal"/>
              <w:jc w:val="center"/>
            </w:pPr>
            <w:r>
              <w:t>21 127,00</w:t>
            </w:r>
          </w:p>
        </w:tc>
        <w:tc>
          <w:tcPr>
            <w:tcW w:w="1417" w:type="dxa"/>
          </w:tcPr>
          <w:p w:rsidR="008E46E4" w:rsidRDefault="008E46E4">
            <w:pPr>
              <w:pStyle w:val="ConsPlusNormal"/>
              <w:jc w:val="center"/>
            </w:pPr>
            <w:r>
              <w:t>21 272,00</w:t>
            </w:r>
          </w:p>
        </w:tc>
        <w:tc>
          <w:tcPr>
            <w:tcW w:w="1417" w:type="dxa"/>
          </w:tcPr>
          <w:p w:rsidR="008E46E4" w:rsidRDefault="008E46E4">
            <w:pPr>
              <w:pStyle w:val="ConsPlusNormal"/>
              <w:jc w:val="center"/>
            </w:pPr>
            <w:r>
              <w:t>21 793,00</w:t>
            </w:r>
          </w:p>
        </w:tc>
      </w:tr>
      <w:tr w:rsidR="008E46E4">
        <w:tc>
          <w:tcPr>
            <w:tcW w:w="1814" w:type="dxa"/>
          </w:tcPr>
          <w:p w:rsidR="008E46E4" w:rsidRDefault="008E46E4">
            <w:pPr>
              <w:pStyle w:val="ConsPlusNormal"/>
              <w:jc w:val="center"/>
            </w:pPr>
            <w:r>
              <w:t>5.3</w:t>
            </w:r>
          </w:p>
        </w:tc>
        <w:tc>
          <w:tcPr>
            <w:tcW w:w="2092" w:type="dxa"/>
          </w:tcPr>
          <w:p w:rsidR="008E46E4" w:rsidRDefault="008E46E4">
            <w:pPr>
              <w:pStyle w:val="ConsPlusNormal"/>
              <w:jc w:val="center"/>
            </w:pPr>
            <w:r>
              <w:t>Финансовое обеспечение деятельности МКУ "Автобаза администрации городского округа город Воронеж"</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779 987,00</w:t>
            </w:r>
          </w:p>
        </w:tc>
        <w:tc>
          <w:tcPr>
            <w:tcW w:w="1417" w:type="dxa"/>
          </w:tcPr>
          <w:p w:rsidR="008E46E4" w:rsidRDefault="008E46E4">
            <w:pPr>
              <w:pStyle w:val="ConsPlusNormal"/>
              <w:jc w:val="center"/>
            </w:pPr>
            <w:r>
              <w:t>113 315,00</w:t>
            </w:r>
          </w:p>
        </w:tc>
        <w:tc>
          <w:tcPr>
            <w:tcW w:w="1417" w:type="dxa"/>
          </w:tcPr>
          <w:p w:rsidR="008E46E4" w:rsidRDefault="008E46E4">
            <w:pPr>
              <w:pStyle w:val="ConsPlusNormal"/>
              <w:jc w:val="center"/>
            </w:pPr>
            <w:r>
              <w:t>106 258,00</w:t>
            </w:r>
          </w:p>
        </w:tc>
        <w:tc>
          <w:tcPr>
            <w:tcW w:w="1417" w:type="dxa"/>
          </w:tcPr>
          <w:p w:rsidR="008E46E4" w:rsidRDefault="008E46E4">
            <w:pPr>
              <w:pStyle w:val="ConsPlusNormal"/>
              <w:jc w:val="center"/>
            </w:pPr>
            <w:r>
              <w:t>104 629,00</w:t>
            </w:r>
          </w:p>
        </w:tc>
        <w:tc>
          <w:tcPr>
            <w:tcW w:w="1417" w:type="dxa"/>
          </w:tcPr>
          <w:p w:rsidR="008E46E4" w:rsidRDefault="008E46E4">
            <w:pPr>
              <w:pStyle w:val="ConsPlusNormal"/>
              <w:jc w:val="center"/>
            </w:pPr>
            <w:r>
              <w:t>109 789,00</w:t>
            </w:r>
          </w:p>
        </w:tc>
        <w:tc>
          <w:tcPr>
            <w:tcW w:w="1417" w:type="dxa"/>
          </w:tcPr>
          <w:p w:rsidR="008E46E4" w:rsidRDefault="008E46E4">
            <w:pPr>
              <w:pStyle w:val="ConsPlusNormal"/>
              <w:jc w:val="center"/>
            </w:pPr>
            <w:r>
              <w:t>115 064,00</w:t>
            </w:r>
          </w:p>
        </w:tc>
        <w:tc>
          <w:tcPr>
            <w:tcW w:w="1417" w:type="dxa"/>
          </w:tcPr>
          <w:p w:rsidR="008E46E4" w:rsidRDefault="008E46E4">
            <w:pPr>
              <w:pStyle w:val="ConsPlusNormal"/>
              <w:jc w:val="center"/>
            </w:pPr>
            <w:r>
              <w:t>113 805,00</w:t>
            </w:r>
          </w:p>
        </w:tc>
        <w:tc>
          <w:tcPr>
            <w:tcW w:w="1417" w:type="dxa"/>
          </w:tcPr>
          <w:p w:rsidR="008E46E4" w:rsidRDefault="008E46E4">
            <w:pPr>
              <w:pStyle w:val="ConsPlusNormal"/>
              <w:jc w:val="center"/>
            </w:pPr>
            <w:r>
              <w:t>117 127,00</w:t>
            </w:r>
          </w:p>
        </w:tc>
      </w:tr>
      <w:tr w:rsidR="008E46E4">
        <w:tc>
          <w:tcPr>
            <w:tcW w:w="1814" w:type="dxa"/>
          </w:tcPr>
          <w:p w:rsidR="008E46E4" w:rsidRDefault="008E46E4">
            <w:pPr>
              <w:pStyle w:val="ConsPlusNormal"/>
              <w:jc w:val="center"/>
            </w:pPr>
            <w:r>
              <w:t>5.4</w:t>
            </w:r>
          </w:p>
        </w:tc>
        <w:tc>
          <w:tcPr>
            <w:tcW w:w="2092" w:type="dxa"/>
          </w:tcPr>
          <w:p w:rsidR="008E46E4" w:rsidRDefault="008E46E4">
            <w:pPr>
              <w:pStyle w:val="ConsPlusNormal"/>
              <w:jc w:val="center"/>
            </w:pPr>
            <w:r>
              <w:t>Финансовое обеспечение деятельности МКУ "Управление служебных зданий"</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814 740,00</w:t>
            </w:r>
          </w:p>
        </w:tc>
        <w:tc>
          <w:tcPr>
            <w:tcW w:w="1417" w:type="dxa"/>
          </w:tcPr>
          <w:p w:rsidR="008E46E4" w:rsidRDefault="008E46E4">
            <w:pPr>
              <w:pStyle w:val="ConsPlusNormal"/>
              <w:jc w:val="center"/>
            </w:pPr>
            <w:r>
              <w:t>106 321,00</w:t>
            </w:r>
          </w:p>
        </w:tc>
        <w:tc>
          <w:tcPr>
            <w:tcW w:w="1417" w:type="dxa"/>
          </w:tcPr>
          <w:p w:rsidR="008E46E4" w:rsidRDefault="008E46E4">
            <w:pPr>
              <w:pStyle w:val="ConsPlusNormal"/>
              <w:jc w:val="center"/>
            </w:pPr>
            <w:r>
              <w:t>91 355,00</w:t>
            </w:r>
          </w:p>
        </w:tc>
        <w:tc>
          <w:tcPr>
            <w:tcW w:w="1417" w:type="dxa"/>
          </w:tcPr>
          <w:p w:rsidR="008E46E4" w:rsidRDefault="008E46E4">
            <w:pPr>
              <w:pStyle w:val="ConsPlusNormal"/>
              <w:jc w:val="center"/>
            </w:pPr>
            <w:r>
              <w:t>107 043,00</w:t>
            </w:r>
          </w:p>
        </w:tc>
        <w:tc>
          <w:tcPr>
            <w:tcW w:w="1417" w:type="dxa"/>
          </w:tcPr>
          <w:p w:rsidR="008E46E4" w:rsidRDefault="008E46E4">
            <w:pPr>
              <w:pStyle w:val="ConsPlusNormal"/>
              <w:jc w:val="center"/>
            </w:pPr>
            <w:r>
              <w:t>113 563,00</w:t>
            </w:r>
          </w:p>
        </w:tc>
        <w:tc>
          <w:tcPr>
            <w:tcW w:w="1417" w:type="dxa"/>
          </w:tcPr>
          <w:p w:rsidR="008E46E4" w:rsidRDefault="008E46E4">
            <w:pPr>
              <w:pStyle w:val="ConsPlusNormal"/>
              <w:jc w:val="center"/>
            </w:pPr>
            <w:r>
              <w:t>129 623,00</w:t>
            </w:r>
          </w:p>
        </w:tc>
        <w:tc>
          <w:tcPr>
            <w:tcW w:w="1417" w:type="dxa"/>
          </w:tcPr>
          <w:p w:rsidR="008E46E4" w:rsidRDefault="008E46E4">
            <w:pPr>
              <w:pStyle w:val="ConsPlusNormal"/>
              <w:jc w:val="center"/>
            </w:pPr>
            <w:r>
              <w:t>131 614,00</w:t>
            </w:r>
          </w:p>
        </w:tc>
        <w:tc>
          <w:tcPr>
            <w:tcW w:w="1417" w:type="dxa"/>
          </w:tcPr>
          <w:p w:rsidR="008E46E4" w:rsidRDefault="008E46E4">
            <w:pPr>
              <w:pStyle w:val="ConsPlusNormal"/>
              <w:jc w:val="center"/>
            </w:pPr>
            <w:r>
              <w:t>135 221,00</w:t>
            </w:r>
          </w:p>
        </w:tc>
      </w:tr>
      <w:tr w:rsidR="008E46E4">
        <w:tc>
          <w:tcPr>
            <w:tcW w:w="1814" w:type="dxa"/>
          </w:tcPr>
          <w:p w:rsidR="008E46E4" w:rsidRDefault="008E46E4">
            <w:pPr>
              <w:pStyle w:val="ConsPlusNormal"/>
              <w:jc w:val="center"/>
            </w:pPr>
            <w:r>
              <w:t>5.5</w:t>
            </w:r>
          </w:p>
        </w:tc>
        <w:tc>
          <w:tcPr>
            <w:tcW w:w="2092" w:type="dxa"/>
          </w:tcPr>
          <w:p w:rsidR="008E46E4" w:rsidRDefault="008E46E4">
            <w:pPr>
              <w:pStyle w:val="ConsPlusNormal"/>
              <w:jc w:val="center"/>
            </w:pPr>
            <w:r>
              <w:t>Обеспечение качественного предоставления государственных и муниципальных услуг на базе МАУ "МФЦ г. Воронежа"</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14 894,00</w:t>
            </w:r>
          </w:p>
        </w:tc>
        <w:tc>
          <w:tcPr>
            <w:tcW w:w="1417" w:type="dxa"/>
          </w:tcPr>
          <w:p w:rsidR="008E46E4" w:rsidRDefault="008E46E4">
            <w:pPr>
              <w:pStyle w:val="ConsPlusNormal"/>
              <w:jc w:val="center"/>
            </w:pPr>
            <w:r>
              <w:t>14 894,00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814" w:type="dxa"/>
          </w:tcPr>
          <w:p w:rsidR="008E46E4" w:rsidRDefault="008E46E4">
            <w:pPr>
              <w:pStyle w:val="ConsPlusNormal"/>
              <w:jc w:val="center"/>
            </w:pPr>
            <w:r>
              <w:t>5.6</w:t>
            </w:r>
          </w:p>
        </w:tc>
        <w:tc>
          <w:tcPr>
            <w:tcW w:w="2092" w:type="dxa"/>
          </w:tcPr>
          <w:p w:rsidR="008E46E4" w:rsidRDefault="008E46E4">
            <w:pPr>
              <w:pStyle w:val="ConsPlusNormal"/>
              <w:jc w:val="center"/>
            </w:pPr>
            <w:r>
              <w:t>Финансовое обеспечение деятельности МКУ "Агентство управления проектами"</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23 201,00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2 820,00</w:t>
            </w:r>
          </w:p>
        </w:tc>
        <w:tc>
          <w:tcPr>
            <w:tcW w:w="1417" w:type="dxa"/>
          </w:tcPr>
          <w:p w:rsidR="008E46E4" w:rsidRDefault="008E46E4">
            <w:pPr>
              <w:pStyle w:val="ConsPlusNormal"/>
              <w:jc w:val="center"/>
            </w:pPr>
            <w:r>
              <w:t>6 667,00</w:t>
            </w:r>
          </w:p>
        </w:tc>
        <w:tc>
          <w:tcPr>
            <w:tcW w:w="1417" w:type="dxa"/>
          </w:tcPr>
          <w:p w:rsidR="008E46E4" w:rsidRDefault="008E46E4">
            <w:pPr>
              <w:pStyle w:val="ConsPlusNormal"/>
              <w:jc w:val="center"/>
            </w:pPr>
            <w:r>
              <w:t>6 736,00</w:t>
            </w:r>
          </w:p>
        </w:tc>
        <w:tc>
          <w:tcPr>
            <w:tcW w:w="1417" w:type="dxa"/>
          </w:tcPr>
          <w:p w:rsidR="008E46E4" w:rsidRDefault="008E46E4">
            <w:pPr>
              <w:pStyle w:val="ConsPlusNormal"/>
              <w:jc w:val="center"/>
            </w:pPr>
            <w:r>
              <w:t>6 978,00</w:t>
            </w:r>
          </w:p>
        </w:tc>
      </w:tr>
      <w:tr w:rsidR="008E46E4">
        <w:tc>
          <w:tcPr>
            <w:tcW w:w="1814" w:type="dxa"/>
            <w:vMerge w:val="restart"/>
          </w:tcPr>
          <w:p w:rsidR="008E46E4" w:rsidRDefault="008E46E4">
            <w:pPr>
              <w:pStyle w:val="ConsPlusNormal"/>
              <w:jc w:val="center"/>
            </w:pPr>
            <w:hyperlink w:anchor="P344" w:history="1">
              <w:r>
                <w:rPr>
                  <w:color w:val="0000FF"/>
                </w:rPr>
                <w:t>Основное мероприятие 6</w:t>
              </w:r>
            </w:hyperlink>
          </w:p>
        </w:tc>
        <w:tc>
          <w:tcPr>
            <w:tcW w:w="2092" w:type="dxa"/>
            <w:vMerge w:val="restart"/>
          </w:tcPr>
          <w:p w:rsidR="008E46E4" w:rsidRDefault="008E46E4">
            <w:pPr>
              <w:pStyle w:val="ConsPlusNormal"/>
              <w:jc w:val="center"/>
            </w:pPr>
            <w:r>
              <w:t>Дополнительные выплаты отдельным категориям граждан и поддержка некоммерческих организаций городского округа город Воронеж</w:t>
            </w:r>
          </w:p>
        </w:tc>
        <w:tc>
          <w:tcPr>
            <w:tcW w:w="2140" w:type="dxa"/>
          </w:tcPr>
          <w:p w:rsidR="008E46E4" w:rsidRDefault="008E46E4">
            <w:pPr>
              <w:pStyle w:val="ConsPlusNormal"/>
              <w:jc w:val="center"/>
            </w:pPr>
            <w:r>
              <w:t>всего</w:t>
            </w:r>
          </w:p>
        </w:tc>
        <w:tc>
          <w:tcPr>
            <w:tcW w:w="1531" w:type="dxa"/>
          </w:tcPr>
          <w:p w:rsidR="008E46E4" w:rsidRDefault="008E46E4">
            <w:pPr>
              <w:pStyle w:val="ConsPlusNormal"/>
              <w:jc w:val="center"/>
            </w:pPr>
            <w:r>
              <w:t>479 096,00</w:t>
            </w:r>
          </w:p>
        </w:tc>
        <w:tc>
          <w:tcPr>
            <w:tcW w:w="1417" w:type="dxa"/>
          </w:tcPr>
          <w:p w:rsidR="008E46E4" w:rsidRDefault="008E46E4">
            <w:pPr>
              <w:pStyle w:val="ConsPlusNormal"/>
              <w:jc w:val="center"/>
            </w:pPr>
            <w:r>
              <w:t>42 980,00</w:t>
            </w:r>
          </w:p>
        </w:tc>
        <w:tc>
          <w:tcPr>
            <w:tcW w:w="1417" w:type="dxa"/>
          </w:tcPr>
          <w:p w:rsidR="008E46E4" w:rsidRDefault="008E46E4">
            <w:pPr>
              <w:pStyle w:val="ConsPlusNormal"/>
              <w:jc w:val="center"/>
            </w:pPr>
            <w:r>
              <w:t>56 120,00</w:t>
            </w:r>
          </w:p>
        </w:tc>
        <w:tc>
          <w:tcPr>
            <w:tcW w:w="1417" w:type="dxa"/>
          </w:tcPr>
          <w:p w:rsidR="008E46E4" w:rsidRDefault="008E46E4">
            <w:pPr>
              <w:pStyle w:val="ConsPlusNormal"/>
              <w:jc w:val="center"/>
            </w:pPr>
            <w:r>
              <w:t>70 900,00</w:t>
            </w:r>
          </w:p>
        </w:tc>
        <w:tc>
          <w:tcPr>
            <w:tcW w:w="1417" w:type="dxa"/>
          </w:tcPr>
          <w:p w:rsidR="008E46E4" w:rsidRDefault="008E46E4">
            <w:pPr>
              <w:pStyle w:val="ConsPlusNormal"/>
              <w:jc w:val="center"/>
            </w:pPr>
            <w:r>
              <w:t>70 755,00</w:t>
            </w:r>
          </w:p>
        </w:tc>
        <w:tc>
          <w:tcPr>
            <w:tcW w:w="1417" w:type="dxa"/>
          </w:tcPr>
          <w:p w:rsidR="008E46E4" w:rsidRDefault="008E46E4">
            <w:pPr>
              <w:pStyle w:val="ConsPlusNormal"/>
              <w:jc w:val="center"/>
            </w:pPr>
            <w:r>
              <w:t>76 711,00</w:t>
            </w:r>
          </w:p>
        </w:tc>
        <w:tc>
          <w:tcPr>
            <w:tcW w:w="1417" w:type="dxa"/>
          </w:tcPr>
          <w:p w:rsidR="008E46E4" w:rsidRDefault="008E46E4">
            <w:pPr>
              <w:pStyle w:val="ConsPlusNormal"/>
              <w:jc w:val="center"/>
            </w:pPr>
            <w:r>
              <w:t>80 205,00</w:t>
            </w:r>
          </w:p>
        </w:tc>
        <w:tc>
          <w:tcPr>
            <w:tcW w:w="1417" w:type="dxa"/>
          </w:tcPr>
          <w:p w:rsidR="008E46E4" w:rsidRDefault="008E46E4">
            <w:pPr>
              <w:pStyle w:val="ConsPlusNormal"/>
              <w:jc w:val="center"/>
            </w:pPr>
            <w:r>
              <w:t>81 425,00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479 096,00</w:t>
            </w:r>
          </w:p>
        </w:tc>
        <w:tc>
          <w:tcPr>
            <w:tcW w:w="1417" w:type="dxa"/>
          </w:tcPr>
          <w:p w:rsidR="008E46E4" w:rsidRDefault="008E46E4">
            <w:pPr>
              <w:pStyle w:val="ConsPlusNormal"/>
              <w:jc w:val="center"/>
            </w:pPr>
            <w:r>
              <w:t>42 980,00</w:t>
            </w:r>
          </w:p>
        </w:tc>
        <w:tc>
          <w:tcPr>
            <w:tcW w:w="1417" w:type="dxa"/>
          </w:tcPr>
          <w:p w:rsidR="008E46E4" w:rsidRDefault="008E46E4">
            <w:pPr>
              <w:pStyle w:val="ConsPlusNormal"/>
              <w:jc w:val="center"/>
            </w:pPr>
            <w:r>
              <w:t>56 120,00</w:t>
            </w:r>
          </w:p>
        </w:tc>
        <w:tc>
          <w:tcPr>
            <w:tcW w:w="1417" w:type="dxa"/>
          </w:tcPr>
          <w:p w:rsidR="008E46E4" w:rsidRDefault="008E46E4">
            <w:pPr>
              <w:pStyle w:val="ConsPlusNormal"/>
              <w:jc w:val="center"/>
            </w:pPr>
            <w:r>
              <w:t>70 900,00</w:t>
            </w:r>
          </w:p>
        </w:tc>
        <w:tc>
          <w:tcPr>
            <w:tcW w:w="1417" w:type="dxa"/>
          </w:tcPr>
          <w:p w:rsidR="008E46E4" w:rsidRDefault="008E46E4">
            <w:pPr>
              <w:pStyle w:val="ConsPlusNormal"/>
              <w:jc w:val="center"/>
            </w:pPr>
            <w:r>
              <w:t>70 755,00</w:t>
            </w:r>
          </w:p>
        </w:tc>
        <w:tc>
          <w:tcPr>
            <w:tcW w:w="1417" w:type="dxa"/>
          </w:tcPr>
          <w:p w:rsidR="008E46E4" w:rsidRDefault="008E46E4">
            <w:pPr>
              <w:pStyle w:val="ConsPlusNormal"/>
              <w:jc w:val="center"/>
            </w:pPr>
            <w:r>
              <w:t>76 711,00</w:t>
            </w:r>
          </w:p>
        </w:tc>
        <w:tc>
          <w:tcPr>
            <w:tcW w:w="1417" w:type="dxa"/>
          </w:tcPr>
          <w:p w:rsidR="008E46E4" w:rsidRDefault="008E46E4">
            <w:pPr>
              <w:pStyle w:val="ConsPlusNormal"/>
              <w:jc w:val="center"/>
            </w:pPr>
            <w:r>
              <w:t>80 205,00</w:t>
            </w:r>
          </w:p>
        </w:tc>
        <w:tc>
          <w:tcPr>
            <w:tcW w:w="1417" w:type="dxa"/>
          </w:tcPr>
          <w:p w:rsidR="008E46E4" w:rsidRDefault="008E46E4">
            <w:pPr>
              <w:pStyle w:val="ConsPlusNormal"/>
              <w:jc w:val="center"/>
            </w:pPr>
            <w:r>
              <w:t>81 425,00</w:t>
            </w:r>
          </w:p>
        </w:tc>
      </w:tr>
      <w:tr w:rsidR="008E46E4">
        <w:tc>
          <w:tcPr>
            <w:tcW w:w="1814" w:type="dxa"/>
          </w:tcPr>
          <w:p w:rsidR="008E46E4" w:rsidRDefault="008E46E4">
            <w:pPr>
              <w:pStyle w:val="ConsPlusNormal"/>
              <w:jc w:val="center"/>
            </w:pPr>
            <w:r>
              <w:t>6.1</w:t>
            </w:r>
          </w:p>
        </w:tc>
        <w:tc>
          <w:tcPr>
            <w:tcW w:w="2092" w:type="dxa"/>
          </w:tcPr>
          <w:p w:rsidR="008E46E4" w:rsidRDefault="008E46E4">
            <w:pPr>
              <w:pStyle w:val="ConsPlusNormal"/>
              <w:jc w:val="center"/>
            </w:pPr>
            <w:r>
              <w:t>Выплаты пенсионного обеспечения</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407 556,00</w:t>
            </w:r>
          </w:p>
        </w:tc>
        <w:tc>
          <w:tcPr>
            <w:tcW w:w="1417" w:type="dxa"/>
          </w:tcPr>
          <w:p w:rsidR="008E46E4" w:rsidRDefault="008E46E4">
            <w:pPr>
              <w:pStyle w:val="ConsPlusNormal"/>
              <w:jc w:val="center"/>
            </w:pPr>
            <w:r>
              <w:t>33 915,00</w:t>
            </w:r>
          </w:p>
        </w:tc>
        <w:tc>
          <w:tcPr>
            <w:tcW w:w="1417" w:type="dxa"/>
          </w:tcPr>
          <w:p w:rsidR="008E46E4" w:rsidRDefault="008E46E4">
            <w:pPr>
              <w:pStyle w:val="ConsPlusNormal"/>
              <w:jc w:val="center"/>
            </w:pPr>
            <w:r>
              <w:t>47 047,00</w:t>
            </w:r>
          </w:p>
        </w:tc>
        <w:tc>
          <w:tcPr>
            <w:tcW w:w="1417" w:type="dxa"/>
          </w:tcPr>
          <w:p w:rsidR="008E46E4" w:rsidRDefault="008E46E4">
            <w:pPr>
              <w:pStyle w:val="ConsPlusNormal"/>
              <w:jc w:val="center"/>
            </w:pPr>
            <w:r>
              <w:t>60 807,00</w:t>
            </w:r>
          </w:p>
        </w:tc>
        <w:tc>
          <w:tcPr>
            <w:tcW w:w="1417" w:type="dxa"/>
          </w:tcPr>
          <w:p w:rsidR="008E46E4" w:rsidRDefault="008E46E4">
            <w:pPr>
              <w:pStyle w:val="ConsPlusNormal"/>
              <w:jc w:val="center"/>
            </w:pPr>
            <w:r>
              <w:t>60 484,00</w:t>
            </w:r>
          </w:p>
        </w:tc>
        <w:tc>
          <w:tcPr>
            <w:tcW w:w="1417" w:type="dxa"/>
          </w:tcPr>
          <w:p w:rsidR="008E46E4" w:rsidRDefault="008E46E4">
            <w:pPr>
              <w:pStyle w:val="ConsPlusNormal"/>
              <w:jc w:val="center"/>
            </w:pPr>
            <w:r>
              <w:t>65 983,00</w:t>
            </w:r>
          </w:p>
        </w:tc>
        <w:tc>
          <w:tcPr>
            <w:tcW w:w="1417" w:type="dxa"/>
          </w:tcPr>
          <w:p w:rsidR="008E46E4" w:rsidRDefault="008E46E4">
            <w:pPr>
              <w:pStyle w:val="ConsPlusNormal"/>
              <w:jc w:val="center"/>
            </w:pPr>
            <w:r>
              <w:t>69 197,00</w:t>
            </w:r>
          </w:p>
        </w:tc>
        <w:tc>
          <w:tcPr>
            <w:tcW w:w="1417" w:type="dxa"/>
          </w:tcPr>
          <w:p w:rsidR="008E46E4" w:rsidRDefault="008E46E4">
            <w:pPr>
              <w:pStyle w:val="ConsPlusNormal"/>
              <w:jc w:val="center"/>
            </w:pPr>
            <w:r>
              <w:t>70 123,00</w:t>
            </w:r>
          </w:p>
        </w:tc>
      </w:tr>
      <w:tr w:rsidR="008E46E4">
        <w:tc>
          <w:tcPr>
            <w:tcW w:w="1814" w:type="dxa"/>
          </w:tcPr>
          <w:p w:rsidR="008E46E4" w:rsidRDefault="008E46E4">
            <w:pPr>
              <w:pStyle w:val="ConsPlusNormal"/>
              <w:jc w:val="center"/>
            </w:pPr>
            <w:r>
              <w:t>6.2</w:t>
            </w:r>
          </w:p>
        </w:tc>
        <w:tc>
          <w:tcPr>
            <w:tcW w:w="2092" w:type="dxa"/>
          </w:tcPr>
          <w:p w:rsidR="008E46E4" w:rsidRDefault="008E46E4">
            <w:pPr>
              <w:pStyle w:val="ConsPlusNormal"/>
              <w:jc w:val="center"/>
            </w:pPr>
            <w:r>
              <w:t>Выплаты лицам, имеющим звание "Почетный гражданин города Воронежа"</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36 686,00</w:t>
            </w:r>
          </w:p>
        </w:tc>
        <w:tc>
          <w:tcPr>
            <w:tcW w:w="1417" w:type="dxa"/>
          </w:tcPr>
          <w:p w:rsidR="008E46E4" w:rsidRDefault="008E46E4">
            <w:pPr>
              <w:pStyle w:val="ConsPlusNormal"/>
              <w:jc w:val="center"/>
            </w:pPr>
            <w:r>
              <w:t>4 193,00</w:t>
            </w:r>
          </w:p>
        </w:tc>
        <w:tc>
          <w:tcPr>
            <w:tcW w:w="1417" w:type="dxa"/>
          </w:tcPr>
          <w:p w:rsidR="008E46E4" w:rsidRDefault="008E46E4">
            <w:pPr>
              <w:pStyle w:val="ConsPlusNormal"/>
              <w:jc w:val="center"/>
            </w:pPr>
            <w:r>
              <w:t>4 551,00</w:t>
            </w:r>
          </w:p>
        </w:tc>
        <w:tc>
          <w:tcPr>
            <w:tcW w:w="1417" w:type="dxa"/>
          </w:tcPr>
          <w:p w:rsidR="008E46E4" w:rsidRDefault="008E46E4">
            <w:pPr>
              <w:pStyle w:val="ConsPlusNormal"/>
              <w:jc w:val="center"/>
            </w:pPr>
            <w:r>
              <w:t>5 121,00</w:t>
            </w:r>
          </w:p>
        </w:tc>
        <w:tc>
          <w:tcPr>
            <w:tcW w:w="1417" w:type="dxa"/>
          </w:tcPr>
          <w:p w:rsidR="008E46E4" w:rsidRDefault="008E46E4">
            <w:pPr>
              <w:pStyle w:val="ConsPlusNormal"/>
              <w:jc w:val="center"/>
            </w:pPr>
            <w:r>
              <w:t>5 149,00</w:t>
            </w:r>
          </w:p>
        </w:tc>
        <w:tc>
          <w:tcPr>
            <w:tcW w:w="1417" w:type="dxa"/>
          </w:tcPr>
          <w:p w:rsidR="008E46E4" w:rsidRDefault="008E46E4">
            <w:pPr>
              <w:pStyle w:val="ConsPlusNormal"/>
              <w:jc w:val="center"/>
            </w:pPr>
            <w:r>
              <w:t>5 606,00</w:t>
            </w:r>
          </w:p>
        </w:tc>
        <w:tc>
          <w:tcPr>
            <w:tcW w:w="1417" w:type="dxa"/>
          </w:tcPr>
          <w:p w:rsidR="008E46E4" w:rsidRDefault="008E46E4">
            <w:pPr>
              <w:pStyle w:val="ConsPlusNormal"/>
              <w:jc w:val="center"/>
            </w:pPr>
            <w:r>
              <w:t>5 886,00</w:t>
            </w:r>
          </w:p>
        </w:tc>
        <w:tc>
          <w:tcPr>
            <w:tcW w:w="1417" w:type="dxa"/>
          </w:tcPr>
          <w:p w:rsidR="008E46E4" w:rsidRDefault="008E46E4">
            <w:pPr>
              <w:pStyle w:val="ConsPlusNormal"/>
              <w:jc w:val="center"/>
            </w:pPr>
            <w:r>
              <w:t>6 180,00</w:t>
            </w:r>
          </w:p>
        </w:tc>
      </w:tr>
      <w:tr w:rsidR="008E46E4">
        <w:tc>
          <w:tcPr>
            <w:tcW w:w="1814" w:type="dxa"/>
          </w:tcPr>
          <w:p w:rsidR="008E46E4" w:rsidRDefault="008E46E4">
            <w:pPr>
              <w:pStyle w:val="ConsPlusNormal"/>
              <w:jc w:val="center"/>
            </w:pPr>
            <w:r>
              <w:t>6.3</w:t>
            </w:r>
          </w:p>
        </w:tc>
        <w:tc>
          <w:tcPr>
            <w:tcW w:w="2092" w:type="dxa"/>
          </w:tcPr>
          <w:p w:rsidR="008E46E4" w:rsidRDefault="008E46E4">
            <w:pPr>
              <w:pStyle w:val="ConsPlusNormal"/>
              <w:jc w:val="center"/>
            </w:pPr>
            <w:r>
              <w:t>Поддержка социально ориентированных некоммерческих организаций</w:t>
            </w:r>
          </w:p>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34 854,00</w:t>
            </w:r>
          </w:p>
        </w:tc>
        <w:tc>
          <w:tcPr>
            <w:tcW w:w="1417" w:type="dxa"/>
          </w:tcPr>
          <w:p w:rsidR="008E46E4" w:rsidRDefault="008E46E4">
            <w:pPr>
              <w:pStyle w:val="ConsPlusNormal"/>
              <w:jc w:val="center"/>
            </w:pPr>
            <w:r>
              <w:t>4 872,00</w:t>
            </w:r>
          </w:p>
        </w:tc>
        <w:tc>
          <w:tcPr>
            <w:tcW w:w="1417" w:type="dxa"/>
          </w:tcPr>
          <w:p w:rsidR="008E46E4" w:rsidRDefault="008E46E4">
            <w:pPr>
              <w:pStyle w:val="ConsPlusNormal"/>
              <w:jc w:val="center"/>
            </w:pPr>
            <w:r>
              <w:t>4 522,00</w:t>
            </w:r>
          </w:p>
        </w:tc>
        <w:tc>
          <w:tcPr>
            <w:tcW w:w="1417" w:type="dxa"/>
          </w:tcPr>
          <w:p w:rsidR="008E46E4" w:rsidRDefault="008E46E4">
            <w:pPr>
              <w:pStyle w:val="ConsPlusNormal"/>
              <w:jc w:val="center"/>
            </w:pPr>
            <w:r>
              <w:t>4 972,00</w:t>
            </w:r>
          </w:p>
        </w:tc>
        <w:tc>
          <w:tcPr>
            <w:tcW w:w="1417" w:type="dxa"/>
          </w:tcPr>
          <w:p w:rsidR="008E46E4" w:rsidRDefault="008E46E4">
            <w:pPr>
              <w:pStyle w:val="ConsPlusNormal"/>
              <w:jc w:val="center"/>
            </w:pPr>
            <w:r>
              <w:t>5 122,00</w:t>
            </w:r>
          </w:p>
        </w:tc>
        <w:tc>
          <w:tcPr>
            <w:tcW w:w="1417" w:type="dxa"/>
          </w:tcPr>
          <w:p w:rsidR="008E46E4" w:rsidRDefault="008E46E4">
            <w:pPr>
              <w:pStyle w:val="ConsPlusNormal"/>
              <w:jc w:val="center"/>
            </w:pPr>
            <w:r>
              <w:t>5 122,00</w:t>
            </w:r>
          </w:p>
        </w:tc>
        <w:tc>
          <w:tcPr>
            <w:tcW w:w="1417" w:type="dxa"/>
          </w:tcPr>
          <w:p w:rsidR="008E46E4" w:rsidRDefault="008E46E4">
            <w:pPr>
              <w:pStyle w:val="ConsPlusNormal"/>
              <w:jc w:val="center"/>
            </w:pPr>
            <w:r>
              <w:t>5 122,00</w:t>
            </w:r>
          </w:p>
        </w:tc>
        <w:tc>
          <w:tcPr>
            <w:tcW w:w="1417" w:type="dxa"/>
          </w:tcPr>
          <w:p w:rsidR="008E46E4" w:rsidRDefault="008E46E4">
            <w:pPr>
              <w:pStyle w:val="ConsPlusNormal"/>
              <w:jc w:val="center"/>
            </w:pPr>
            <w:r>
              <w:t>5 122,00</w:t>
            </w:r>
          </w:p>
        </w:tc>
      </w:tr>
      <w:tr w:rsidR="008E46E4">
        <w:tc>
          <w:tcPr>
            <w:tcW w:w="1814" w:type="dxa"/>
            <w:vMerge w:val="restart"/>
          </w:tcPr>
          <w:p w:rsidR="008E46E4" w:rsidRDefault="008E46E4">
            <w:pPr>
              <w:pStyle w:val="ConsPlusNormal"/>
              <w:jc w:val="center"/>
            </w:pPr>
            <w:hyperlink w:anchor="P353" w:history="1">
              <w:r>
                <w:rPr>
                  <w:color w:val="0000FF"/>
                </w:rPr>
                <w:t>Основное мероприятие 7</w:t>
              </w:r>
            </w:hyperlink>
          </w:p>
        </w:tc>
        <w:tc>
          <w:tcPr>
            <w:tcW w:w="2092" w:type="dxa"/>
            <w:vMerge w:val="restart"/>
          </w:tcPr>
          <w:p w:rsidR="008E46E4" w:rsidRDefault="008E46E4">
            <w:pPr>
              <w:pStyle w:val="ConsPlusNormal"/>
              <w:jc w:val="center"/>
            </w:pPr>
            <w:r>
              <w:t>Резервный фонд администрации городского округа город Воронеж</w:t>
            </w:r>
          </w:p>
        </w:tc>
        <w:tc>
          <w:tcPr>
            <w:tcW w:w="2140" w:type="dxa"/>
          </w:tcPr>
          <w:p w:rsidR="008E46E4" w:rsidRDefault="008E46E4">
            <w:pPr>
              <w:pStyle w:val="ConsPlusNormal"/>
              <w:jc w:val="center"/>
            </w:pPr>
            <w:r>
              <w:t>всего</w:t>
            </w:r>
          </w:p>
        </w:tc>
        <w:tc>
          <w:tcPr>
            <w:tcW w:w="1531" w:type="dxa"/>
          </w:tcPr>
          <w:p w:rsidR="008E46E4" w:rsidRDefault="008E46E4">
            <w:pPr>
              <w:pStyle w:val="ConsPlusNormal"/>
              <w:jc w:val="center"/>
            </w:pPr>
            <w:r>
              <w:t>150 000,00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150 000,00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r>
      <w:tr w:rsidR="008E46E4">
        <w:tc>
          <w:tcPr>
            <w:tcW w:w="1814" w:type="dxa"/>
            <w:vMerge w:val="restart"/>
          </w:tcPr>
          <w:p w:rsidR="008E46E4" w:rsidRDefault="008E46E4">
            <w:pPr>
              <w:pStyle w:val="ConsPlusNormal"/>
              <w:jc w:val="center"/>
            </w:pPr>
            <w:hyperlink w:anchor="P356" w:history="1">
              <w:r>
                <w:rPr>
                  <w:color w:val="0000FF"/>
                </w:rPr>
                <w:t xml:space="preserve">Основное </w:t>
              </w:r>
              <w:r>
                <w:rPr>
                  <w:color w:val="0000FF"/>
                </w:rPr>
                <w:lastRenderedPageBreak/>
                <w:t>мероприятие 8</w:t>
              </w:r>
            </w:hyperlink>
          </w:p>
        </w:tc>
        <w:tc>
          <w:tcPr>
            <w:tcW w:w="2092" w:type="dxa"/>
            <w:vMerge w:val="restart"/>
          </w:tcPr>
          <w:p w:rsidR="008E46E4" w:rsidRDefault="008E46E4">
            <w:pPr>
              <w:pStyle w:val="ConsPlusNormal"/>
              <w:jc w:val="center"/>
            </w:pPr>
            <w:r>
              <w:lastRenderedPageBreak/>
              <w:t xml:space="preserve">Повышение </w:t>
            </w:r>
            <w:r>
              <w:lastRenderedPageBreak/>
              <w:t>квалификации муниципальных служащих администрации городского округа город Воронеж</w:t>
            </w:r>
          </w:p>
        </w:tc>
        <w:tc>
          <w:tcPr>
            <w:tcW w:w="2140" w:type="dxa"/>
          </w:tcPr>
          <w:p w:rsidR="008E46E4" w:rsidRDefault="008E46E4">
            <w:pPr>
              <w:pStyle w:val="ConsPlusNormal"/>
              <w:jc w:val="center"/>
            </w:pPr>
            <w:r>
              <w:lastRenderedPageBreak/>
              <w:t>всего</w:t>
            </w:r>
          </w:p>
        </w:tc>
        <w:tc>
          <w:tcPr>
            <w:tcW w:w="1531" w:type="dxa"/>
          </w:tcPr>
          <w:p w:rsidR="008E46E4" w:rsidRDefault="008E46E4">
            <w:pPr>
              <w:pStyle w:val="ConsPlusNormal"/>
              <w:jc w:val="center"/>
            </w:pPr>
            <w:r>
              <w:t>1 322,00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426,00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в том числе по ГРБС</w:t>
            </w:r>
          </w:p>
        </w:tc>
        <w:tc>
          <w:tcPr>
            <w:tcW w:w="1531"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c>
          <w:tcPr>
            <w:tcW w:w="1417" w:type="dxa"/>
          </w:tcPr>
          <w:p w:rsidR="008E46E4" w:rsidRDefault="008E46E4">
            <w:pPr>
              <w:pStyle w:val="ConsPlusNormal"/>
            </w:pPr>
          </w:p>
        </w:tc>
      </w:tr>
      <w:tr w:rsidR="008E46E4">
        <w:tc>
          <w:tcPr>
            <w:tcW w:w="1814" w:type="dxa"/>
            <w:vMerge/>
          </w:tcPr>
          <w:p w:rsidR="008E46E4" w:rsidRDefault="008E46E4"/>
        </w:tc>
        <w:tc>
          <w:tcPr>
            <w:tcW w:w="2092" w:type="dxa"/>
            <w:vMerge/>
          </w:tcPr>
          <w:p w:rsidR="008E46E4" w:rsidRDefault="008E46E4"/>
        </w:tc>
        <w:tc>
          <w:tcPr>
            <w:tcW w:w="2140" w:type="dxa"/>
          </w:tcPr>
          <w:p w:rsidR="008E46E4" w:rsidRDefault="008E46E4">
            <w:pPr>
              <w:pStyle w:val="ConsPlusNormal"/>
              <w:jc w:val="center"/>
            </w:pPr>
            <w:r>
              <w:t>Администрация городского округа город Воронеж</w:t>
            </w:r>
          </w:p>
        </w:tc>
        <w:tc>
          <w:tcPr>
            <w:tcW w:w="1531" w:type="dxa"/>
          </w:tcPr>
          <w:p w:rsidR="008E46E4" w:rsidRDefault="008E46E4">
            <w:pPr>
              <w:pStyle w:val="ConsPlusNormal"/>
              <w:jc w:val="center"/>
            </w:pPr>
            <w:r>
              <w:t>1 322,00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426,00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r>
    </w:tbl>
    <w:p w:rsidR="008E46E4" w:rsidRDefault="008E46E4">
      <w:pPr>
        <w:pStyle w:val="ConsPlusNormal"/>
        <w:jc w:val="both"/>
      </w:pPr>
    </w:p>
    <w:p w:rsidR="008E46E4" w:rsidRDefault="008E46E4">
      <w:pPr>
        <w:pStyle w:val="ConsPlusNormal"/>
        <w:jc w:val="right"/>
      </w:pPr>
      <w:r>
        <w:t>Руководитель управления</w:t>
      </w:r>
    </w:p>
    <w:p w:rsidR="008E46E4" w:rsidRDefault="008E46E4">
      <w:pPr>
        <w:pStyle w:val="ConsPlusNormal"/>
        <w:jc w:val="right"/>
      </w:pPr>
      <w:r>
        <w:t>делами, учета и отчетности</w:t>
      </w:r>
    </w:p>
    <w:p w:rsidR="008E46E4" w:rsidRDefault="008E46E4">
      <w:pPr>
        <w:pStyle w:val="ConsPlusNormal"/>
        <w:jc w:val="right"/>
      </w:pPr>
      <w:r>
        <w:t>О.В.ПАТРИНА</w:t>
      </w: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both"/>
      </w:pPr>
    </w:p>
    <w:p w:rsidR="008E46E4" w:rsidRDefault="008E46E4">
      <w:pPr>
        <w:pStyle w:val="ConsPlusNormal"/>
        <w:jc w:val="right"/>
        <w:outlineLvl w:val="1"/>
      </w:pPr>
      <w:r>
        <w:t>Приложение N 3</w:t>
      </w:r>
    </w:p>
    <w:p w:rsidR="008E46E4" w:rsidRDefault="008E46E4">
      <w:pPr>
        <w:pStyle w:val="ConsPlusNormal"/>
        <w:jc w:val="right"/>
      </w:pPr>
      <w:r>
        <w:t>к муниципальной программе</w:t>
      </w:r>
    </w:p>
    <w:p w:rsidR="008E46E4" w:rsidRDefault="008E46E4">
      <w:pPr>
        <w:pStyle w:val="ConsPlusNormal"/>
        <w:jc w:val="right"/>
      </w:pPr>
      <w:r>
        <w:t>городского округа город Воронеж</w:t>
      </w:r>
    </w:p>
    <w:p w:rsidR="008E46E4" w:rsidRDefault="008E46E4">
      <w:pPr>
        <w:pStyle w:val="ConsPlusNormal"/>
        <w:jc w:val="right"/>
      </w:pPr>
      <w:r>
        <w:t>"Муниципальное управление"</w:t>
      </w:r>
    </w:p>
    <w:p w:rsidR="008E46E4" w:rsidRDefault="008E46E4">
      <w:pPr>
        <w:pStyle w:val="ConsPlusNormal"/>
        <w:jc w:val="both"/>
      </w:pPr>
    </w:p>
    <w:p w:rsidR="008E46E4" w:rsidRDefault="008E46E4">
      <w:pPr>
        <w:pStyle w:val="ConsPlusNormal"/>
        <w:jc w:val="center"/>
      </w:pPr>
      <w:bookmarkStart w:id="12" w:name="P1273"/>
      <w:bookmarkEnd w:id="12"/>
      <w:r>
        <w:t>Ресурсное обеспечение и прогнозная (справочная) оценка</w:t>
      </w:r>
    </w:p>
    <w:p w:rsidR="008E46E4" w:rsidRDefault="008E46E4">
      <w:pPr>
        <w:pStyle w:val="ConsPlusNormal"/>
        <w:jc w:val="center"/>
      </w:pPr>
      <w:r>
        <w:t>расходов федерального, областного бюджетов и бюджета</w:t>
      </w:r>
    </w:p>
    <w:p w:rsidR="008E46E4" w:rsidRDefault="008E46E4">
      <w:pPr>
        <w:pStyle w:val="ConsPlusNormal"/>
        <w:jc w:val="center"/>
      </w:pPr>
      <w:r>
        <w:t>городского округа город Воронеж, внебюджетных источников</w:t>
      </w:r>
    </w:p>
    <w:p w:rsidR="008E46E4" w:rsidRDefault="008E46E4">
      <w:pPr>
        <w:pStyle w:val="ConsPlusNormal"/>
        <w:jc w:val="center"/>
      </w:pPr>
      <w:r>
        <w:t>на реализацию муниципальной программы городского округа</w:t>
      </w:r>
    </w:p>
    <w:p w:rsidR="008E46E4" w:rsidRDefault="008E46E4">
      <w:pPr>
        <w:pStyle w:val="ConsPlusNormal"/>
        <w:jc w:val="center"/>
      </w:pPr>
      <w:r>
        <w:t>город Воронеж "Муниципальное управление"</w:t>
      </w:r>
    </w:p>
    <w:p w:rsidR="008E46E4" w:rsidRDefault="008E46E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0"/>
        <w:gridCol w:w="2068"/>
        <w:gridCol w:w="1672"/>
        <w:gridCol w:w="1531"/>
        <w:gridCol w:w="1474"/>
        <w:gridCol w:w="1417"/>
        <w:gridCol w:w="1417"/>
        <w:gridCol w:w="1417"/>
        <w:gridCol w:w="1417"/>
        <w:gridCol w:w="1417"/>
        <w:gridCol w:w="1417"/>
      </w:tblGrid>
      <w:tr w:rsidR="008E46E4">
        <w:tc>
          <w:tcPr>
            <w:tcW w:w="1780" w:type="dxa"/>
            <w:vMerge w:val="restart"/>
          </w:tcPr>
          <w:p w:rsidR="008E46E4" w:rsidRDefault="008E46E4">
            <w:pPr>
              <w:pStyle w:val="ConsPlusNormal"/>
              <w:jc w:val="center"/>
            </w:pPr>
            <w:r>
              <w:t>Статус</w:t>
            </w:r>
          </w:p>
        </w:tc>
        <w:tc>
          <w:tcPr>
            <w:tcW w:w="2068" w:type="dxa"/>
            <w:vMerge w:val="restart"/>
          </w:tcPr>
          <w:p w:rsidR="008E46E4" w:rsidRDefault="008E46E4">
            <w:pPr>
              <w:pStyle w:val="ConsPlusNormal"/>
              <w:jc w:val="center"/>
            </w:pPr>
            <w:r>
              <w:t>Наименование муниципальной программы, подпрограммы, основного мероприятия</w:t>
            </w:r>
          </w:p>
        </w:tc>
        <w:tc>
          <w:tcPr>
            <w:tcW w:w="1672" w:type="dxa"/>
            <w:vMerge w:val="restart"/>
          </w:tcPr>
          <w:p w:rsidR="008E46E4" w:rsidRDefault="008E46E4">
            <w:pPr>
              <w:pStyle w:val="ConsPlusNormal"/>
              <w:jc w:val="center"/>
            </w:pPr>
            <w:r>
              <w:t>Источники ресурсного обеспечения</w:t>
            </w:r>
          </w:p>
        </w:tc>
        <w:tc>
          <w:tcPr>
            <w:tcW w:w="11507" w:type="dxa"/>
            <w:gridSpan w:val="8"/>
          </w:tcPr>
          <w:p w:rsidR="008E46E4" w:rsidRDefault="008E46E4">
            <w:pPr>
              <w:pStyle w:val="ConsPlusNormal"/>
              <w:jc w:val="center"/>
            </w:pPr>
            <w:r>
              <w:t>Оценка расходов по годам реализации муниципальной программы, тыс. рублей</w:t>
            </w:r>
          </w:p>
        </w:tc>
      </w:tr>
      <w:tr w:rsidR="008E46E4">
        <w:tc>
          <w:tcPr>
            <w:tcW w:w="1780" w:type="dxa"/>
            <w:vMerge/>
          </w:tcPr>
          <w:p w:rsidR="008E46E4" w:rsidRDefault="008E46E4"/>
        </w:tc>
        <w:tc>
          <w:tcPr>
            <w:tcW w:w="2068" w:type="dxa"/>
            <w:vMerge/>
          </w:tcPr>
          <w:p w:rsidR="008E46E4" w:rsidRDefault="008E46E4"/>
        </w:tc>
        <w:tc>
          <w:tcPr>
            <w:tcW w:w="1672" w:type="dxa"/>
            <w:vMerge/>
          </w:tcPr>
          <w:p w:rsidR="008E46E4" w:rsidRDefault="008E46E4"/>
        </w:tc>
        <w:tc>
          <w:tcPr>
            <w:tcW w:w="1531" w:type="dxa"/>
          </w:tcPr>
          <w:p w:rsidR="008E46E4" w:rsidRDefault="008E46E4">
            <w:pPr>
              <w:pStyle w:val="ConsPlusNormal"/>
              <w:jc w:val="center"/>
            </w:pPr>
            <w:r>
              <w:t>Всего</w:t>
            </w:r>
          </w:p>
        </w:tc>
        <w:tc>
          <w:tcPr>
            <w:tcW w:w="1474" w:type="dxa"/>
          </w:tcPr>
          <w:p w:rsidR="008E46E4" w:rsidRDefault="008E46E4">
            <w:pPr>
              <w:pStyle w:val="ConsPlusNormal"/>
              <w:jc w:val="center"/>
            </w:pPr>
            <w:r>
              <w:t>2014</w:t>
            </w:r>
          </w:p>
        </w:tc>
        <w:tc>
          <w:tcPr>
            <w:tcW w:w="1417" w:type="dxa"/>
          </w:tcPr>
          <w:p w:rsidR="008E46E4" w:rsidRDefault="008E46E4">
            <w:pPr>
              <w:pStyle w:val="ConsPlusNormal"/>
              <w:jc w:val="center"/>
            </w:pPr>
            <w:r>
              <w:t>2015</w:t>
            </w:r>
          </w:p>
        </w:tc>
        <w:tc>
          <w:tcPr>
            <w:tcW w:w="1417" w:type="dxa"/>
          </w:tcPr>
          <w:p w:rsidR="008E46E4" w:rsidRDefault="008E46E4">
            <w:pPr>
              <w:pStyle w:val="ConsPlusNormal"/>
              <w:jc w:val="center"/>
            </w:pPr>
            <w:r>
              <w:t>2016</w:t>
            </w:r>
          </w:p>
        </w:tc>
        <w:tc>
          <w:tcPr>
            <w:tcW w:w="1417" w:type="dxa"/>
          </w:tcPr>
          <w:p w:rsidR="008E46E4" w:rsidRDefault="008E46E4">
            <w:pPr>
              <w:pStyle w:val="ConsPlusNormal"/>
              <w:jc w:val="center"/>
            </w:pPr>
            <w:r>
              <w:t>2017</w:t>
            </w:r>
          </w:p>
        </w:tc>
        <w:tc>
          <w:tcPr>
            <w:tcW w:w="1417" w:type="dxa"/>
          </w:tcPr>
          <w:p w:rsidR="008E46E4" w:rsidRDefault="008E46E4">
            <w:pPr>
              <w:pStyle w:val="ConsPlusNormal"/>
              <w:jc w:val="center"/>
            </w:pPr>
            <w:r>
              <w:t>2018</w:t>
            </w:r>
          </w:p>
        </w:tc>
        <w:tc>
          <w:tcPr>
            <w:tcW w:w="1417" w:type="dxa"/>
          </w:tcPr>
          <w:p w:rsidR="008E46E4" w:rsidRDefault="008E46E4">
            <w:pPr>
              <w:pStyle w:val="ConsPlusNormal"/>
              <w:jc w:val="center"/>
            </w:pPr>
            <w:r>
              <w:t>2019</w:t>
            </w:r>
          </w:p>
        </w:tc>
        <w:tc>
          <w:tcPr>
            <w:tcW w:w="1417" w:type="dxa"/>
          </w:tcPr>
          <w:p w:rsidR="008E46E4" w:rsidRDefault="008E46E4">
            <w:pPr>
              <w:pStyle w:val="ConsPlusNormal"/>
              <w:jc w:val="center"/>
            </w:pPr>
            <w:r>
              <w:t>2020</w:t>
            </w:r>
          </w:p>
        </w:tc>
      </w:tr>
      <w:tr w:rsidR="008E46E4">
        <w:tc>
          <w:tcPr>
            <w:tcW w:w="1780" w:type="dxa"/>
          </w:tcPr>
          <w:p w:rsidR="008E46E4" w:rsidRDefault="008E46E4">
            <w:pPr>
              <w:pStyle w:val="ConsPlusNormal"/>
              <w:jc w:val="center"/>
            </w:pPr>
            <w:r>
              <w:lastRenderedPageBreak/>
              <w:t>1</w:t>
            </w:r>
          </w:p>
        </w:tc>
        <w:tc>
          <w:tcPr>
            <w:tcW w:w="2068" w:type="dxa"/>
          </w:tcPr>
          <w:p w:rsidR="008E46E4" w:rsidRDefault="008E46E4">
            <w:pPr>
              <w:pStyle w:val="ConsPlusNormal"/>
              <w:jc w:val="center"/>
            </w:pPr>
            <w:r>
              <w:t>2</w:t>
            </w:r>
          </w:p>
        </w:tc>
        <w:tc>
          <w:tcPr>
            <w:tcW w:w="1672" w:type="dxa"/>
          </w:tcPr>
          <w:p w:rsidR="008E46E4" w:rsidRDefault="008E46E4">
            <w:pPr>
              <w:pStyle w:val="ConsPlusNormal"/>
              <w:jc w:val="center"/>
            </w:pPr>
            <w:r>
              <w:t>3</w:t>
            </w:r>
          </w:p>
        </w:tc>
        <w:tc>
          <w:tcPr>
            <w:tcW w:w="1531" w:type="dxa"/>
          </w:tcPr>
          <w:p w:rsidR="008E46E4" w:rsidRDefault="008E46E4">
            <w:pPr>
              <w:pStyle w:val="ConsPlusNormal"/>
              <w:jc w:val="center"/>
            </w:pPr>
            <w:r>
              <w:t>4</w:t>
            </w:r>
          </w:p>
        </w:tc>
        <w:tc>
          <w:tcPr>
            <w:tcW w:w="1474" w:type="dxa"/>
          </w:tcPr>
          <w:p w:rsidR="008E46E4" w:rsidRDefault="008E46E4">
            <w:pPr>
              <w:pStyle w:val="ConsPlusNormal"/>
              <w:jc w:val="center"/>
            </w:pPr>
            <w:r>
              <w:t>5</w:t>
            </w:r>
          </w:p>
        </w:tc>
        <w:tc>
          <w:tcPr>
            <w:tcW w:w="1417" w:type="dxa"/>
          </w:tcPr>
          <w:p w:rsidR="008E46E4" w:rsidRDefault="008E46E4">
            <w:pPr>
              <w:pStyle w:val="ConsPlusNormal"/>
              <w:jc w:val="center"/>
            </w:pPr>
            <w:r>
              <w:t>6</w:t>
            </w:r>
          </w:p>
        </w:tc>
        <w:tc>
          <w:tcPr>
            <w:tcW w:w="1417" w:type="dxa"/>
          </w:tcPr>
          <w:p w:rsidR="008E46E4" w:rsidRDefault="008E46E4">
            <w:pPr>
              <w:pStyle w:val="ConsPlusNormal"/>
              <w:jc w:val="center"/>
            </w:pPr>
            <w:r>
              <w:t>7</w:t>
            </w:r>
          </w:p>
        </w:tc>
        <w:tc>
          <w:tcPr>
            <w:tcW w:w="1417" w:type="dxa"/>
          </w:tcPr>
          <w:p w:rsidR="008E46E4" w:rsidRDefault="008E46E4">
            <w:pPr>
              <w:pStyle w:val="ConsPlusNormal"/>
              <w:jc w:val="center"/>
            </w:pPr>
            <w:r>
              <w:t>8</w:t>
            </w:r>
          </w:p>
        </w:tc>
        <w:tc>
          <w:tcPr>
            <w:tcW w:w="1417" w:type="dxa"/>
          </w:tcPr>
          <w:p w:rsidR="008E46E4" w:rsidRDefault="008E46E4">
            <w:pPr>
              <w:pStyle w:val="ConsPlusNormal"/>
              <w:jc w:val="center"/>
            </w:pPr>
            <w:r>
              <w:t>9</w:t>
            </w:r>
          </w:p>
        </w:tc>
        <w:tc>
          <w:tcPr>
            <w:tcW w:w="1417" w:type="dxa"/>
          </w:tcPr>
          <w:p w:rsidR="008E46E4" w:rsidRDefault="008E46E4">
            <w:pPr>
              <w:pStyle w:val="ConsPlusNormal"/>
              <w:jc w:val="center"/>
            </w:pPr>
            <w:r>
              <w:t>10</w:t>
            </w:r>
          </w:p>
        </w:tc>
        <w:tc>
          <w:tcPr>
            <w:tcW w:w="1417" w:type="dxa"/>
          </w:tcPr>
          <w:p w:rsidR="008E46E4" w:rsidRDefault="008E46E4">
            <w:pPr>
              <w:pStyle w:val="ConsPlusNormal"/>
              <w:jc w:val="center"/>
            </w:pPr>
            <w:r>
              <w:t>11</w:t>
            </w:r>
          </w:p>
        </w:tc>
      </w:tr>
      <w:tr w:rsidR="008E46E4">
        <w:tc>
          <w:tcPr>
            <w:tcW w:w="1780" w:type="dxa"/>
            <w:vMerge w:val="restart"/>
          </w:tcPr>
          <w:p w:rsidR="008E46E4" w:rsidRDefault="008E46E4">
            <w:pPr>
              <w:pStyle w:val="ConsPlusNormal"/>
              <w:jc w:val="center"/>
            </w:pPr>
            <w:r>
              <w:t>Муниципальная программа</w:t>
            </w:r>
          </w:p>
        </w:tc>
        <w:tc>
          <w:tcPr>
            <w:tcW w:w="2068" w:type="dxa"/>
            <w:vMerge w:val="restart"/>
          </w:tcPr>
          <w:p w:rsidR="008E46E4" w:rsidRDefault="008E46E4">
            <w:pPr>
              <w:pStyle w:val="ConsPlusNormal"/>
              <w:jc w:val="center"/>
            </w:pPr>
            <w:r>
              <w:t>Муниципальное управление</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10 324 858,22</w:t>
            </w:r>
          </w:p>
        </w:tc>
        <w:tc>
          <w:tcPr>
            <w:tcW w:w="1474" w:type="dxa"/>
          </w:tcPr>
          <w:p w:rsidR="008E46E4" w:rsidRDefault="008E46E4">
            <w:pPr>
              <w:pStyle w:val="ConsPlusNormal"/>
              <w:jc w:val="center"/>
            </w:pPr>
            <w:r>
              <w:t>1 375 563,50</w:t>
            </w:r>
          </w:p>
        </w:tc>
        <w:tc>
          <w:tcPr>
            <w:tcW w:w="1417" w:type="dxa"/>
          </w:tcPr>
          <w:p w:rsidR="008E46E4" w:rsidRDefault="008E46E4">
            <w:pPr>
              <w:pStyle w:val="ConsPlusNormal"/>
              <w:jc w:val="center"/>
            </w:pPr>
            <w:r>
              <w:t>1 350 982,90</w:t>
            </w:r>
          </w:p>
        </w:tc>
        <w:tc>
          <w:tcPr>
            <w:tcW w:w="1417" w:type="dxa"/>
          </w:tcPr>
          <w:p w:rsidR="008E46E4" w:rsidRDefault="008E46E4">
            <w:pPr>
              <w:pStyle w:val="ConsPlusNormal"/>
              <w:jc w:val="center"/>
            </w:pPr>
            <w:r>
              <w:t>1 401 381,42</w:t>
            </w:r>
          </w:p>
        </w:tc>
        <w:tc>
          <w:tcPr>
            <w:tcW w:w="1417" w:type="dxa"/>
          </w:tcPr>
          <w:p w:rsidR="008E46E4" w:rsidRDefault="008E46E4">
            <w:pPr>
              <w:pStyle w:val="ConsPlusNormal"/>
              <w:jc w:val="center"/>
            </w:pPr>
            <w:r>
              <w:t>1 433 907,00</w:t>
            </w:r>
          </w:p>
        </w:tc>
        <w:tc>
          <w:tcPr>
            <w:tcW w:w="1417" w:type="dxa"/>
          </w:tcPr>
          <w:p w:rsidR="008E46E4" w:rsidRDefault="008E46E4">
            <w:pPr>
              <w:pStyle w:val="ConsPlusNormal"/>
              <w:jc w:val="center"/>
            </w:pPr>
            <w:r>
              <w:t>1 574 552,00</w:t>
            </w:r>
          </w:p>
        </w:tc>
        <w:tc>
          <w:tcPr>
            <w:tcW w:w="1417" w:type="dxa"/>
          </w:tcPr>
          <w:p w:rsidR="008E46E4" w:rsidRDefault="008E46E4">
            <w:pPr>
              <w:pStyle w:val="ConsPlusNormal"/>
              <w:jc w:val="center"/>
            </w:pPr>
            <w:r>
              <w:t>1 569 373,00</w:t>
            </w:r>
          </w:p>
        </w:tc>
        <w:tc>
          <w:tcPr>
            <w:tcW w:w="1417" w:type="dxa"/>
          </w:tcPr>
          <w:p w:rsidR="008E46E4" w:rsidRDefault="008E46E4">
            <w:pPr>
              <w:pStyle w:val="ConsPlusNormal"/>
              <w:jc w:val="center"/>
            </w:pPr>
            <w:r>
              <w:t>1 619 098,40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2 262,70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721,30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1 313,00</w:t>
            </w:r>
          </w:p>
        </w:tc>
        <w:tc>
          <w:tcPr>
            <w:tcW w:w="1417" w:type="dxa"/>
          </w:tcPr>
          <w:p w:rsidR="008E46E4" w:rsidRDefault="008E46E4">
            <w:pPr>
              <w:pStyle w:val="ConsPlusNormal"/>
              <w:jc w:val="center"/>
            </w:pPr>
            <w:r>
              <w:t>87,00</w:t>
            </w:r>
          </w:p>
        </w:tc>
        <w:tc>
          <w:tcPr>
            <w:tcW w:w="1417" w:type="dxa"/>
          </w:tcPr>
          <w:p w:rsidR="008E46E4" w:rsidRDefault="008E46E4">
            <w:pPr>
              <w:pStyle w:val="ConsPlusNormal"/>
              <w:jc w:val="center"/>
            </w:pPr>
            <w:r>
              <w:t>141,40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175 568,97</w:t>
            </w:r>
          </w:p>
        </w:tc>
        <w:tc>
          <w:tcPr>
            <w:tcW w:w="1474" w:type="dxa"/>
          </w:tcPr>
          <w:p w:rsidR="008E46E4" w:rsidRDefault="008E46E4">
            <w:pPr>
              <w:pStyle w:val="ConsPlusNormal"/>
              <w:jc w:val="center"/>
            </w:pPr>
            <w:r>
              <w:t>23 256,00</w:t>
            </w:r>
          </w:p>
        </w:tc>
        <w:tc>
          <w:tcPr>
            <w:tcW w:w="1417" w:type="dxa"/>
          </w:tcPr>
          <w:p w:rsidR="008E46E4" w:rsidRDefault="008E46E4">
            <w:pPr>
              <w:pStyle w:val="ConsPlusNormal"/>
              <w:jc w:val="center"/>
            </w:pPr>
            <w:r>
              <w:t>23 409,00</w:t>
            </w:r>
          </w:p>
        </w:tc>
        <w:tc>
          <w:tcPr>
            <w:tcW w:w="1417" w:type="dxa"/>
          </w:tcPr>
          <w:p w:rsidR="008E46E4" w:rsidRDefault="008E46E4">
            <w:pPr>
              <w:pStyle w:val="ConsPlusNormal"/>
              <w:jc w:val="center"/>
            </w:pPr>
            <w:r>
              <w:t>24 200,97</w:t>
            </w:r>
          </w:p>
        </w:tc>
        <w:tc>
          <w:tcPr>
            <w:tcW w:w="1417" w:type="dxa"/>
          </w:tcPr>
          <w:p w:rsidR="008E46E4" w:rsidRDefault="008E46E4">
            <w:pPr>
              <w:pStyle w:val="ConsPlusNormal"/>
              <w:jc w:val="center"/>
            </w:pPr>
            <w:r>
              <w:t>24 615,00</w:t>
            </w:r>
          </w:p>
        </w:tc>
        <w:tc>
          <w:tcPr>
            <w:tcW w:w="1417" w:type="dxa"/>
          </w:tcPr>
          <w:p w:rsidR="008E46E4" w:rsidRDefault="008E46E4">
            <w:pPr>
              <w:pStyle w:val="ConsPlusNormal"/>
              <w:jc w:val="center"/>
            </w:pPr>
            <w:r>
              <w:t>25 740,00</w:t>
            </w:r>
          </w:p>
        </w:tc>
        <w:tc>
          <w:tcPr>
            <w:tcW w:w="1417" w:type="dxa"/>
          </w:tcPr>
          <w:p w:rsidR="008E46E4" w:rsidRDefault="008E46E4">
            <w:pPr>
              <w:pStyle w:val="ConsPlusNormal"/>
              <w:jc w:val="center"/>
            </w:pPr>
            <w:r>
              <w:t>26 682,00</w:t>
            </w:r>
          </w:p>
        </w:tc>
        <w:tc>
          <w:tcPr>
            <w:tcW w:w="1417" w:type="dxa"/>
          </w:tcPr>
          <w:p w:rsidR="008E46E4" w:rsidRDefault="008E46E4">
            <w:pPr>
              <w:pStyle w:val="ConsPlusNormal"/>
              <w:jc w:val="center"/>
            </w:pPr>
            <w:r>
              <w:t>27 666,00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10 147 026,55</w:t>
            </w:r>
          </w:p>
        </w:tc>
        <w:tc>
          <w:tcPr>
            <w:tcW w:w="1474" w:type="dxa"/>
          </w:tcPr>
          <w:p w:rsidR="008E46E4" w:rsidRDefault="008E46E4">
            <w:pPr>
              <w:pStyle w:val="ConsPlusNormal"/>
              <w:jc w:val="center"/>
            </w:pPr>
            <w:r>
              <w:t>1 352 307,50</w:t>
            </w:r>
          </w:p>
        </w:tc>
        <w:tc>
          <w:tcPr>
            <w:tcW w:w="1417" w:type="dxa"/>
          </w:tcPr>
          <w:p w:rsidR="008E46E4" w:rsidRDefault="008E46E4">
            <w:pPr>
              <w:pStyle w:val="ConsPlusNormal"/>
              <w:jc w:val="center"/>
            </w:pPr>
            <w:r>
              <w:t>1 327 573,90</w:t>
            </w:r>
          </w:p>
        </w:tc>
        <w:tc>
          <w:tcPr>
            <w:tcW w:w="1417" w:type="dxa"/>
          </w:tcPr>
          <w:p w:rsidR="008E46E4" w:rsidRDefault="008E46E4">
            <w:pPr>
              <w:pStyle w:val="ConsPlusNormal"/>
              <w:jc w:val="center"/>
            </w:pPr>
            <w:r>
              <w:t>1 376 459,15</w:t>
            </w:r>
          </w:p>
        </w:tc>
        <w:tc>
          <w:tcPr>
            <w:tcW w:w="1417" w:type="dxa"/>
          </w:tcPr>
          <w:p w:rsidR="008E46E4" w:rsidRDefault="008E46E4">
            <w:pPr>
              <w:pStyle w:val="ConsPlusNormal"/>
              <w:jc w:val="center"/>
            </w:pPr>
            <w:r>
              <w:t>1 409 292,00</w:t>
            </w:r>
          </w:p>
        </w:tc>
        <w:tc>
          <w:tcPr>
            <w:tcW w:w="1417" w:type="dxa"/>
          </w:tcPr>
          <w:p w:rsidR="008E46E4" w:rsidRDefault="008E46E4">
            <w:pPr>
              <w:pStyle w:val="ConsPlusNormal"/>
              <w:jc w:val="center"/>
            </w:pPr>
            <w:r>
              <w:t>1 547 499,00</w:t>
            </w:r>
          </w:p>
        </w:tc>
        <w:tc>
          <w:tcPr>
            <w:tcW w:w="1417" w:type="dxa"/>
          </w:tcPr>
          <w:p w:rsidR="008E46E4" w:rsidRDefault="008E46E4">
            <w:pPr>
              <w:pStyle w:val="ConsPlusNormal"/>
              <w:jc w:val="center"/>
            </w:pPr>
            <w:r>
              <w:t>1 542 604,00</w:t>
            </w:r>
          </w:p>
        </w:tc>
        <w:tc>
          <w:tcPr>
            <w:tcW w:w="1417" w:type="dxa"/>
          </w:tcPr>
          <w:p w:rsidR="008E46E4" w:rsidRDefault="008E46E4">
            <w:pPr>
              <w:pStyle w:val="ConsPlusNormal"/>
              <w:jc w:val="center"/>
            </w:pPr>
            <w:r>
              <w:t>1 591 291,00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00" w:history="1">
              <w:r>
                <w:rPr>
                  <w:color w:val="0000FF"/>
                </w:rPr>
                <w:t>Основное мероприятие 1</w:t>
              </w:r>
            </w:hyperlink>
          </w:p>
        </w:tc>
        <w:tc>
          <w:tcPr>
            <w:tcW w:w="2068" w:type="dxa"/>
            <w:vMerge w:val="restart"/>
          </w:tcPr>
          <w:p w:rsidR="008E46E4" w:rsidRDefault="008E46E4">
            <w:pPr>
              <w:pStyle w:val="ConsPlusNormal"/>
              <w:jc w:val="center"/>
            </w:pPr>
            <w:r>
              <w:t>Обеспечение деятельности главы городского округа город Воронеж, администрации городского округа город Воронеж, управ районов городского округа город Воронеж</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7 194 151,45</w:t>
            </w:r>
          </w:p>
        </w:tc>
        <w:tc>
          <w:tcPr>
            <w:tcW w:w="1474" w:type="dxa"/>
          </w:tcPr>
          <w:p w:rsidR="008E46E4" w:rsidRDefault="008E46E4">
            <w:pPr>
              <w:pStyle w:val="ConsPlusNormal"/>
              <w:jc w:val="center"/>
            </w:pPr>
            <w:r>
              <w:t>958 406,50</w:t>
            </w:r>
          </w:p>
        </w:tc>
        <w:tc>
          <w:tcPr>
            <w:tcW w:w="1417" w:type="dxa"/>
          </w:tcPr>
          <w:p w:rsidR="008E46E4" w:rsidRDefault="008E46E4">
            <w:pPr>
              <w:pStyle w:val="ConsPlusNormal"/>
              <w:jc w:val="center"/>
            </w:pPr>
            <w:r>
              <w:t>971 789,90</w:t>
            </w:r>
          </w:p>
        </w:tc>
        <w:tc>
          <w:tcPr>
            <w:tcW w:w="1417" w:type="dxa"/>
          </w:tcPr>
          <w:p w:rsidR="008E46E4" w:rsidRDefault="008E46E4">
            <w:pPr>
              <w:pStyle w:val="ConsPlusNormal"/>
              <w:jc w:val="center"/>
            </w:pPr>
            <w:r>
              <w:t>1 000 865,55</w:t>
            </w:r>
          </w:p>
        </w:tc>
        <w:tc>
          <w:tcPr>
            <w:tcW w:w="1417" w:type="dxa"/>
          </w:tcPr>
          <w:p w:rsidR="008E46E4" w:rsidRDefault="008E46E4">
            <w:pPr>
              <w:pStyle w:val="ConsPlusNormal"/>
              <w:jc w:val="center"/>
            </w:pPr>
            <w:r>
              <w:t>1 020 249,50</w:t>
            </w:r>
          </w:p>
        </w:tc>
        <w:tc>
          <w:tcPr>
            <w:tcW w:w="1417" w:type="dxa"/>
          </w:tcPr>
          <w:p w:rsidR="008E46E4" w:rsidRDefault="008E46E4">
            <w:pPr>
              <w:pStyle w:val="ConsPlusNormal"/>
              <w:jc w:val="center"/>
            </w:pPr>
            <w:r>
              <w:t>1 074 123,00</w:t>
            </w:r>
          </w:p>
        </w:tc>
        <w:tc>
          <w:tcPr>
            <w:tcW w:w="1417" w:type="dxa"/>
          </w:tcPr>
          <w:p w:rsidR="008E46E4" w:rsidRDefault="008E46E4">
            <w:pPr>
              <w:pStyle w:val="ConsPlusNormal"/>
              <w:jc w:val="center"/>
            </w:pPr>
            <w:r>
              <w:t>1 064 665,00</w:t>
            </w:r>
          </w:p>
        </w:tc>
        <w:tc>
          <w:tcPr>
            <w:tcW w:w="1417" w:type="dxa"/>
          </w:tcPr>
          <w:p w:rsidR="008E46E4" w:rsidRDefault="008E46E4">
            <w:pPr>
              <w:pStyle w:val="ConsPlusNormal"/>
              <w:jc w:val="center"/>
            </w:pPr>
            <w:r>
              <w:t>1 104 052,00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220,00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110,00</w:t>
            </w:r>
          </w:p>
        </w:tc>
        <w:tc>
          <w:tcPr>
            <w:tcW w:w="1417" w:type="dxa"/>
          </w:tcPr>
          <w:p w:rsidR="008E46E4" w:rsidRDefault="008E46E4">
            <w:pPr>
              <w:pStyle w:val="ConsPlusNormal"/>
              <w:jc w:val="center"/>
            </w:pPr>
            <w:r>
              <w:t>110,00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7 193 931,45</w:t>
            </w:r>
          </w:p>
        </w:tc>
        <w:tc>
          <w:tcPr>
            <w:tcW w:w="1474" w:type="dxa"/>
          </w:tcPr>
          <w:p w:rsidR="008E46E4" w:rsidRDefault="008E46E4">
            <w:pPr>
              <w:pStyle w:val="ConsPlusNormal"/>
              <w:jc w:val="center"/>
            </w:pPr>
            <w:r>
              <w:t>958 406,50</w:t>
            </w:r>
          </w:p>
        </w:tc>
        <w:tc>
          <w:tcPr>
            <w:tcW w:w="1417" w:type="dxa"/>
          </w:tcPr>
          <w:p w:rsidR="008E46E4" w:rsidRDefault="008E46E4">
            <w:pPr>
              <w:pStyle w:val="ConsPlusNormal"/>
              <w:jc w:val="center"/>
            </w:pPr>
            <w:r>
              <w:t>971 789,90</w:t>
            </w:r>
          </w:p>
        </w:tc>
        <w:tc>
          <w:tcPr>
            <w:tcW w:w="1417" w:type="dxa"/>
          </w:tcPr>
          <w:p w:rsidR="008E46E4" w:rsidRDefault="008E46E4">
            <w:pPr>
              <w:pStyle w:val="ConsPlusNormal"/>
              <w:jc w:val="center"/>
            </w:pPr>
            <w:r>
              <w:t>1 000 755,55</w:t>
            </w:r>
          </w:p>
        </w:tc>
        <w:tc>
          <w:tcPr>
            <w:tcW w:w="1417" w:type="dxa"/>
          </w:tcPr>
          <w:p w:rsidR="008E46E4" w:rsidRDefault="008E46E4">
            <w:pPr>
              <w:pStyle w:val="ConsPlusNormal"/>
              <w:jc w:val="center"/>
            </w:pPr>
            <w:r>
              <w:t>1 020 139,50</w:t>
            </w:r>
          </w:p>
        </w:tc>
        <w:tc>
          <w:tcPr>
            <w:tcW w:w="1417" w:type="dxa"/>
          </w:tcPr>
          <w:p w:rsidR="008E46E4" w:rsidRDefault="008E46E4">
            <w:pPr>
              <w:pStyle w:val="ConsPlusNormal"/>
              <w:jc w:val="center"/>
            </w:pPr>
            <w:r>
              <w:t>1 074 123,00</w:t>
            </w:r>
          </w:p>
        </w:tc>
        <w:tc>
          <w:tcPr>
            <w:tcW w:w="1417" w:type="dxa"/>
          </w:tcPr>
          <w:p w:rsidR="008E46E4" w:rsidRDefault="008E46E4">
            <w:pPr>
              <w:pStyle w:val="ConsPlusNormal"/>
              <w:jc w:val="center"/>
            </w:pPr>
            <w:r>
              <w:t>1 064 665,00</w:t>
            </w:r>
          </w:p>
        </w:tc>
        <w:tc>
          <w:tcPr>
            <w:tcW w:w="1417" w:type="dxa"/>
          </w:tcPr>
          <w:p w:rsidR="008E46E4" w:rsidRDefault="008E46E4">
            <w:pPr>
              <w:pStyle w:val="ConsPlusNormal"/>
              <w:jc w:val="center"/>
            </w:pPr>
            <w:r>
              <w:t>1 104 052,00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03" w:history="1">
              <w:r>
                <w:rPr>
                  <w:color w:val="0000FF"/>
                </w:rPr>
                <w:t>Основное мероприятие 2</w:t>
              </w:r>
            </w:hyperlink>
          </w:p>
        </w:tc>
        <w:tc>
          <w:tcPr>
            <w:tcW w:w="2068" w:type="dxa"/>
            <w:vMerge w:val="restart"/>
          </w:tcPr>
          <w:p w:rsidR="008E46E4" w:rsidRDefault="008E46E4">
            <w:pPr>
              <w:pStyle w:val="ConsPlusNormal"/>
              <w:jc w:val="center"/>
            </w:pPr>
            <w:r>
              <w:t xml:space="preserve">Осуществление органами местного </w:t>
            </w:r>
            <w:r>
              <w:lastRenderedPageBreak/>
              <w:t>самоуправления городского округа город Воронеж переданных отдельных государственных полномочий</w:t>
            </w:r>
          </w:p>
        </w:tc>
        <w:tc>
          <w:tcPr>
            <w:tcW w:w="1672" w:type="dxa"/>
          </w:tcPr>
          <w:p w:rsidR="008E46E4" w:rsidRDefault="008E46E4">
            <w:pPr>
              <w:pStyle w:val="ConsPlusNormal"/>
              <w:jc w:val="center"/>
            </w:pPr>
            <w:r>
              <w:lastRenderedPageBreak/>
              <w:t>всего, в том числе</w:t>
            </w:r>
          </w:p>
        </w:tc>
        <w:tc>
          <w:tcPr>
            <w:tcW w:w="1531" w:type="dxa"/>
          </w:tcPr>
          <w:p w:rsidR="008E46E4" w:rsidRDefault="008E46E4">
            <w:pPr>
              <w:pStyle w:val="ConsPlusNormal"/>
              <w:jc w:val="center"/>
            </w:pPr>
            <w:r>
              <w:t>177 251,70</w:t>
            </w:r>
          </w:p>
        </w:tc>
        <w:tc>
          <w:tcPr>
            <w:tcW w:w="1474" w:type="dxa"/>
          </w:tcPr>
          <w:p w:rsidR="008E46E4" w:rsidRDefault="008E46E4">
            <w:pPr>
              <w:pStyle w:val="ConsPlusNormal"/>
              <w:jc w:val="center"/>
            </w:pPr>
            <w:r>
              <w:t>23 226,00</w:t>
            </w:r>
          </w:p>
        </w:tc>
        <w:tc>
          <w:tcPr>
            <w:tcW w:w="1417" w:type="dxa"/>
          </w:tcPr>
          <w:p w:rsidR="008E46E4" w:rsidRDefault="008E46E4">
            <w:pPr>
              <w:pStyle w:val="ConsPlusNormal"/>
              <w:jc w:val="center"/>
            </w:pPr>
            <w:r>
              <w:t>23 309,00</w:t>
            </w:r>
          </w:p>
        </w:tc>
        <w:tc>
          <w:tcPr>
            <w:tcW w:w="1417" w:type="dxa"/>
          </w:tcPr>
          <w:p w:rsidR="008E46E4" w:rsidRDefault="008E46E4">
            <w:pPr>
              <w:pStyle w:val="ConsPlusNormal"/>
              <w:jc w:val="center"/>
            </w:pPr>
            <w:r>
              <w:t>24 712,30</w:t>
            </w:r>
          </w:p>
        </w:tc>
        <w:tc>
          <w:tcPr>
            <w:tcW w:w="1417" w:type="dxa"/>
          </w:tcPr>
          <w:p w:rsidR="008E46E4" w:rsidRDefault="008E46E4">
            <w:pPr>
              <w:pStyle w:val="ConsPlusNormal"/>
              <w:jc w:val="center"/>
            </w:pPr>
            <w:r>
              <w:t>24 375,00</w:t>
            </w:r>
          </w:p>
        </w:tc>
        <w:tc>
          <w:tcPr>
            <w:tcW w:w="1417" w:type="dxa"/>
          </w:tcPr>
          <w:p w:rsidR="008E46E4" w:rsidRDefault="008E46E4">
            <w:pPr>
              <w:pStyle w:val="ConsPlusNormal"/>
              <w:jc w:val="center"/>
            </w:pPr>
            <w:r>
              <w:t>27 053,00</w:t>
            </w:r>
          </w:p>
        </w:tc>
        <w:tc>
          <w:tcPr>
            <w:tcW w:w="1417" w:type="dxa"/>
          </w:tcPr>
          <w:p w:rsidR="008E46E4" w:rsidRDefault="008E46E4">
            <w:pPr>
              <w:pStyle w:val="ConsPlusNormal"/>
              <w:jc w:val="center"/>
            </w:pPr>
            <w:r>
              <w:t>26 769,00</w:t>
            </w:r>
          </w:p>
        </w:tc>
        <w:tc>
          <w:tcPr>
            <w:tcW w:w="1417" w:type="dxa"/>
          </w:tcPr>
          <w:p w:rsidR="008E46E4" w:rsidRDefault="008E46E4">
            <w:pPr>
              <w:pStyle w:val="ConsPlusNormal"/>
              <w:jc w:val="center"/>
            </w:pPr>
            <w:r>
              <w:t>27 807,40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2 262,70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721,30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1 313,00</w:t>
            </w:r>
          </w:p>
        </w:tc>
        <w:tc>
          <w:tcPr>
            <w:tcW w:w="1417" w:type="dxa"/>
          </w:tcPr>
          <w:p w:rsidR="008E46E4" w:rsidRDefault="008E46E4">
            <w:pPr>
              <w:pStyle w:val="ConsPlusNormal"/>
              <w:jc w:val="center"/>
            </w:pPr>
            <w:r>
              <w:t>87,00</w:t>
            </w:r>
          </w:p>
        </w:tc>
        <w:tc>
          <w:tcPr>
            <w:tcW w:w="1417" w:type="dxa"/>
          </w:tcPr>
          <w:p w:rsidR="008E46E4" w:rsidRDefault="008E46E4">
            <w:pPr>
              <w:pStyle w:val="ConsPlusNormal"/>
              <w:jc w:val="center"/>
            </w:pPr>
            <w:r>
              <w:t>141,40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174 989,00</w:t>
            </w:r>
          </w:p>
        </w:tc>
        <w:tc>
          <w:tcPr>
            <w:tcW w:w="1474" w:type="dxa"/>
          </w:tcPr>
          <w:p w:rsidR="008E46E4" w:rsidRDefault="008E46E4">
            <w:pPr>
              <w:pStyle w:val="ConsPlusNormal"/>
              <w:jc w:val="center"/>
            </w:pPr>
            <w:r>
              <w:t>23 226,00</w:t>
            </w:r>
          </w:p>
        </w:tc>
        <w:tc>
          <w:tcPr>
            <w:tcW w:w="1417" w:type="dxa"/>
          </w:tcPr>
          <w:p w:rsidR="008E46E4" w:rsidRDefault="008E46E4">
            <w:pPr>
              <w:pStyle w:val="ConsPlusNormal"/>
              <w:jc w:val="center"/>
            </w:pPr>
            <w:r>
              <w:t>23 309,00</w:t>
            </w:r>
          </w:p>
        </w:tc>
        <w:tc>
          <w:tcPr>
            <w:tcW w:w="1417" w:type="dxa"/>
          </w:tcPr>
          <w:p w:rsidR="008E46E4" w:rsidRDefault="008E46E4">
            <w:pPr>
              <w:pStyle w:val="ConsPlusNormal"/>
              <w:jc w:val="center"/>
            </w:pPr>
            <w:r>
              <w:t>23 991,00</w:t>
            </w:r>
          </w:p>
        </w:tc>
        <w:tc>
          <w:tcPr>
            <w:tcW w:w="1417" w:type="dxa"/>
          </w:tcPr>
          <w:p w:rsidR="008E46E4" w:rsidRDefault="008E46E4">
            <w:pPr>
              <w:pStyle w:val="ConsPlusNormal"/>
              <w:jc w:val="center"/>
            </w:pPr>
            <w:r>
              <w:t>24 375,00</w:t>
            </w:r>
          </w:p>
        </w:tc>
        <w:tc>
          <w:tcPr>
            <w:tcW w:w="1417" w:type="dxa"/>
          </w:tcPr>
          <w:p w:rsidR="008E46E4" w:rsidRDefault="008E46E4">
            <w:pPr>
              <w:pStyle w:val="ConsPlusNormal"/>
              <w:jc w:val="center"/>
            </w:pPr>
            <w:r>
              <w:t>25 740,00</w:t>
            </w:r>
          </w:p>
        </w:tc>
        <w:tc>
          <w:tcPr>
            <w:tcW w:w="1417" w:type="dxa"/>
          </w:tcPr>
          <w:p w:rsidR="008E46E4" w:rsidRDefault="008E46E4">
            <w:pPr>
              <w:pStyle w:val="ConsPlusNormal"/>
              <w:jc w:val="center"/>
            </w:pPr>
            <w:r>
              <w:t>26 682,00</w:t>
            </w:r>
          </w:p>
        </w:tc>
        <w:tc>
          <w:tcPr>
            <w:tcW w:w="1417" w:type="dxa"/>
          </w:tcPr>
          <w:p w:rsidR="008E46E4" w:rsidRDefault="008E46E4">
            <w:pPr>
              <w:pStyle w:val="ConsPlusNormal"/>
              <w:jc w:val="center"/>
            </w:pPr>
            <w:r>
              <w:t>27 666,00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15" w:history="1">
              <w:r>
                <w:rPr>
                  <w:color w:val="0000FF"/>
                </w:rPr>
                <w:t>Основное мероприятие 3</w:t>
              </w:r>
            </w:hyperlink>
          </w:p>
        </w:tc>
        <w:tc>
          <w:tcPr>
            <w:tcW w:w="2068" w:type="dxa"/>
            <w:vMerge w:val="restart"/>
          </w:tcPr>
          <w:p w:rsidR="008E46E4" w:rsidRDefault="008E46E4">
            <w:pPr>
              <w:pStyle w:val="ConsPlusNormal"/>
              <w:jc w:val="center"/>
            </w:pPr>
            <w:r>
              <w:t>Обеспечение деятельности органов территориального общественного самоуправления городского округа город Воронеж</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106 869,10</w:t>
            </w:r>
          </w:p>
        </w:tc>
        <w:tc>
          <w:tcPr>
            <w:tcW w:w="1474" w:type="dxa"/>
          </w:tcPr>
          <w:p w:rsidR="008E46E4" w:rsidRDefault="008E46E4">
            <w:pPr>
              <w:pStyle w:val="ConsPlusNormal"/>
              <w:jc w:val="center"/>
            </w:pPr>
            <w:r>
              <w:t>15 179,00</w:t>
            </w:r>
          </w:p>
        </w:tc>
        <w:tc>
          <w:tcPr>
            <w:tcW w:w="1417" w:type="dxa"/>
          </w:tcPr>
          <w:p w:rsidR="008E46E4" w:rsidRDefault="008E46E4">
            <w:pPr>
              <w:pStyle w:val="ConsPlusNormal"/>
              <w:jc w:val="center"/>
            </w:pPr>
            <w:r>
              <w:t>15 045,00</w:t>
            </w:r>
          </w:p>
        </w:tc>
        <w:tc>
          <w:tcPr>
            <w:tcW w:w="1417" w:type="dxa"/>
          </w:tcPr>
          <w:p w:rsidR="008E46E4" w:rsidRDefault="008E46E4">
            <w:pPr>
              <w:pStyle w:val="ConsPlusNormal"/>
              <w:jc w:val="center"/>
            </w:pPr>
            <w:r>
              <w:t>15 038,60</w:t>
            </w:r>
          </w:p>
        </w:tc>
        <w:tc>
          <w:tcPr>
            <w:tcW w:w="1417" w:type="dxa"/>
          </w:tcPr>
          <w:p w:rsidR="008E46E4" w:rsidRDefault="008E46E4">
            <w:pPr>
              <w:pStyle w:val="ConsPlusNormal"/>
              <w:jc w:val="center"/>
            </w:pPr>
            <w:r>
              <w:t>14 935,50</w:t>
            </w:r>
          </w:p>
        </w:tc>
        <w:tc>
          <w:tcPr>
            <w:tcW w:w="1417" w:type="dxa"/>
          </w:tcPr>
          <w:p w:rsidR="008E46E4" w:rsidRDefault="008E46E4">
            <w:pPr>
              <w:pStyle w:val="ConsPlusNormal"/>
              <w:jc w:val="center"/>
            </w:pPr>
            <w:r>
              <w:t>15 557,00</w:t>
            </w:r>
          </w:p>
        </w:tc>
        <w:tc>
          <w:tcPr>
            <w:tcW w:w="1417" w:type="dxa"/>
          </w:tcPr>
          <w:p w:rsidR="008E46E4" w:rsidRDefault="008E46E4">
            <w:pPr>
              <w:pStyle w:val="ConsPlusNormal"/>
              <w:jc w:val="center"/>
            </w:pPr>
            <w:r>
              <w:t>15 557,00</w:t>
            </w:r>
          </w:p>
        </w:tc>
        <w:tc>
          <w:tcPr>
            <w:tcW w:w="1417" w:type="dxa"/>
          </w:tcPr>
          <w:p w:rsidR="008E46E4" w:rsidRDefault="008E46E4">
            <w:pPr>
              <w:pStyle w:val="ConsPlusNormal"/>
              <w:jc w:val="center"/>
            </w:pPr>
            <w:r>
              <w:t>15 557,00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106 869,10</w:t>
            </w:r>
          </w:p>
        </w:tc>
        <w:tc>
          <w:tcPr>
            <w:tcW w:w="1474" w:type="dxa"/>
          </w:tcPr>
          <w:p w:rsidR="008E46E4" w:rsidRDefault="008E46E4">
            <w:pPr>
              <w:pStyle w:val="ConsPlusNormal"/>
              <w:jc w:val="center"/>
            </w:pPr>
            <w:r>
              <w:t>15 179,00</w:t>
            </w:r>
          </w:p>
        </w:tc>
        <w:tc>
          <w:tcPr>
            <w:tcW w:w="1417" w:type="dxa"/>
          </w:tcPr>
          <w:p w:rsidR="008E46E4" w:rsidRDefault="008E46E4">
            <w:pPr>
              <w:pStyle w:val="ConsPlusNormal"/>
              <w:jc w:val="center"/>
            </w:pPr>
            <w:r>
              <w:t>15 045,00</w:t>
            </w:r>
          </w:p>
        </w:tc>
        <w:tc>
          <w:tcPr>
            <w:tcW w:w="1417" w:type="dxa"/>
          </w:tcPr>
          <w:p w:rsidR="008E46E4" w:rsidRDefault="008E46E4">
            <w:pPr>
              <w:pStyle w:val="ConsPlusNormal"/>
              <w:jc w:val="center"/>
            </w:pPr>
            <w:r>
              <w:t>15 038,60</w:t>
            </w:r>
          </w:p>
        </w:tc>
        <w:tc>
          <w:tcPr>
            <w:tcW w:w="1417" w:type="dxa"/>
          </w:tcPr>
          <w:p w:rsidR="008E46E4" w:rsidRDefault="008E46E4">
            <w:pPr>
              <w:pStyle w:val="ConsPlusNormal"/>
              <w:jc w:val="center"/>
            </w:pPr>
            <w:r>
              <w:t>14 935,50</w:t>
            </w:r>
          </w:p>
        </w:tc>
        <w:tc>
          <w:tcPr>
            <w:tcW w:w="1417" w:type="dxa"/>
          </w:tcPr>
          <w:p w:rsidR="008E46E4" w:rsidRDefault="008E46E4">
            <w:pPr>
              <w:pStyle w:val="ConsPlusNormal"/>
              <w:jc w:val="center"/>
            </w:pPr>
            <w:r>
              <w:t>15 557,00</w:t>
            </w:r>
          </w:p>
        </w:tc>
        <w:tc>
          <w:tcPr>
            <w:tcW w:w="1417" w:type="dxa"/>
          </w:tcPr>
          <w:p w:rsidR="008E46E4" w:rsidRDefault="008E46E4">
            <w:pPr>
              <w:pStyle w:val="ConsPlusNormal"/>
              <w:jc w:val="center"/>
            </w:pPr>
            <w:r>
              <w:t>15 557,00</w:t>
            </w:r>
          </w:p>
        </w:tc>
        <w:tc>
          <w:tcPr>
            <w:tcW w:w="1417" w:type="dxa"/>
          </w:tcPr>
          <w:p w:rsidR="008E46E4" w:rsidRDefault="008E46E4">
            <w:pPr>
              <w:pStyle w:val="ConsPlusNormal"/>
              <w:jc w:val="center"/>
            </w:pPr>
            <w:r>
              <w:t>15 557,00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18" w:history="1">
              <w:r>
                <w:rPr>
                  <w:color w:val="0000FF"/>
                </w:rPr>
                <w:t>Основное мероприятие 4</w:t>
              </w:r>
            </w:hyperlink>
          </w:p>
        </w:tc>
        <w:tc>
          <w:tcPr>
            <w:tcW w:w="2068" w:type="dxa"/>
            <w:vMerge w:val="restart"/>
          </w:tcPr>
          <w:p w:rsidR="008E46E4" w:rsidRDefault="008E46E4">
            <w:pPr>
              <w:pStyle w:val="ConsPlusNormal"/>
              <w:jc w:val="center"/>
            </w:pPr>
            <w:r>
              <w:t>Информационное обеспечение деятельности администрации городского округа город Воронеж</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344 272,00</w:t>
            </w:r>
          </w:p>
        </w:tc>
        <w:tc>
          <w:tcPr>
            <w:tcW w:w="1474" w:type="dxa"/>
          </w:tcPr>
          <w:p w:rsidR="008E46E4" w:rsidRDefault="008E46E4">
            <w:pPr>
              <w:pStyle w:val="ConsPlusNormal"/>
              <w:jc w:val="center"/>
            </w:pPr>
            <w:r>
              <w:t>62 970,00</w:t>
            </w:r>
          </w:p>
        </w:tc>
        <w:tc>
          <w:tcPr>
            <w:tcW w:w="1417" w:type="dxa"/>
          </w:tcPr>
          <w:p w:rsidR="008E46E4" w:rsidRDefault="008E46E4">
            <w:pPr>
              <w:pStyle w:val="ConsPlusNormal"/>
              <w:jc w:val="center"/>
            </w:pPr>
            <w:r>
              <w:t>53 880,00</w:t>
            </w:r>
          </w:p>
        </w:tc>
        <w:tc>
          <w:tcPr>
            <w:tcW w:w="1417" w:type="dxa"/>
          </w:tcPr>
          <w:p w:rsidR="008E46E4" w:rsidRDefault="008E46E4">
            <w:pPr>
              <w:pStyle w:val="ConsPlusNormal"/>
              <w:jc w:val="center"/>
            </w:pPr>
            <w:r>
              <w:t>46 213,00</w:t>
            </w:r>
          </w:p>
        </w:tc>
        <w:tc>
          <w:tcPr>
            <w:tcW w:w="1417" w:type="dxa"/>
          </w:tcPr>
          <w:p w:rsidR="008E46E4" w:rsidRDefault="008E46E4">
            <w:pPr>
              <w:pStyle w:val="ConsPlusNormal"/>
              <w:jc w:val="center"/>
            </w:pPr>
            <w:r>
              <w:t>44 676,00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 xml:space="preserve">областной </w:t>
            </w:r>
            <w:r>
              <w:lastRenderedPageBreak/>
              <w:t>бюджет</w:t>
            </w:r>
          </w:p>
        </w:tc>
        <w:tc>
          <w:tcPr>
            <w:tcW w:w="1531" w:type="dxa"/>
          </w:tcPr>
          <w:p w:rsidR="008E46E4" w:rsidRDefault="008E46E4">
            <w:pPr>
              <w:pStyle w:val="ConsPlusNormal"/>
              <w:jc w:val="center"/>
            </w:pPr>
            <w:r>
              <w:lastRenderedPageBreak/>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344 272,00</w:t>
            </w:r>
          </w:p>
        </w:tc>
        <w:tc>
          <w:tcPr>
            <w:tcW w:w="1474" w:type="dxa"/>
          </w:tcPr>
          <w:p w:rsidR="008E46E4" w:rsidRDefault="008E46E4">
            <w:pPr>
              <w:pStyle w:val="ConsPlusNormal"/>
              <w:jc w:val="center"/>
            </w:pPr>
            <w:r>
              <w:t>62 970,00</w:t>
            </w:r>
          </w:p>
        </w:tc>
        <w:tc>
          <w:tcPr>
            <w:tcW w:w="1417" w:type="dxa"/>
          </w:tcPr>
          <w:p w:rsidR="008E46E4" w:rsidRDefault="008E46E4">
            <w:pPr>
              <w:pStyle w:val="ConsPlusNormal"/>
              <w:jc w:val="center"/>
            </w:pPr>
            <w:r>
              <w:t>53 880,00</w:t>
            </w:r>
          </w:p>
        </w:tc>
        <w:tc>
          <w:tcPr>
            <w:tcW w:w="1417" w:type="dxa"/>
          </w:tcPr>
          <w:p w:rsidR="008E46E4" w:rsidRDefault="008E46E4">
            <w:pPr>
              <w:pStyle w:val="ConsPlusNormal"/>
              <w:jc w:val="center"/>
            </w:pPr>
            <w:r>
              <w:t>46 213,00</w:t>
            </w:r>
          </w:p>
        </w:tc>
        <w:tc>
          <w:tcPr>
            <w:tcW w:w="1417" w:type="dxa"/>
          </w:tcPr>
          <w:p w:rsidR="008E46E4" w:rsidRDefault="008E46E4">
            <w:pPr>
              <w:pStyle w:val="ConsPlusNormal"/>
              <w:jc w:val="center"/>
            </w:pPr>
            <w:r>
              <w:t>44 676,00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c>
          <w:tcPr>
            <w:tcW w:w="1417" w:type="dxa"/>
          </w:tcPr>
          <w:p w:rsidR="008E46E4" w:rsidRDefault="008E46E4">
            <w:pPr>
              <w:pStyle w:val="ConsPlusNormal"/>
              <w:jc w:val="center"/>
            </w:pPr>
            <w:r>
              <w:t>45 511,00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21" w:history="1">
              <w:r>
                <w:rPr>
                  <w:color w:val="0000FF"/>
                </w:rPr>
                <w:t>Основное мероприятие 5</w:t>
              </w:r>
            </w:hyperlink>
          </w:p>
        </w:tc>
        <w:tc>
          <w:tcPr>
            <w:tcW w:w="2068" w:type="dxa"/>
            <w:vMerge w:val="restart"/>
          </w:tcPr>
          <w:p w:rsidR="008E46E4" w:rsidRDefault="008E46E4">
            <w:pPr>
              <w:pStyle w:val="ConsPlusNormal"/>
              <w:jc w:val="center"/>
            </w:pPr>
            <w:r>
              <w:t>Финансовое обеспечение деятельности подведомственных учреждений</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1 871 785,97</w:t>
            </w:r>
          </w:p>
        </w:tc>
        <w:tc>
          <w:tcPr>
            <w:tcW w:w="1474" w:type="dxa"/>
          </w:tcPr>
          <w:p w:rsidR="008E46E4" w:rsidRDefault="008E46E4">
            <w:pPr>
              <w:pStyle w:val="ConsPlusNormal"/>
              <w:jc w:val="center"/>
            </w:pPr>
            <w:r>
              <w:t>272 772,00</w:t>
            </w:r>
          </w:p>
        </w:tc>
        <w:tc>
          <w:tcPr>
            <w:tcW w:w="1417" w:type="dxa"/>
          </w:tcPr>
          <w:p w:rsidR="008E46E4" w:rsidRDefault="008E46E4">
            <w:pPr>
              <w:pStyle w:val="ConsPlusNormal"/>
              <w:jc w:val="center"/>
            </w:pPr>
            <w:r>
              <w:t>230 413,00</w:t>
            </w:r>
          </w:p>
        </w:tc>
        <w:tc>
          <w:tcPr>
            <w:tcW w:w="1417" w:type="dxa"/>
          </w:tcPr>
          <w:p w:rsidR="008E46E4" w:rsidRDefault="008E46E4">
            <w:pPr>
              <w:pStyle w:val="ConsPlusNormal"/>
              <w:jc w:val="center"/>
            </w:pPr>
            <w:r>
              <w:t>243 651,97</w:t>
            </w:r>
          </w:p>
        </w:tc>
        <w:tc>
          <w:tcPr>
            <w:tcW w:w="1417" w:type="dxa"/>
          </w:tcPr>
          <w:p w:rsidR="008E46E4" w:rsidRDefault="008E46E4">
            <w:pPr>
              <w:pStyle w:val="ConsPlusNormal"/>
              <w:jc w:val="center"/>
            </w:pPr>
            <w:r>
              <w:t>258 612,00</w:t>
            </w:r>
          </w:p>
        </w:tc>
        <w:tc>
          <w:tcPr>
            <w:tcW w:w="1417" w:type="dxa"/>
          </w:tcPr>
          <w:p w:rsidR="008E46E4" w:rsidRDefault="008E46E4">
            <w:pPr>
              <w:pStyle w:val="ConsPlusNormal"/>
              <w:jc w:val="center"/>
            </w:pPr>
            <w:r>
              <w:t>285 373,00</w:t>
            </w:r>
          </w:p>
        </w:tc>
        <w:tc>
          <w:tcPr>
            <w:tcW w:w="1417" w:type="dxa"/>
          </w:tcPr>
          <w:p w:rsidR="008E46E4" w:rsidRDefault="008E46E4">
            <w:pPr>
              <w:pStyle w:val="ConsPlusNormal"/>
              <w:jc w:val="center"/>
            </w:pPr>
            <w:r>
              <w:t>286 442,00</w:t>
            </w:r>
          </w:p>
        </w:tc>
        <w:tc>
          <w:tcPr>
            <w:tcW w:w="1417" w:type="dxa"/>
          </w:tcPr>
          <w:p w:rsidR="008E46E4" w:rsidRDefault="008E46E4">
            <w:pPr>
              <w:pStyle w:val="ConsPlusNormal"/>
              <w:jc w:val="center"/>
            </w:pPr>
            <w:r>
              <w:t>294 522,00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249,97</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100,00</w:t>
            </w:r>
          </w:p>
        </w:tc>
        <w:tc>
          <w:tcPr>
            <w:tcW w:w="1417" w:type="dxa"/>
          </w:tcPr>
          <w:p w:rsidR="008E46E4" w:rsidRDefault="008E46E4">
            <w:pPr>
              <w:pStyle w:val="ConsPlusNormal"/>
              <w:jc w:val="center"/>
            </w:pPr>
            <w:r>
              <w:t>99,97</w:t>
            </w:r>
          </w:p>
        </w:tc>
        <w:tc>
          <w:tcPr>
            <w:tcW w:w="1417" w:type="dxa"/>
          </w:tcPr>
          <w:p w:rsidR="008E46E4" w:rsidRDefault="008E46E4">
            <w:pPr>
              <w:pStyle w:val="ConsPlusNormal"/>
              <w:jc w:val="center"/>
            </w:pPr>
            <w:r>
              <w:t>50,00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1 871 536,00</w:t>
            </w:r>
          </w:p>
        </w:tc>
        <w:tc>
          <w:tcPr>
            <w:tcW w:w="1474" w:type="dxa"/>
          </w:tcPr>
          <w:p w:rsidR="008E46E4" w:rsidRDefault="008E46E4">
            <w:pPr>
              <w:pStyle w:val="ConsPlusNormal"/>
              <w:jc w:val="center"/>
            </w:pPr>
            <w:r>
              <w:t>272 772,00</w:t>
            </w:r>
          </w:p>
        </w:tc>
        <w:tc>
          <w:tcPr>
            <w:tcW w:w="1417" w:type="dxa"/>
          </w:tcPr>
          <w:p w:rsidR="008E46E4" w:rsidRDefault="008E46E4">
            <w:pPr>
              <w:pStyle w:val="ConsPlusNormal"/>
              <w:jc w:val="center"/>
            </w:pPr>
            <w:r>
              <w:t>230 313,00</w:t>
            </w:r>
          </w:p>
        </w:tc>
        <w:tc>
          <w:tcPr>
            <w:tcW w:w="1417" w:type="dxa"/>
          </w:tcPr>
          <w:p w:rsidR="008E46E4" w:rsidRDefault="008E46E4">
            <w:pPr>
              <w:pStyle w:val="ConsPlusNormal"/>
              <w:jc w:val="center"/>
            </w:pPr>
            <w:r>
              <w:t>243 552,00</w:t>
            </w:r>
          </w:p>
        </w:tc>
        <w:tc>
          <w:tcPr>
            <w:tcW w:w="1417" w:type="dxa"/>
          </w:tcPr>
          <w:p w:rsidR="008E46E4" w:rsidRDefault="008E46E4">
            <w:pPr>
              <w:pStyle w:val="ConsPlusNormal"/>
              <w:jc w:val="center"/>
            </w:pPr>
            <w:r>
              <w:t>258 562,00</w:t>
            </w:r>
          </w:p>
        </w:tc>
        <w:tc>
          <w:tcPr>
            <w:tcW w:w="1417" w:type="dxa"/>
          </w:tcPr>
          <w:p w:rsidR="008E46E4" w:rsidRDefault="008E46E4">
            <w:pPr>
              <w:pStyle w:val="ConsPlusNormal"/>
              <w:jc w:val="center"/>
            </w:pPr>
            <w:r>
              <w:t>285 373,00</w:t>
            </w:r>
          </w:p>
        </w:tc>
        <w:tc>
          <w:tcPr>
            <w:tcW w:w="1417" w:type="dxa"/>
          </w:tcPr>
          <w:p w:rsidR="008E46E4" w:rsidRDefault="008E46E4">
            <w:pPr>
              <w:pStyle w:val="ConsPlusNormal"/>
              <w:jc w:val="center"/>
            </w:pPr>
            <w:r>
              <w:t>286 442,00</w:t>
            </w:r>
          </w:p>
        </w:tc>
        <w:tc>
          <w:tcPr>
            <w:tcW w:w="1417" w:type="dxa"/>
          </w:tcPr>
          <w:p w:rsidR="008E46E4" w:rsidRDefault="008E46E4">
            <w:pPr>
              <w:pStyle w:val="ConsPlusNormal"/>
              <w:jc w:val="center"/>
            </w:pPr>
            <w:r>
              <w:t>294 522,00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44" w:history="1">
              <w:r>
                <w:rPr>
                  <w:color w:val="0000FF"/>
                </w:rPr>
                <w:t>Основное мероприятие 6</w:t>
              </w:r>
            </w:hyperlink>
          </w:p>
        </w:tc>
        <w:tc>
          <w:tcPr>
            <w:tcW w:w="2068" w:type="dxa"/>
            <w:vMerge w:val="restart"/>
          </w:tcPr>
          <w:p w:rsidR="008E46E4" w:rsidRDefault="008E46E4">
            <w:pPr>
              <w:pStyle w:val="ConsPlusNormal"/>
              <w:jc w:val="center"/>
            </w:pPr>
            <w:r>
              <w:t>Дополнительные выплаты отдельным категориям граждан и поддержка некоммерческих организаций городского округа город Воронеж</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479 206,00</w:t>
            </w:r>
          </w:p>
        </w:tc>
        <w:tc>
          <w:tcPr>
            <w:tcW w:w="1474" w:type="dxa"/>
          </w:tcPr>
          <w:p w:rsidR="008E46E4" w:rsidRDefault="008E46E4">
            <w:pPr>
              <w:pStyle w:val="ConsPlusNormal"/>
              <w:jc w:val="center"/>
            </w:pPr>
            <w:r>
              <w:t>43 010,00</w:t>
            </w:r>
          </w:p>
        </w:tc>
        <w:tc>
          <w:tcPr>
            <w:tcW w:w="1417" w:type="dxa"/>
          </w:tcPr>
          <w:p w:rsidR="008E46E4" w:rsidRDefault="008E46E4">
            <w:pPr>
              <w:pStyle w:val="ConsPlusNormal"/>
              <w:jc w:val="center"/>
            </w:pPr>
            <w:r>
              <w:t>56 120,00</w:t>
            </w:r>
          </w:p>
        </w:tc>
        <w:tc>
          <w:tcPr>
            <w:tcW w:w="1417" w:type="dxa"/>
          </w:tcPr>
          <w:p w:rsidR="008E46E4" w:rsidRDefault="008E46E4">
            <w:pPr>
              <w:pStyle w:val="ConsPlusNormal"/>
              <w:jc w:val="center"/>
            </w:pPr>
            <w:r>
              <w:t>70 900,00</w:t>
            </w:r>
          </w:p>
        </w:tc>
        <w:tc>
          <w:tcPr>
            <w:tcW w:w="1417" w:type="dxa"/>
          </w:tcPr>
          <w:p w:rsidR="008E46E4" w:rsidRDefault="008E46E4">
            <w:pPr>
              <w:pStyle w:val="ConsPlusNormal"/>
              <w:jc w:val="center"/>
            </w:pPr>
            <w:r>
              <w:t>70 835,00</w:t>
            </w:r>
          </w:p>
        </w:tc>
        <w:tc>
          <w:tcPr>
            <w:tcW w:w="1417" w:type="dxa"/>
          </w:tcPr>
          <w:p w:rsidR="008E46E4" w:rsidRDefault="008E46E4">
            <w:pPr>
              <w:pStyle w:val="ConsPlusNormal"/>
              <w:jc w:val="center"/>
            </w:pPr>
            <w:r>
              <w:t>76 711,00</w:t>
            </w:r>
          </w:p>
        </w:tc>
        <w:tc>
          <w:tcPr>
            <w:tcW w:w="1417" w:type="dxa"/>
          </w:tcPr>
          <w:p w:rsidR="008E46E4" w:rsidRDefault="008E46E4">
            <w:pPr>
              <w:pStyle w:val="ConsPlusNormal"/>
              <w:jc w:val="center"/>
            </w:pPr>
            <w:r>
              <w:t>80 205,00</w:t>
            </w:r>
          </w:p>
        </w:tc>
        <w:tc>
          <w:tcPr>
            <w:tcW w:w="1417" w:type="dxa"/>
          </w:tcPr>
          <w:p w:rsidR="008E46E4" w:rsidRDefault="008E46E4">
            <w:pPr>
              <w:pStyle w:val="ConsPlusNormal"/>
              <w:jc w:val="center"/>
            </w:pPr>
            <w:r>
              <w:t>81 425,00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110,00</w:t>
            </w:r>
          </w:p>
        </w:tc>
        <w:tc>
          <w:tcPr>
            <w:tcW w:w="1474" w:type="dxa"/>
          </w:tcPr>
          <w:p w:rsidR="008E46E4" w:rsidRDefault="008E46E4">
            <w:pPr>
              <w:pStyle w:val="ConsPlusNormal"/>
              <w:jc w:val="center"/>
            </w:pPr>
            <w:r>
              <w:t>30,00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80,00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 xml:space="preserve">бюджет городского </w:t>
            </w:r>
            <w:r>
              <w:lastRenderedPageBreak/>
              <w:t>округа</w:t>
            </w:r>
          </w:p>
        </w:tc>
        <w:tc>
          <w:tcPr>
            <w:tcW w:w="1531" w:type="dxa"/>
          </w:tcPr>
          <w:p w:rsidR="008E46E4" w:rsidRDefault="008E46E4">
            <w:pPr>
              <w:pStyle w:val="ConsPlusNormal"/>
              <w:jc w:val="center"/>
            </w:pPr>
            <w:r>
              <w:lastRenderedPageBreak/>
              <w:t>479 096,00</w:t>
            </w:r>
          </w:p>
        </w:tc>
        <w:tc>
          <w:tcPr>
            <w:tcW w:w="1474" w:type="dxa"/>
          </w:tcPr>
          <w:p w:rsidR="008E46E4" w:rsidRDefault="008E46E4">
            <w:pPr>
              <w:pStyle w:val="ConsPlusNormal"/>
              <w:jc w:val="center"/>
            </w:pPr>
            <w:r>
              <w:t>42 980,00</w:t>
            </w:r>
          </w:p>
        </w:tc>
        <w:tc>
          <w:tcPr>
            <w:tcW w:w="1417" w:type="dxa"/>
          </w:tcPr>
          <w:p w:rsidR="008E46E4" w:rsidRDefault="008E46E4">
            <w:pPr>
              <w:pStyle w:val="ConsPlusNormal"/>
              <w:jc w:val="center"/>
            </w:pPr>
            <w:r>
              <w:t>56 120,00</w:t>
            </w:r>
          </w:p>
        </w:tc>
        <w:tc>
          <w:tcPr>
            <w:tcW w:w="1417" w:type="dxa"/>
          </w:tcPr>
          <w:p w:rsidR="008E46E4" w:rsidRDefault="008E46E4">
            <w:pPr>
              <w:pStyle w:val="ConsPlusNormal"/>
              <w:jc w:val="center"/>
            </w:pPr>
            <w:r>
              <w:t>70 900,00</w:t>
            </w:r>
          </w:p>
        </w:tc>
        <w:tc>
          <w:tcPr>
            <w:tcW w:w="1417" w:type="dxa"/>
          </w:tcPr>
          <w:p w:rsidR="008E46E4" w:rsidRDefault="008E46E4">
            <w:pPr>
              <w:pStyle w:val="ConsPlusNormal"/>
              <w:jc w:val="center"/>
            </w:pPr>
            <w:r>
              <w:t>70 755,00</w:t>
            </w:r>
          </w:p>
        </w:tc>
        <w:tc>
          <w:tcPr>
            <w:tcW w:w="1417" w:type="dxa"/>
          </w:tcPr>
          <w:p w:rsidR="008E46E4" w:rsidRDefault="008E46E4">
            <w:pPr>
              <w:pStyle w:val="ConsPlusNormal"/>
              <w:jc w:val="center"/>
            </w:pPr>
            <w:r>
              <w:t>76 711,00</w:t>
            </w:r>
          </w:p>
        </w:tc>
        <w:tc>
          <w:tcPr>
            <w:tcW w:w="1417" w:type="dxa"/>
          </w:tcPr>
          <w:p w:rsidR="008E46E4" w:rsidRDefault="008E46E4">
            <w:pPr>
              <w:pStyle w:val="ConsPlusNormal"/>
              <w:jc w:val="center"/>
            </w:pPr>
            <w:r>
              <w:t>80 205,00</w:t>
            </w:r>
          </w:p>
        </w:tc>
        <w:tc>
          <w:tcPr>
            <w:tcW w:w="1417" w:type="dxa"/>
          </w:tcPr>
          <w:p w:rsidR="008E46E4" w:rsidRDefault="008E46E4">
            <w:pPr>
              <w:pStyle w:val="ConsPlusNormal"/>
              <w:jc w:val="center"/>
            </w:pPr>
            <w:r>
              <w:t>81 425,00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53" w:history="1">
              <w:r>
                <w:rPr>
                  <w:color w:val="0000FF"/>
                </w:rPr>
                <w:t>Основное мероприятие 7</w:t>
              </w:r>
            </w:hyperlink>
          </w:p>
        </w:tc>
        <w:tc>
          <w:tcPr>
            <w:tcW w:w="2068" w:type="dxa"/>
            <w:vMerge w:val="restart"/>
          </w:tcPr>
          <w:p w:rsidR="008E46E4" w:rsidRDefault="008E46E4">
            <w:pPr>
              <w:pStyle w:val="ConsPlusNormal"/>
              <w:jc w:val="center"/>
            </w:pPr>
            <w:r>
              <w:t>Резервный фонд администрации городского округа город Воронеж</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150 000,00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150 000,00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c>
          <w:tcPr>
            <w:tcW w:w="1417" w:type="dxa"/>
          </w:tcPr>
          <w:p w:rsidR="008E46E4" w:rsidRDefault="008E46E4">
            <w:pPr>
              <w:pStyle w:val="ConsPlusNormal"/>
              <w:jc w:val="center"/>
            </w:pPr>
            <w:r>
              <w:t>50 000,00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val="restart"/>
          </w:tcPr>
          <w:p w:rsidR="008E46E4" w:rsidRDefault="008E46E4">
            <w:pPr>
              <w:pStyle w:val="ConsPlusNormal"/>
              <w:jc w:val="center"/>
            </w:pPr>
            <w:hyperlink w:anchor="P356" w:history="1">
              <w:r>
                <w:rPr>
                  <w:color w:val="0000FF"/>
                </w:rPr>
                <w:t>Основное мероприятие 8</w:t>
              </w:r>
            </w:hyperlink>
          </w:p>
        </w:tc>
        <w:tc>
          <w:tcPr>
            <w:tcW w:w="2068" w:type="dxa"/>
            <w:vMerge w:val="restart"/>
          </w:tcPr>
          <w:p w:rsidR="008E46E4" w:rsidRDefault="008E46E4">
            <w:pPr>
              <w:pStyle w:val="ConsPlusNormal"/>
              <w:jc w:val="center"/>
            </w:pPr>
            <w:r>
              <w:t>Повышение квалификации муниципальных служащих администрации городского округа город Воронеж</w:t>
            </w:r>
          </w:p>
        </w:tc>
        <w:tc>
          <w:tcPr>
            <w:tcW w:w="1672" w:type="dxa"/>
          </w:tcPr>
          <w:p w:rsidR="008E46E4" w:rsidRDefault="008E46E4">
            <w:pPr>
              <w:pStyle w:val="ConsPlusNormal"/>
              <w:jc w:val="center"/>
            </w:pPr>
            <w:r>
              <w:t>всего, в том числе</w:t>
            </w:r>
          </w:p>
        </w:tc>
        <w:tc>
          <w:tcPr>
            <w:tcW w:w="1531" w:type="dxa"/>
          </w:tcPr>
          <w:p w:rsidR="008E46E4" w:rsidRDefault="008E46E4">
            <w:pPr>
              <w:pStyle w:val="ConsPlusNormal"/>
              <w:jc w:val="center"/>
            </w:pPr>
            <w:r>
              <w:t>1 322,00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426,00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федеральный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областной бюджет</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бюджет городского округа</w:t>
            </w:r>
          </w:p>
        </w:tc>
        <w:tc>
          <w:tcPr>
            <w:tcW w:w="1531" w:type="dxa"/>
          </w:tcPr>
          <w:p w:rsidR="008E46E4" w:rsidRDefault="008E46E4">
            <w:pPr>
              <w:pStyle w:val="ConsPlusNormal"/>
              <w:jc w:val="center"/>
            </w:pPr>
            <w:r>
              <w:t>1 322,00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426,00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c>
          <w:tcPr>
            <w:tcW w:w="1417" w:type="dxa"/>
          </w:tcPr>
          <w:p w:rsidR="008E46E4" w:rsidRDefault="008E46E4">
            <w:pPr>
              <w:pStyle w:val="ConsPlusNormal"/>
              <w:jc w:val="center"/>
            </w:pPr>
            <w:r>
              <w:t>224,00</w:t>
            </w:r>
          </w:p>
        </w:tc>
      </w:tr>
      <w:tr w:rsidR="008E46E4">
        <w:tc>
          <w:tcPr>
            <w:tcW w:w="1780" w:type="dxa"/>
            <w:vMerge/>
          </w:tcPr>
          <w:p w:rsidR="008E46E4" w:rsidRDefault="008E46E4"/>
        </w:tc>
        <w:tc>
          <w:tcPr>
            <w:tcW w:w="2068" w:type="dxa"/>
            <w:vMerge/>
          </w:tcPr>
          <w:p w:rsidR="008E46E4" w:rsidRDefault="008E46E4"/>
        </w:tc>
        <w:tc>
          <w:tcPr>
            <w:tcW w:w="1672" w:type="dxa"/>
          </w:tcPr>
          <w:p w:rsidR="008E46E4" w:rsidRDefault="008E46E4">
            <w:pPr>
              <w:pStyle w:val="ConsPlusNormal"/>
              <w:jc w:val="center"/>
            </w:pPr>
            <w:r>
              <w:t>внебюджетные источники</w:t>
            </w:r>
          </w:p>
        </w:tc>
        <w:tc>
          <w:tcPr>
            <w:tcW w:w="1531" w:type="dxa"/>
          </w:tcPr>
          <w:p w:rsidR="008E46E4" w:rsidRDefault="008E46E4">
            <w:pPr>
              <w:pStyle w:val="ConsPlusNormal"/>
              <w:jc w:val="center"/>
            </w:pPr>
            <w:r>
              <w:t>0,00</w:t>
            </w:r>
          </w:p>
        </w:tc>
        <w:tc>
          <w:tcPr>
            <w:tcW w:w="1474"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c>
          <w:tcPr>
            <w:tcW w:w="1417" w:type="dxa"/>
          </w:tcPr>
          <w:p w:rsidR="008E46E4" w:rsidRDefault="008E46E4">
            <w:pPr>
              <w:pStyle w:val="ConsPlusNormal"/>
              <w:jc w:val="center"/>
            </w:pPr>
            <w:r>
              <w:t>0,00</w:t>
            </w:r>
          </w:p>
        </w:tc>
      </w:tr>
    </w:tbl>
    <w:p w:rsidR="008E46E4" w:rsidRDefault="008E46E4">
      <w:pPr>
        <w:pStyle w:val="ConsPlusNormal"/>
        <w:jc w:val="both"/>
      </w:pPr>
    </w:p>
    <w:p w:rsidR="008E46E4" w:rsidRDefault="008E46E4">
      <w:pPr>
        <w:pStyle w:val="ConsPlusNormal"/>
        <w:jc w:val="right"/>
      </w:pPr>
      <w:r>
        <w:t>Руководитель управления</w:t>
      </w:r>
    </w:p>
    <w:p w:rsidR="008E46E4" w:rsidRDefault="008E46E4">
      <w:pPr>
        <w:pStyle w:val="ConsPlusNormal"/>
        <w:jc w:val="right"/>
      </w:pPr>
      <w:r>
        <w:t>делами, учета и отчетности</w:t>
      </w:r>
    </w:p>
    <w:p w:rsidR="008E46E4" w:rsidRDefault="008E46E4">
      <w:pPr>
        <w:pStyle w:val="ConsPlusNormal"/>
        <w:jc w:val="right"/>
      </w:pPr>
      <w:r>
        <w:t>О.В.ПАТРИНА</w:t>
      </w:r>
    </w:p>
    <w:p w:rsidR="008E46E4" w:rsidRDefault="008E46E4">
      <w:pPr>
        <w:pStyle w:val="ConsPlusNormal"/>
        <w:jc w:val="both"/>
      </w:pPr>
    </w:p>
    <w:p w:rsidR="008E46E4" w:rsidRDefault="008E46E4">
      <w:pPr>
        <w:pStyle w:val="ConsPlusNormal"/>
        <w:jc w:val="both"/>
      </w:pPr>
    </w:p>
    <w:p w:rsidR="008E46E4" w:rsidRDefault="008E46E4">
      <w:pPr>
        <w:pStyle w:val="ConsPlusNormal"/>
        <w:pBdr>
          <w:top w:val="single" w:sz="6" w:space="0" w:color="auto"/>
        </w:pBdr>
        <w:spacing w:before="100" w:after="100"/>
        <w:jc w:val="both"/>
        <w:rPr>
          <w:sz w:val="2"/>
          <w:szCs w:val="2"/>
        </w:rPr>
      </w:pPr>
    </w:p>
    <w:p w:rsidR="00147FB5" w:rsidRDefault="008E46E4"/>
    <w:sectPr w:rsidR="00147FB5" w:rsidSect="00CD203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E4"/>
    <w:rsid w:val="003C3E96"/>
    <w:rsid w:val="008E46E4"/>
    <w:rsid w:val="00C1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4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46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4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4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46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46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46E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4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46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4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4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46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46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46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03611EF35FC8781D335A4B61D6EA96843F09077F536E8C8C81E2EDCD01B3A80C69EA2779CC55451347BB1A1C9F762gEp1H" TargetMode="External"/><Relationship Id="rId13" Type="http://schemas.openxmlformats.org/officeDocument/2006/relationships/hyperlink" Target="consultantplus://offline/ref=EC703611EF35FC8781D335A4B61D6EA96843F09078F231E9C1C81E2EDCD01B3A80C69EB077C4C95654237DB5B49FA627BD9CCF54D85084E0756566gBp1H" TargetMode="External"/><Relationship Id="rId18" Type="http://schemas.openxmlformats.org/officeDocument/2006/relationships/hyperlink" Target="consultantplus://offline/ref=EC703611EF35FC8781D335A4B61D6EA96843F0907AF037E8CAC81E2EDCD01B3A80C69EA2779CC55451347BB1A1C9F762gEp1H" TargetMode="External"/><Relationship Id="rId3" Type="http://schemas.openxmlformats.org/officeDocument/2006/relationships/settings" Target="settings.xml"/><Relationship Id="rId21" Type="http://schemas.openxmlformats.org/officeDocument/2006/relationships/hyperlink" Target="consultantplus://offline/ref=EC703611EF35FC8781D32BA9A07131AC6B40A99F7DF338BD959745738BD9116DC789C7F233C8CC5451212EE2FB9EFA61EC8FCC52D85386FFg7pEH" TargetMode="External"/><Relationship Id="rId7" Type="http://schemas.openxmlformats.org/officeDocument/2006/relationships/hyperlink" Target="consultantplus://offline/ref=EC703611EF35FC8781D335A4B61D6EA96843F09078FC35EFC1C81E2EDCD01B3A80C69EA2779CC55451347BB1A1C9F762gEp1H" TargetMode="External"/><Relationship Id="rId12" Type="http://schemas.openxmlformats.org/officeDocument/2006/relationships/hyperlink" Target="consultantplus://offline/ref=EC703611EF35FC8781D335A4B61D6EA96843F09078FD36EFC1C81E2EDCD01B3A80C69EB077C4C956552A7ABBB49FA627BD9CCF54D85084E0756566gBp1H" TargetMode="External"/><Relationship Id="rId17" Type="http://schemas.openxmlformats.org/officeDocument/2006/relationships/hyperlink" Target="consultantplus://offline/ref=EC703611EF35FC8781D335A4B61D6EA96843F09078F336EDC1C81E2EDCD01B3A80C69EA2779CC55451347BB1A1C9F762gEp1H" TargetMode="External"/><Relationship Id="rId2" Type="http://schemas.microsoft.com/office/2007/relationships/stylesWithEffects" Target="stylesWithEffects.xml"/><Relationship Id="rId16" Type="http://schemas.openxmlformats.org/officeDocument/2006/relationships/hyperlink" Target="consultantplus://offline/ref=EC703611EF35FC8781D335A4B61D6EA96843F0907AF134EFC0C81E2EDCD01B3A80C69EA2779CC55451347BB1A1C9F762gEp1H" TargetMode="External"/><Relationship Id="rId20" Type="http://schemas.openxmlformats.org/officeDocument/2006/relationships/hyperlink" Target="consultantplus://offline/ref=EC703611EF35FC8781D335A4B61D6EA96843F09077F732EFC1C81E2EDCD01B3A80C69EB077C4C956552A7BB2B49FA627BD9CCF54D85084E0756566gBp1H" TargetMode="External"/><Relationship Id="rId1" Type="http://schemas.openxmlformats.org/officeDocument/2006/relationships/styles" Target="styles.xml"/><Relationship Id="rId6" Type="http://schemas.openxmlformats.org/officeDocument/2006/relationships/hyperlink" Target="consultantplus://offline/ref=EC703611EF35FC8781D335A4B61D6EA96843F09077F43BEDCDC81E2EDCD01B3A80C69EA2779CC55451347BB1A1C9F762gEp1H" TargetMode="External"/><Relationship Id="rId11" Type="http://schemas.openxmlformats.org/officeDocument/2006/relationships/hyperlink" Target="consultantplus://offline/ref=EC703611EF35FC8781D335A4B61D6EA96843F09078FD36EFC1C81E2EDCD01B3A80C69EB077C4C956552A7ABBB49FA627BD9CCF54D85084E0756566gBp1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C703611EF35FC8781D335A4B61D6EA96843F0907BF231EFCEC81E2EDCD01B3A80C69EA2779CC55451347BB1A1C9F762gEp1H" TargetMode="External"/><Relationship Id="rId23" Type="http://schemas.openxmlformats.org/officeDocument/2006/relationships/theme" Target="theme/theme1.xml"/><Relationship Id="rId10" Type="http://schemas.openxmlformats.org/officeDocument/2006/relationships/hyperlink" Target="consultantplus://offline/ref=EC703611EF35FC8781D335A4B61D6EA96843F09077F530EDC9C81E2EDCD01B3A80C69EA2779CC55451347BB1A1C9F762gEp1H" TargetMode="External"/><Relationship Id="rId19" Type="http://schemas.openxmlformats.org/officeDocument/2006/relationships/hyperlink" Target="consultantplus://offline/ref=EC703611EF35FC8781D32BA9A07131AC684AA79E7CF338BD959745738BD9116DD5899FFE31CDD657573478B3BEgCp2H" TargetMode="External"/><Relationship Id="rId4" Type="http://schemas.openxmlformats.org/officeDocument/2006/relationships/webSettings" Target="webSettings.xml"/><Relationship Id="rId9" Type="http://schemas.openxmlformats.org/officeDocument/2006/relationships/hyperlink" Target="consultantplus://offline/ref=EC703611EF35FC8781D335A4B61D6EA96843F09077F536E8C8C81E2EDCD01B3A80C69EB077C4C956522B7AB0B49FA627BD9CCF54D85084E0756566gBp1H" TargetMode="External"/><Relationship Id="rId14" Type="http://schemas.openxmlformats.org/officeDocument/2006/relationships/hyperlink" Target="consultantplus://offline/ref=EC703611EF35FC8781D335A4B61D6EA96843F09077F737E2C9C81E2EDCD01B3A80C69EB077C4C956552A7BBAB49FA627BD9CCF54D85084E0756566gBp1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10622</Words>
  <Characters>60548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Владимировна</dc:creator>
  <cp:lastModifiedBy>Винокурова Ольга Владимировна</cp:lastModifiedBy>
  <cp:revision>1</cp:revision>
  <dcterms:created xsi:type="dcterms:W3CDTF">2019-12-24T07:41:00Z</dcterms:created>
  <dcterms:modified xsi:type="dcterms:W3CDTF">2019-12-24T07:43:00Z</dcterms:modified>
</cp:coreProperties>
</file>