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24" w:rsidRPr="00601EA4" w:rsidRDefault="009A1224" w:rsidP="00DF08EE">
      <w:pPr>
        <w:ind w:firstLine="540"/>
        <w:rPr>
          <w:sz w:val="28"/>
          <w:szCs w:val="28"/>
        </w:rPr>
      </w:pPr>
    </w:p>
    <w:p w:rsidR="009A1224" w:rsidRPr="00601EA4" w:rsidRDefault="009A1224" w:rsidP="00955A78">
      <w:pPr>
        <w:tabs>
          <w:tab w:val="left" w:pos="4252"/>
          <w:tab w:val="left" w:pos="8205"/>
        </w:tabs>
        <w:ind w:firstLine="540"/>
        <w:rPr>
          <w:sz w:val="28"/>
          <w:szCs w:val="28"/>
        </w:rPr>
      </w:pPr>
      <w:r w:rsidRPr="00601EA4">
        <w:rPr>
          <w:sz w:val="28"/>
          <w:szCs w:val="28"/>
        </w:rPr>
        <w:tab/>
      </w:r>
    </w:p>
    <w:p w:rsidR="009A1224" w:rsidRPr="00601EA4" w:rsidRDefault="009A1224" w:rsidP="00955A78">
      <w:pPr>
        <w:jc w:val="right"/>
      </w:pPr>
      <w:r w:rsidRPr="00601EA4">
        <w:rPr>
          <w:rFonts w:eastAsia="MS Mincho"/>
        </w:rPr>
        <w:tab/>
      </w:r>
      <w:r w:rsidRPr="00601EA4">
        <w:rPr>
          <w:rFonts w:eastAsia="MS Mincho"/>
        </w:rPr>
        <w:tab/>
      </w:r>
      <w:r w:rsidRPr="00601EA4">
        <w:t>ПРОЕКТ</w:t>
      </w:r>
    </w:p>
    <w:p w:rsidR="009A1224" w:rsidRPr="00601EA4" w:rsidRDefault="00315225" w:rsidP="00955A78">
      <w:pPr>
        <w:pStyle w:val="2"/>
        <w:widowControl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89280" cy="981710"/>
            <wp:effectExtent l="0" t="0" r="1270" b="889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224" w:rsidRPr="00601EA4" w:rsidRDefault="009A1224" w:rsidP="00955A78">
      <w:pPr>
        <w:pStyle w:val="2"/>
        <w:widowControl/>
        <w:jc w:val="center"/>
      </w:pPr>
    </w:p>
    <w:p w:rsidR="009A1224" w:rsidRPr="00601EA4" w:rsidRDefault="009A1224" w:rsidP="00955A78">
      <w:pPr>
        <w:rPr>
          <w:rFonts w:ascii="Arial" w:hAnsi="Arial" w:cs="Arial"/>
          <w:sz w:val="56"/>
          <w:szCs w:val="56"/>
        </w:rPr>
      </w:pPr>
    </w:p>
    <w:p w:rsidR="009A1224" w:rsidRPr="00601EA4" w:rsidRDefault="009A1224" w:rsidP="00955A78">
      <w:pPr>
        <w:spacing w:before="240" w:after="300"/>
        <w:jc w:val="center"/>
        <w:rPr>
          <w:rFonts w:ascii="Arial" w:hAnsi="Arial" w:cs="Arial"/>
          <w:spacing w:val="100"/>
          <w:sz w:val="36"/>
          <w:szCs w:val="36"/>
        </w:rPr>
      </w:pPr>
      <w:r w:rsidRPr="00601EA4">
        <w:rPr>
          <w:rFonts w:ascii="Arial" w:hAnsi="Arial" w:cs="Arial"/>
          <w:spacing w:val="100"/>
          <w:sz w:val="36"/>
          <w:szCs w:val="36"/>
        </w:rPr>
        <w:t>ВОРОНЕЖСКАЯ ГОРОДСКАЯ ДУМА</w:t>
      </w:r>
    </w:p>
    <w:p w:rsidR="009A1224" w:rsidRPr="00601EA4" w:rsidRDefault="009A1224" w:rsidP="00955A78">
      <w:pPr>
        <w:pStyle w:val="2"/>
        <w:tabs>
          <w:tab w:val="left" w:pos="9071"/>
        </w:tabs>
        <w:spacing w:before="240" w:after="360" w:line="360" w:lineRule="auto"/>
        <w:jc w:val="center"/>
        <w:rPr>
          <w:sz w:val="40"/>
          <w:szCs w:val="40"/>
        </w:rPr>
      </w:pPr>
      <w:r w:rsidRPr="00601EA4">
        <w:rPr>
          <w:sz w:val="40"/>
          <w:szCs w:val="40"/>
        </w:rPr>
        <w:t>РЕШЕНИЕ</w:t>
      </w:r>
    </w:p>
    <w:p w:rsidR="009A1224" w:rsidRPr="00601EA4" w:rsidRDefault="009A1224" w:rsidP="004505A3">
      <w:pPr>
        <w:autoSpaceDE w:val="0"/>
        <w:autoSpaceDN w:val="0"/>
        <w:adjustRightInd w:val="0"/>
        <w:ind w:right="2514"/>
        <w:jc w:val="both"/>
        <w:rPr>
          <w:sz w:val="28"/>
          <w:szCs w:val="28"/>
          <w:u w:val="single"/>
        </w:rPr>
      </w:pPr>
    </w:p>
    <w:p w:rsidR="009A1224" w:rsidRPr="00A82676" w:rsidRDefault="009A1224" w:rsidP="004505A3">
      <w:pPr>
        <w:autoSpaceDE w:val="0"/>
        <w:autoSpaceDN w:val="0"/>
        <w:adjustRightInd w:val="0"/>
        <w:ind w:right="2514"/>
        <w:jc w:val="both"/>
        <w:rPr>
          <w:b/>
          <w:sz w:val="28"/>
          <w:szCs w:val="28"/>
        </w:rPr>
      </w:pPr>
      <w:r w:rsidRPr="00601EA4">
        <w:rPr>
          <w:sz w:val="28"/>
          <w:szCs w:val="28"/>
          <w:u w:val="single"/>
        </w:rPr>
        <w:t>от </w:t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</w:r>
      <w:r w:rsidRPr="00601EA4">
        <w:rPr>
          <w:sz w:val="28"/>
          <w:szCs w:val="28"/>
          <w:u w:val="single"/>
        </w:rPr>
        <w:tab/>
        <w:t xml:space="preserve">№     </w:t>
      </w:r>
      <w:r w:rsidRPr="00601EA4">
        <w:rPr>
          <w:sz w:val="28"/>
          <w:szCs w:val="28"/>
          <w:u w:val="single"/>
        </w:rPr>
        <w:br/>
      </w:r>
      <w:r w:rsidRPr="00A82676">
        <w:rPr>
          <w:b/>
          <w:sz w:val="28"/>
          <w:szCs w:val="28"/>
        </w:rPr>
        <w:t>О внесении изменений в решение Воронежской    городской Думы от 19.06.2008 № 190-II «Об утверждении Правил благоустройства  территорий</w:t>
      </w:r>
    </w:p>
    <w:p w:rsidR="009A1224" w:rsidRPr="00A82676" w:rsidRDefault="009A1224" w:rsidP="004505A3">
      <w:pPr>
        <w:autoSpaceDE w:val="0"/>
        <w:autoSpaceDN w:val="0"/>
        <w:adjustRightInd w:val="0"/>
        <w:ind w:right="2514"/>
        <w:jc w:val="both"/>
        <w:rPr>
          <w:b/>
          <w:sz w:val="28"/>
          <w:szCs w:val="28"/>
        </w:rPr>
      </w:pPr>
      <w:r w:rsidRPr="00A82676">
        <w:rPr>
          <w:b/>
          <w:sz w:val="28"/>
          <w:szCs w:val="28"/>
        </w:rPr>
        <w:t xml:space="preserve"> городского округа город Воронеж»</w:t>
      </w:r>
    </w:p>
    <w:p w:rsidR="009A1224" w:rsidRPr="00601EA4" w:rsidRDefault="009A1224" w:rsidP="004505A3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</w:p>
    <w:p w:rsidR="009A1224" w:rsidRPr="00601EA4" w:rsidRDefault="009A1224" w:rsidP="004505A3">
      <w:pPr>
        <w:pStyle w:val="ab"/>
        <w:rPr>
          <w:rFonts w:ascii="Times New Roman" w:eastAsia="MS Mincho" w:hAnsi="Times New Roman" w:cs="Times New Roman"/>
          <w:sz w:val="28"/>
          <w:szCs w:val="28"/>
        </w:rPr>
      </w:pPr>
    </w:p>
    <w:p w:rsidR="009A1224" w:rsidRPr="00601EA4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1EA4">
        <w:rPr>
          <w:rFonts w:ascii="Times New Roman" w:eastAsia="MS Mincho" w:hAnsi="Times New Roman" w:cs="Times New Roman"/>
          <w:sz w:val="28"/>
          <w:szCs w:val="28"/>
        </w:rPr>
        <w:t xml:space="preserve">В целях приведения в соответствие действующему законодательству и повышения эффективности работы по содержанию и благоустройству территории городского округа город Воронеж, Воронежская городская Дума </w:t>
      </w:r>
    </w:p>
    <w:p w:rsidR="009A1224" w:rsidRPr="00601EA4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1EA4">
        <w:rPr>
          <w:rFonts w:ascii="Times New Roman" w:eastAsia="MS Mincho" w:hAnsi="Times New Roman" w:cs="Times New Roman"/>
          <w:sz w:val="28"/>
          <w:szCs w:val="28"/>
        </w:rPr>
        <w:t>РЕШИЛА:</w:t>
      </w:r>
    </w:p>
    <w:p w:rsidR="00921DA2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1EA4">
        <w:rPr>
          <w:rFonts w:ascii="Times New Roman" w:eastAsia="MS Mincho" w:hAnsi="Times New Roman" w:cs="Times New Roman"/>
          <w:sz w:val="28"/>
          <w:szCs w:val="28"/>
        </w:rPr>
        <w:t xml:space="preserve">1. Внести в </w:t>
      </w:r>
      <w:r w:rsidR="00921DA2">
        <w:rPr>
          <w:rFonts w:ascii="Times New Roman" w:eastAsia="MS Mincho" w:hAnsi="Times New Roman" w:cs="Times New Roman"/>
          <w:sz w:val="28"/>
          <w:szCs w:val="28"/>
        </w:rPr>
        <w:t xml:space="preserve">приложение к </w:t>
      </w:r>
      <w:r w:rsidRPr="00601EA4">
        <w:rPr>
          <w:rFonts w:ascii="Times New Roman" w:eastAsia="MS Mincho" w:hAnsi="Times New Roman" w:cs="Times New Roman"/>
          <w:sz w:val="28"/>
          <w:szCs w:val="28"/>
        </w:rPr>
        <w:t>решени</w:t>
      </w:r>
      <w:r w:rsidR="00921DA2">
        <w:rPr>
          <w:rFonts w:ascii="Times New Roman" w:eastAsia="MS Mincho" w:hAnsi="Times New Roman" w:cs="Times New Roman"/>
          <w:sz w:val="28"/>
          <w:szCs w:val="28"/>
        </w:rPr>
        <w:t>ю</w:t>
      </w:r>
      <w:r w:rsidRPr="00601EA4">
        <w:rPr>
          <w:rFonts w:ascii="Times New Roman" w:eastAsia="MS Mincho" w:hAnsi="Times New Roman" w:cs="Times New Roman"/>
          <w:sz w:val="28"/>
          <w:szCs w:val="28"/>
        </w:rPr>
        <w:t xml:space="preserve"> Воронежской  городской  Думы от 19.06.2008 № 190-</w:t>
      </w:r>
      <w:r w:rsidRPr="00601EA4">
        <w:rPr>
          <w:rFonts w:ascii="Times New Roman" w:eastAsia="MS Mincho" w:hAnsi="Times New Roman" w:cs="Times New Roman"/>
          <w:sz w:val="28"/>
          <w:szCs w:val="28"/>
          <w:lang w:val="en-US"/>
        </w:rPr>
        <w:t>II</w:t>
      </w:r>
      <w:r w:rsidRPr="00601EA4">
        <w:rPr>
          <w:rFonts w:ascii="Times New Roman" w:eastAsia="MS Mincho" w:hAnsi="Times New Roman" w:cs="Times New Roman"/>
          <w:sz w:val="28"/>
          <w:szCs w:val="28"/>
        </w:rPr>
        <w:t xml:space="preserve">  «Об утверждении Правил благоустройства территорий городского округа город Воронеж»  </w:t>
      </w:r>
      <w:r w:rsidR="00921DA2">
        <w:rPr>
          <w:rFonts w:ascii="Times New Roman" w:eastAsia="MS Mincho" w:hAnsi="Times New Roman" w:cs="Times New Roman"/>
          <w:sz w:val="28"/>
          <w:szCs w:val="28"/>
        </w:rPr>
        <w:t xml:space="preserve">следующие </w:t>
      </w:r>
      <w:r w:rsidRPr="00601EA4">
        <w:rPr>
          <w:rFonts w:ascii="Times New Roman" w:eastAsia="MS Mincho" w:hAnsi="Times New Roman" w:cs="Times New Roman"/>
          <w:sz w:val="28"/>
          <w:szCs w:val="28"/>
        </w:rPr>
        <w:t>изменения</w:t>
      </w:r>
      <w:r w:rsidR="00921DA2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534228" w:rsidRDefault="00921DA2" w:rsidP="00534228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1.1.</w:t>
      </w:r>
      <w:r w:rsidR="00534228">
        <w:rPr>
          <w:rFonts w:ascii="Times New Roman" w:eastAsia="MS Mincho" w:hAnsi="Times New Roman" w:cs="Times New Roman"/>
          <w:sz w:val="28"/>
          <w:szCs w:val="28"/>
        </w:rPr>
        <w:t xml:space="preserve"> Пункт 1.1 изложить в следующей редакции:</w:t>
      </w:r>
    </w:p>
    <w:p w:rsidR="00534228" w:rsidRDefault="00534228" w:rsidP="00534228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1.1. П</w:t>
      </w:r>
      <w:r w:rsidRPr="00921DA2">
        <w:rPr>
          <w:rFonts w:ascii="Times New Roman" w:hAnsi="Times New Roman" w:cs="Times New Roman"/>
          <w:sz w:val="28"/>
          <w:szCs w:val="28"/>
        </w:rPr>
        <w:t>равила благоустройства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21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921DA2">
        <w:rPr>
          <w:rFonts w:ascii="Times New Roman" w:hAnsi="Times New Roman" w:cs="Times New Roman"/>
          <w:sz w:val="28"/>
          <w:szCs w:val="28"/>
        </w:rPr>
        <w:t xml:space="preserve">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921DA2">
        <w:rPr>
          <w:rFonts w:ascii="Times New Roman" w:hAnsi="Times New Roman" w:cs="Times New Roman"/>
          <w:sz w:val="28"/>
          <w:szCs w:val="28"/>
        </w:rPr>
        <w:t xml:space="preserve"> требования к благоустройству и элементам благоустройства территори</w:t>
      </w:r>
      <w:r w:rsidR="0023303F">
        <w:rPr>
          <w:rFonts w:ascii="Times New Roman" w:hAnsi="Times New Roman" w:cs="Times New Roman"/>
          <w:sz w:val="28"/>
          <w:szCs w:val="28"/>
        </w:rPr>
        <w:t>й</w:t>
      </w:r>
      <w:r w:rsidRPr="00921DA2">
        <w:rPr>
          <w:rFonts w:ascii="Times New Roman" w:hAnsi="Times New Roman" w:cs="Times New Roman"/>
          <w:sz w:val="28"/>
          <w:szCs w:val="28"/>
        </w:rPr>
        <w:t xml:space="preserve"> </w:t>
      </w:r>
      <w:r w:rsidR="0023303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921DA2">
        <w:rPr>
          <w:rFonts w:ascii="Times New Roman" w:hAnsi="Times New Roman" w:cs="Times New Roman"/>
          <w:sz w:val="28"/>
          <w:szCs w:val="28"/>
        </w:rPr>
        <w:t>, перечень мероприятий по благоустройству территори</w:t>
      </w:r>
      <w:r w:rsidR="0023303F">
        <w:rPr>
          <w:rFonts w:ascii="Times New Roman" w:hAnsi="Times New Roman" w:cs="Times New Roman"/>
          <w:sz w:val="28"/>
          <w:szCs w:val="28"/>
        </w:rPr>
        <w:t>й</w:t>
      </w:r>
      <w:r w:rsidRPr="00921DA2">
        <w:rPr>
          <w:rFonts w:ascii="Times New Roman" w:hAnsi="Times New Roman" w:cs="Times New Roman"/>
          <w:sz w:val="28"/>
          <w:szCs w:val="28"/>
        </w:rPr>
        <w:t xml:space="preserve"> </w:t>
      </w:r>
      <w:r w:rsidR="0023303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921DA2">
        <w:rPr>
          <w:rFonts w:ascii="Times New Roman" w:hAnsi="Times New Roman" w:cs="Times New Roman"/>
          <w:sz w:val="28"/>
          <w:szCs w:val="28"/>
        </w:rPr>
        <w:t>, порядок и периодичность их проведения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B263CA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1EA4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</w:t>
      </w:r>
      <w:r w:rsidR="0023303F">
        <w:rPr>
          <w:rFonts w:ascii="Times New Roman" w:eastAsia="MS Mincho" w:hAnsi="Times New Roman" w:cs="Times New Roman"/>
          <w:sz w:val="28"/>
          <w:szCs w:val="28"/>
        </w:rPr>
        <w:t xml:space="preserve">1.2. </w:t>
      </w:r>
      <w:r w:rsidR="00B263CA">
        <w:rPr>
          <w:rFonts w:ascii="Times New Roman" w:eastAsia="MS Mincho" w:hAnsi="Times New Roman" w:cs="Times New Roman"/>
          <w:sz w:val="28"/>
          <w:szCs w:val="28"/>
        </w:rPr>
        <w:t xml:space="preserve">Дополнить пункт 1.2 после слов </w:t>
      </w:r>
      <w:r w:rsidR="0044650B">
        <w:rPr>
          <w:rFonts w:ascii="Times New Roman" w:eastAsia="MS Mincho" w:hAnsi="Times New Roman" w:cs="Times New Roman"/>
          <w:sz w:val="28"/>
          <w:szCs w:val="28"/>
        </w:rPr>
        <w:t>«</w:t>
      </w:r>
      <w:r w:rsidR="00B263CA">
        <w:rPr>
          <w:rFonts w:ascii="Times New Roman" w:eastAsia="MS Mincho" w:hAnsi="Times New Roman" w:cs="Times New Roman"/>
          <w:sz w:val="28"/>
          <w:szCs w:val="28"/>
        </w:rPr>
        <w:t>«</w:t>
      </w:r>
      <w:r w:rsidR="0044650B">
        <w:rPr>
          <w:rFonts w:ascii="Times New Roman" w:eastAsia="MS Mincho" w:hAnsi="Times New Roman" w:cs="Times New Roman"/>
          <w:sz w:val="28"/>
          <w:szCs w:val="28"/>
        </w:rPr>
        <w:t>Об административных правонарушениях на территории Воронежской области</w:t>
      </w:r>
      <w:r w:rsidR="00B263CA">
        <w:rPr>
          <w:rFonts w:ascii="Times New Roman" w:eastAsia="MS Mincho" w:hAnsi="Times New Roman" w:cs="Times New Roman"/>
          <w:sz w:val="28"/>
          <w:szCs w:val="28"/>
        </w:rPr>
        <w:t>»,» словами «законом Воронежской области от 05.07.2018 №108-ОЗ «О порядке определения границ прилегающих территорий в Воронежской области</w:t>
      </w:r>
      <w:r w:rsidR="00ED01EF">
        <w:rPr>
          <w:rFonts w:ascii="Times New Roman" w:eastAsia="MS Mincho" w:hAnsi="Times New Roman" w:cs="Times New Roman"/>
          <w:sz w:val="28"/>
          <w:szCs w:val="28"/>
        </w:rPr>
        <w:t>»,</w:t>
      </w:r>
      <w:r w:rsidR="00B263CA">
        <w:rPr>
          <w:rFonts w:ascii="Times New Roman" w:eastAsia="MS Mincho" w:hAnsi="Times New Roman" w:cs="Times New Roman"/>
          <w:sz w:val="28"/>
          <w:szCs w:val="28"/>
        </w:rPr>
        <w:t>»</w:t>
      </w:r>
      <w:r w:rsidR="00ED01EF">
        <w:rPr>
          <w:rFonts w:ascii="Times New Roman" w:eastAsia="MS Mincho" w:hAnsi="Times New Roman" w:cs="Times New Roman"/>
          <w:sz w:val="28"/>
          <w:szCs w:val="28"/>
        </w:rPr>
        <w:t>.</w:t>
      </w:r>
      <w:r w:rsidR="00B263CA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23303F" w:rsidRDefault="0023303F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1.3. Дополнить пункт 1.5  следующе</w:t>
      </w:r>
      <w:r w:rsidR="00246BA2">
        <w:rPr>
          <w:rFonts w:ascii="Times New Roman" w:eastAsia="MS Mincho" w:hAnsi="Times New Roman" w:cs="Times New Roman"/>
          <w:sz w:val="28"/>
          <w:szCs w:val="28"/>
        </w:rPr>
        <w:t>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46BA2">
        <w:rPr>
          <w:rFonts w:ascii="Times New Roman" w:eastAsia="MS Mincho" w:hAnsi="Times New Roman" w:cs="Times New Roman"/>
          <w:sz w:val="28"/>
          <w:szCs w:val="28"/>
        </w:rPr>
        <w:t>содержания</w:t>
      </w:r>
      <w:r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23303F" w:rsidRDefault="00D34B4D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«1.5. </w:t>
      </w:r>
      <w:r>
        <w:rPr>
          <w:rFonts w:ascii="Times New Roman" w:hAnsi="Times New Roman" w:cs="Times New Roman"/>
          <w:sz w:val="28"/>
          <w:szCs w:val="28"/>
        </w:rPr>
        <w:t xml:space="preserve">Комплекс мероприятий по благоустройству территорий городского округа город Воронеж </w:t>
      </w:r>
      <w:r w:rsidRPr="006C43BF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6C43BF">
        <w:rPr>
          <w:rFonts w:ascii="Times New Roman" w:hAnsi="Times New Roman" w:cs="Times New Roman"/>
          <w:sz w:val="28"/>
          <w:szCs w:val="28"/>
        </w:rPr>
        <w:t xml:space="preserve"> в соответствии с настоящими Правилами, положениями нормативно-правовых актов Воронежской области и муниципальных нормативно-правовых актов, а также на основании требований сводов правил и национальных стандартов, указанных в </w:t>
      </w:r>
      <w:hyperlink w:anchor="Par903" w:tooltip="ПЕРЕЧЕНЬ" w:history="1">
        <w:r w:rsidRPr="006C4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1</w:t>
        </w:r>
      </w:hyperlink>
      <w:r w:rsidRPr="006C43BF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0DDF" w:rsidRDefault="00DB0DDF" w:rsidP="00DB0DD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B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2.2 изложить в следующей редакции:</w:t>
      </w:r>
    </w:p>
    <w:p w:rsidR="006C43BF" w:rsidRDefault="00DB0DDF" w:rsidP="006C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D34B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DB0DDF">
        <w:rPr>
          <w:rFonts w:ascii="Times New Roman" w:hAnsi="Times New Roman" w:cs="Times New Roman"/>
          <w:sz w:val="28"/>
          <w:szCs w:val="28"/>
        </w:rPr>
        <w:t xml:space="preserve">лагоустройство территории - деятельность по реализации комплекса мероприятий, установленного </w:t>
      </w:r>
      <w:r w:rsidR="0023303F">
        <w:rPr>
          <w:rFonts w:ascii="Times New Roman" w:hAnsi="Times New Roman" w:cs="Times New Roman"/>
          <w:sz w:val="28"/>
          <w:szCs w:val="28"/>
        </w:rPr>
        <w:t>настоящими П</w:t>
      </w:r>
      <w:r w:rsidRPr="00DB0DDF">
        <w:rPr>
          <w:rFonts w:ascii="Times New Roman" w:hAnsi="Times New Roman" w:cs="Times New Roman"/>
          <w:sz w:val="28"/>
          <w:szCs w:val="28"/>
        </w:rPr>
        <w:t>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</w:t>
      </w:r>
      <w:r w:rsidR="0023303F">
        <w:rPr>
          <w:rFonts w:ascii="Times New Roman" w:hAnsi="Times New Roman" w:cs="Times New Roman"/>
          <w:sz w:val="28"/>
          <w:szCs w:val="28"/>
        </w:rPr>
        <w:t>й</w:t>
      </w:r>
      <w:r w:rsidRPr="00DB0DDF">
        <w:rPr>
          <w:rFonts w:ascii="Times New Roman" w:hAnsi="Times New Roman" w:cs="Times New Roman"/>
          <w:sz w:val="28"/>
          <w:szCs w:val="28"/>
        </w:rPr>
        <w:t xml:space="preserve"> </w:t>
      </w:r>
      <w:r w:rsidR="0023303F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DB0DDF">
        <w:rPr>
          <w:rFonts w:ascii="Times New Roman" w:hAnsi="Times New Roman" w:cs="Times New Roman"/>
          <w:sz w:val="28"/>
          <w:szCs w:val="28"/>
        </w:rPr>
        <w:t>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hAnsi="Times New Roman" w:cs="Times New Roman"/>
          <w:sz w:val="28"/>
          <w:szCs w:val="28"/>
        </w:rPr>
        <w:t>ружений, прилегающих территорий.</w:t>
      </w:r>
      <w:r w:rsidR="00D34B4D">
        <w:rPr>
          <w:rFonts w:ascii="Times New Roman" w:hAnsi="Times New Roman" w:cs="Times New Roman"/>
          <w:sz w:val="28"/>
          <w:szCs w:val="28"/>
        </w:rPr>
        <w:t>».</w:t>
      </w:r>
      <w:r w:rsidR="006C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14E" w:rsidRDefault="0025514E" w:rsidP="0025514E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04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2.4 изложить в следующей редакции:</w:t>
      </w:r>
    </w:p>
    <w:p w:rsidR="0025514E" w:rsidRDefault="0025514E" w:rsidP="0025514E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D34B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25514E">
        <w:rPr>
          <w:rFonts w:ascii="Times New Roman" w:hAnsi="Times New Roman" w:cs="Times New Roman"/>
          <w:sz w:val="28"/>
          <w:szCs w:val="28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14E" w:rsidRPr="00601EA4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t>- детские площадки, спортивные и другие площадки отдыха и досуга;</w:t>
      </w:r>
    </w:p>
    <w:p w:rsidR="0025514E" w:rsidRPr="00601EA4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t>- площадки для выгула и (или) дрессировки собак;</w:t>
      </w:r>
    </w:p>
    <w:p w:rsidR="0025514E" w:rsidRPr="00601EA4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lastRenderedPageBreak/>
        <w:t>- площадки автостоянок;</w:t>
      </w:r>
    </w:p>
    <w:p w:rsidR="0025514E" w:rsidRPr="00601EA4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t>- парковки;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элементы озеленения;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покрытия;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ограждения (заборы);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водные устройства;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уличное техническое оборудование (укрытия таксофонов, банкоматы, смотровые люки, решетки дождеприемных колодцев, шкафы телефонной связи и др.);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игровое и спортивное оборудование;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элементы освещения;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рекламные конструкции на фасадах, информационные элементы и устройства фасадов зданий (сооружений);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 xml:space="preserve">- информационные конструкции  вне фасадов зданий (сооружений); 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малые архитектурные формы и уличная мебель;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нестационарные объекты;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элементы объектов капитального строительства;</w:t>
      </w:r>
    </w:p>
    <w:p w:rsidR="0025514E" w:rsidRPr="00601EA4" w:rsidRDefault="0025514E" w:rsidP="00255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01EA4">
        <w:rPr>
          <w:sz w:val="28"/>
          <w:szCs w:val="28"/>
          <w:lang w:eastAsia="en-US"/>
        </w:rPr>
        <w:t>- уличное коммунально-бытовое оборудование (контейнеры, урны);</w:t>
      </w:r>
    </w:p>
    <w:p w:rsidR="0025514E" w:rsidRPr="00601EA4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t>-контейнерные площадки и площадки для складирования крупногабаритных отходов;</w:t>
      </w:r>
    </w:p>
    <w:p w:rsidR="0025514E" w:rsidRDefault="0025514E" w:rsidP="0025514E">
      <w:pPr>
        <w:pStyle w:val="ConsPlusNormal"/>
        <w:spacing w:line="360" w:lineRule="auto"/>
        <w:ind w:firstLine="709"/>
        <w:jc w:val="both"/>
      </w:pPr>
      <w:r w:rsidRPr="00601EA4">
        <w:t>- и иные элементы.</w:t>
      </w:r>
      <w:r>
        <w:t>».</w:t>
      </w:r>
    </w:p>
    <w:p w:rsidR="0014691A" w:rsidRDefault="0014691A" w:rsidP="0014691A">
      <w:pPr>
        <w:pStyle w:val="ConsPlusNormal"/>
        <w:spacing w:line="360" w:lineRule="auto"/>
        <w:ind w:firstLine="709"/>
        <w:jc w:val="both"/>
      </w:pPr>
      <w:r>
        <w:t>1.</w:t>
      </w:r>
      <w:r w:rsidR="00D34B4D">
        <w:t>6</w:t>
      </w:r>
      <w:r>
        <w:t>. Пункт 2.13 изложить в следующей редакции:</w:t>
      </w:r>
    </w:p>
    <w:p w:rsidR="0014691A" w:rsidRDefault="0014691A" w:rsidP="0014691A">
      <w:pPr>
        <w:pStyle w:val="ConsPlusNormal"/>
        <w:spacing w:line="360" w:lineRule="auto"/>
        <w:ind w:firstLine="709"/>
        <w:jc w:val="both"/>
      </w:pPr>
      <w:r>
        <w:t>«2.1</w:t>
      </w:r>
      <w:r w:rsidR="00D34B4D">
        <w:t>3</w:t>
      </w:r>
      <w:r>
        <w:t xml:space="preserve">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</w:t>
      </w:r>
      <w:r w:rsidR="00D34B4D">
        <w:t>настоящими П</w:t>
      </w:r>
      <w:r>
        <w:t xml:space="preserve">равилами в соответствии с порядком, установленным законом </w:t>
      </w:r>
      <w:r w:rsidR="00D34B4D">
        <w:t>Воронежской области</w:t>
      </w:r>
      <w:r>
        <w:t>.».</w:t>
      </w:r>
    </w:p>
    <w:p w:rsidR="0014691A" w:rsidRDefault="0014691A" w:rsidP="0014691A">
      <w:pPr>
        <w:pStyle w:val="ConsPlusNormal"/>
        <w:spacing w:line="360" w:lineRule="auto"/>
        <w:ind w:firstLine="709"/>
        <w:jc w:val="both"/>
      </w:pPr>
      <w:r>
        <w:t>1.</w:t>
      </w:r>
      <w:r w:rsidR="00D34B4D">
        <w:t>7</w:t>
      </w:r>
      <w:r>
        <w:t xml:space="preserve">. </w:t>
      </w:r>
      <w:r w:rsidR="00D34B4D">
        <w:t>В п</w:t>
      </w:r>
      <w:r>
        <w:t>ункт</w:t>
      </w:r>
      <w:r w:rsidR="00D34B4D">
        <w:t>е</w:t>
      </w:r>
      <w:r>
        <w:t xml:space="preserve"> </w:t>
      </w:r>
      <w:r w:rsidR="004E168A">
        <w:t>2.15 исключить слова: «и прилегающих территорий».</w:t>
      </w:r>
    </w:p>
    <w:p w:rsidR="004E168A" w:rsidRDefault="004E168A" w:rsidP="0014691A">
      <w:pPr>
        <w:pStyle w:val="ConsPlusNormal"/>
        <w:spacing w:line="360" w:lineRule="auto"/>
        <w:ind w:firstLine="709"/>
        <w:jc w:val="both"/>
      </w:pPr>
      <w:r>
        <w:t>1.</w:t>
      </w:r>
      <w:r w:rsidR="00F01902">
        <w:t>8</w:t>
      </w:r>
      <w:r>
        <w:t xml:space="preserve">. </w:t>
      </w:r>
      <w:r w:rsidR="006D66DE">
        <w:t>Дополнить п</w:t>
      </w:r>
      <w:r>
        <w:t>ункт 2.1</w:t>
      </w:r>
      <w:r w:rsidR="00F01902">
        <w:t>6</w:t>
      </w:r>
      <w:r>
        <w:t xml:space="preserve">  следующе</w:t>
      </w:r>
      <w:r w:rsidR="00246BA2">
        <w:t>го</w:t>
      </w:r>
      <w:r>
        <w:t xml:space="preserve"> </w:t>
      </w:r>
      <w:r w:rsidR="00246BA2">
        <w:t>содержания</w:t>
      </w:r>
      <w:r>
        <w:t>:</w:t>
      </w:r>
    </w:p>
    <w:p w:rsidR="008F42D3" w:rsidRDefault="004E168A" w:rsidP="0014691A">
      <w:pPr>
        <w:pStyle w:val="ConsPlusNormal"/>
        <w:spacing w:line="360" w:lineRule="auto"/>
        <w:ind w:firstLine="709"/>
        <w:jc w:val="both"/>
      </w:pPr>
      <w:r w:rsidRPr="001C7717">
        <w:lastRenderedPageBreak/>
        <w:t>«2.1</w:t>
      </w:r>
      <w:r w:rsidR="00F01902">
        <w:t>6</w:t>
      </w:r>
      <w:r w:rsidRPr="001C7717">
        <w:t xml:space="preserve">. Содержание прилегающей территории </w:t>
      </w:r>
      <w:r w:rsidR="001C7717">
        <w:t>– это комплекс работ, направленных на поддержание</w:t>
      </w:r>
      <w:r>
        <w:t xml:space="preserve"> </w:t>
      </w:r>
      <w:r w:rsidR="001C7717">
        <w:t xml:space="preserve">должного санитарного  порядка </w:t>
      </w:r>
      <w:r w:rsidR="00FF310C">
        <w:t>в границах</w:t>
      </w:r>
      <w:r w:rsidR="001C7717">
        <w:t xml:space="preserve"> указанной территории: уборка отходов, мусора, грязи, </w:t>
      </w:r>
      <w:r w:rsidR="00FF310C">
        <w:t xml:space="preserve">листвы, </w:t>
      </w:r>
      <w:r w:rsidR="001C7717">
        <w:t xml:space="preserve">снега и скола льда, уход </w:t>
      </w:r>
      <w:r w:rsidR="008F42D3">
        <w:t>за произрастающими на данной территории зелеными насаждениями</w:t>
      </w:r>
      <w:r w:rsidR="00FF310C">
        <w:t>, покос травы,</w:t>
      </w:r>
      <w:r w:rsidR="003D0A45">
        <w:t xml:space="preserve"> восстановление элементов благоустройства,</w:t>
      </w:r>
      <w:r w:rsidR="00FF310C">
        <w:t xml:space="preserve"> которые </w:t>
      </w:r>
      <w:r w:rsidR="00186F69">
        <w:t xml:space="preserve">обязаны </w:t>
      </w:r>
      <w:r w:rsidR="00FF310C">
        <w:t>осуществлят</w:t>
      </w:r>
      <w:r w:rsidR="00186F69">
        <w:t>ь</w:t>
      </w:r>
      <w:r w:rsidR="00FF310C">
        <w:t xml:space="preserve"> правообладатели объектов недвижимости</w:t>
      </w:r>
      <w:r w:rsidR="00DA5212">
        <w:t>.».</w:t>
      </w:r>
    </w:p>
    <w:p w:rsidR="004E168A" w:rsidRDefault="004E168A" w:rsidP="0014691A">
      <w:pPr>
        <w:pStyle w:val="ConsPlusNormal"/>
        <w:spacing w:line="360" w:lineRule="auto"/>
        <w:ind w:firstLine="709"/>
        <w:jc w:val="both"/>
      </w:pPr>
      <w:r>
        <w:t>1.</w:t>
      </w:r>
      <w:r w:rsidR="00F01902">
        <w:t>9</w:t>
      </w:r>
      <w:r>
        <w:t>. Пункт 2.16 считать пунктом 2.1</w:t>
      </w:r>
      <w:r w:rsidR="004B2DEE">
        <w:t>7</w:t>
      </w:r>
      <w:r>
        <w:t>.</w:t>
      </w:r>
    </w:p>
    <w:p w:rsidR="004E168A" w:rsidRDefault="004E168A" w:rsidP="004E168A">
      <w:pPr>
        <w:pStyle w:val="ConsPlusNormal"/>
        <w:spacing w:line="360" w:lineRule="auto"/>
        <w:ind w:firstLine="709"/>
        <w:jc w:val="both"/>
      </w:pPr>
      <w:r>
        <w:t>1.1</w:t>
      </w:r>
      <w:r w:rsidR="004B2DEE">
        <w:t>0</w:t>
      </w:r>
      <w:r>
        <w:t>. Пункт 2.17 считать пунктом 2.1</w:t>
      </w:r>
      <w:r w:rsidR="004B2DEE">
        <w:t>8</w:t>
      </w:r>
      <w:r>
        <w:t>.</w:t>
      </w:r>
    </w:p>
    <w:p w:rsidR="00C5699A" w:rsidRDefault="00C5699A" w:rsidP="004E168A">
      <w:pPr>
        <w:pStyle w:val="ConsPlusNormal"/>
        <w:spacing w:line="360" w:lineRule="auto"/>
        <w:ind w:firstLine="709"/>
        <w:jc w:val="both"/>
      </w:pPr>
      <w:r>
        <w:t>1.11. Дополнить пункт 2.1</w:t>
      </w:r>
      <w:r w:rsidR="00990AE6">
        <w:t>9</w:t>
      </w:r>
      <w:r>
        <w:t xml:space="preserve"> следующе</w:t>
      </w:r>
      <w:r w:rsidR="00805A7F">
        <w:t>го</w:t>
      </w:r>
      <w:r>
        <w:t xml:space="preserve"> </w:t>
      </w:r>
      <w:r w:rsidR="00805A7F">
        <w:t>содержания</w:t>
      </w:r>
      <w:r>
        <w:t>:</w:t>
      </w:r>
    </w:p>
    <w:p w:rsidR="00C5699A" w:rsidRPr="00601EA4" w:rsidRDefault="00C5699A" w:rsidP="004E168A">
      <w:pPr>
        <w:pStyle w:val="ConsPlusNormal"/>
        <w:spacing w:line="360" w:lineRule="auto"/>
        <w:ind w:firstLine="709"/>
        <w:jc w:val="both"/>
      </w:pPr>
      <w:r>
        <w:t>«2.1</w:t>
      </w:r>
      <w:r w:rsidR="00990AE6">
        <w:t>9</w:t>
      </w:r>
      <w:r>
        <w:t xml:space="preserve">. Твердые коммунальные отходы (ТКО)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</w:t>
      </w:r>
      <w:r w:rsidR="00990AE6">
        <w:t>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лицами.».</w:t>
      </w:r>
    </w:p>
    <w:p w:rsidR="004E168A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4B2DEE">
        <w:t>1</w:t>
      </w:r>
      <w:r w:rsidR="00990AE6">
        <w:t>2</w:t>
      </w:r>
      <w:r>
        <w:t xml:space="preserve">. </w:t>
      </w:r>
      <w:r w:rsidR="004B2DEE">
        <w:t>П</w:t>
      </w:r>
      <w:r>
        <w:t>ункт 2.18</w:t>
      </w:r>
      <w:r w:rsidR="004B2DEE">
        <w:t xml:space="preserve"> </w:t>
      </w:r>
      <w:r>
        <w:t xml:space="preserve"> считать пунктом 2.</w:t>
      </w:r>
      <w:r w:rsidR="00990AE6">
        <w:t>20</w:t>
      </w:r>
      <w:r w:rsidR="004B2DEE">
        <w:t xml:space="preserve"> и изложить в следующей редакции:</w:t>
      </w:r>
    </w:p>
    <w:p w:rsidR="004B2DEE" w:rsidRPr="00601EA4" w:rsidRDefault="004B2DEE" w:rsidP="004E168A">
      <w:pPr>
        <w:pStyle w:val="ConsPlusNormal"/>
        <w:spacing w:line="360" w:lineRule="auto"/>
        <w:ind w:firstLine="709"/>
        <w:jc w:val="both"/>
      </w:pPr>
      <w:r>
        <w:t>«2.</w:t>
      </w:r>
      <w:r w:rsidR="00990AE6">
        <w:t>20.</w:t>
      </w:r>
      <w:r>
        <w:t xml:space="preserve"> Крупногабаритные отходы</w:t>
      </w:r>
      <w:r w:rsidR="00C5699A">
        <w:t xml:space="preserve"> (КГО)</w:t>
      </w:r>
      <w:r>
        <w:t xml:space="preserve"> –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контейнерах.».</w:t>
      </w:r>
    </w:p>
    <w:p w:rsidR="004E168A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4B2DEE">
        <w:t>1</w:t>
      </w:r>
      <w:r w:rsidR="00990AE6">
        <w:t>3</w:t>
      </w:r>
      <w:r>
        <w:t xml:space="preserve">. </w:t>
      </w:r>
      <w:r w:rsidR="004B2DEE">
        <w:t>П</w:t>
      </w:r>
      <w:r>
        <w:t>ункт 2.19</w:t>
      </w:r>
      <w:r w:rsidR="00150C9A">
        <w:t xml:space="preserve"> </w:t>
      </w:r>
      <w:r>
        <w:t>считать пунктом 2.2</w:t>
      </w:r>
      <w:r w:rsidR="00990AE6">
        <w:t>1</w:t>
      </w:r>
      <w:r w:rsidR="004B2DEE">
        <w:t xml:space="preserve"> и изложить в следующей редакции:</w:t>
      </w:r>
    </w:p>
    <w:p w:rsidR="004B2DEE" w:rsidRPr="00601EA4" w:rsidRDefault="00C5699A" w:rsidP="004E168A">
      <w:pPr>
        <w:pStyle w:val="ConsPlusNormal"/>
        <w:spacing w:line="360" w:lineRule="auto"/>
        <w:ind w:firstLine="709"/>
        <w:jc w:val="both"/>
      </w:pPr>
      <w:r>
        <w:t>«2.2</w:t>
      </w:r>
      <w:r w:rsidR="00990AE6">
        <w:t>1</w:t>
      </w:r>
      <w:r>
        <w:t>. Контейнер – мусоросборник, предназначенный для складирования твердых коммунальных отходов, за исключением крупногабаритных отходов.».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lastRenderedPageBreak/>
        <w:t>1.</w:t>
      </w:r>
      <w:r w:rsidR="00990AE6">
        <w:t>14</w:t>
      </w:r>
      <w:r>
        <w:t>. Пункт 2.20 считать пунктом 2.2</w:t>
      </w:r>
      <w:r w:rsidR="00675BE1">
        <w:t>2</w:t>
      </w:r>
      <w:r>
        <w:t>.</w:t>
      </w:r>
    </w:p>
    <w:p w:rsidR="00CF377D" w:rsidRDefault="004E168A" w:rsidP="00CF377D">
      <w:pPr>
        <w:pStyle w:val="ConsPlusNormal"/>
        <w:spacing w:line="360" w:lineRule="auto"/>
        <w:ind w:firstLine="709"/>
        <w:jc w:val="both"/>
      </w:pPr>
      <w:r>
        <w:t>1.</w:t>
      </w:r>
      <w:r w:rsidR="00990AE6">
        <w:t>15</w:t>
      </w:r>
      <w:r>
        <w:t xml:space="preserve">. </w:t>
      </w:r>
      <w:r w:rsidR="00990AE6">
        <w:t>П</w:t>
      </w:r>
      <w:r>
        <w:t>ункт 2.21 считать пунктом 2.2</w:t>
      </w:r>
      <w:r w:rsidR="00675BE1">
        <w:t>3</w:t>
      </w:r>
      <w:r w:rsidR="00990AE6">
        <w:t xml:space="preserve"> и изложить в следующей редакции:</w:t>
      </w:r>
    </w:p>
    <w:p w:rsidR="00990AE6" w:rsidRPr="00601EA4" w:rsidRDefault="00990AE6" w:rsidP="004E168A">
      <w:pPr>
        <w:pStyle w:val="ConsPlusNormal"/>
        <w:spacing w:line="360" w:lineRule="auto"/>
        <w:ind w:firstLine="709"/>
        <w:jc w:val="both"/>
      </w:pPr>
      <w:r>
        <w:t xml:space="preserve">«2.23. </w:t>
      </w:r>
      <w:r w:rsidR="00CF377D"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бункеров.».</w:t>
      </w:r>
    </w:p>
    <w:p w:rsidR="004E168A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16</w:t>
      </w:r>
      <w:r>
        <w:t>. Пункт 2.22 считать пунктом 2.2</w:t>
      </w:r>
      <w:r w:rsidR="00675BE1">
        <w:t>4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17</w:t>
      </w:r>
      <w:r>
        <w:t>. Пункт 2.23 считать пунктом 2.2</w:t>
      </w:r>
      <w:r w:rsidR="00675BE1">
        <w:t>5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18</w:t>
      </w:r>
      <w:r>
        <w:t>. Пункт 2.24 считать пунктом 2.2</w:t>
      </w:r>
      <w:r w:rsidR="00675BE1">
        <w:t>6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19</w:t>
      </w:r>
      <w:r>
        <w:t>. Пункт 2.25 считать пунктом 2.2</w:t>
      </w:r>
      <w:r w:rsidR="00675BE1">
        <w:t>7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1.2</w:t>
      </w:r>
      <w:r w:rsidR="0095614D">
        <w:t>0</w:t>
      </w:r>
      <w:r>
        <w:t>. Пункт 2.26 считать пунктом 2.2</w:t>
      </w:r>
      <w:r w:rsidR="00675BE1">
        <w:t>8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1.2</w:t>
      </w:r>
      <w:r w:rsidR="0095614D">
        <w:t>1</w:t>
      </w:r>
      <w:r>
        <w:t>. Пункт 2.27 считать пунктом 2.2</w:t>
      </w:r>
      <w:r w:rsidR="00675BE1">
        <w:t>9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22</w:t>
      </w:r>
      <w:r>
        <w:t>. Пункт 2.28 считать пунктом 2.</w:t>
      </w:r>
      <w:r w:rsidR="00675BE1">
        <w:t>30</w:t>
      </w:r>
      <w:r>
        <w:t>.</w:t>
      </w:r>
    </w:p>
    <w:p w:rsidR="004E168A" w:rsidRPr="00601EA4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23</w:t>
      </w:r>
      <w:r>
        <w:t>. Пункт 2.29 считать пунктом 2.3</w:t>
      </w:r>
      <w:r w:rsidR="00675BE1">
        <w:t>1</w:t>
      </w:r>
      <w:r>
        <w:t>.</w:t>
      </w:r>
    </w:p>
    <w:p w:rsidR="004E168A" w:rsidRDefault="004E168A" w:rsidP="004E168A">
      <w:pPr>
        <w:pStyle w:val="ConsPlusNormal"/>
        <w:spacing w:line="360" w:lineRule="auto"/>
        <w:ind w:firstLine="709"/>
        <w:jc w:val="both"/>
      </w:pPr>
      <w:r>
        <w:t>1.</w:t>
      </w:r>
      <w:r w:rsidR="00A8048D">
        <w:t>2</w:t>
      </w:r>
      <w:r w:rsidR="0095614D">
        <w:t>4</w:t>
      </w:r>
      <w:r>
        <w:t>. Пункт 2.</w:t>
      </w:r>
      <w:r w:rsidR="00644825">
        <w:t>30</w:t>
      </w:r>
      <w:r>
        <w:t xml:space="preserve"> считать пунктом 2.3</w:t>
      </w:r>
      <w:r w:rsidR="00675BE1">
        <w:t>2</w:t>
      </w:r>
      <w:r>
        <w:t>.</w:t>
      </w:r>
    </w:p>
    <w:p w:rsidR="00D11F7E" w:rsidRDefault="00D11F7E" w:rsidP="004E168A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25</w:t>
      </w:r>
      <w:r>
        <w:t>. Дополнить пункты 2.33, 2.34, 2.35, 2.36 следующего содержания:</w:t>
      </w:r>
    </w:p>
    <w:p w:rsidR="00D11F7E" w:rsidRDefault="00D11F7E" w:rsidP="004E168A">
      <w:pPr>
        <w:pStyle w:val="ConsPlusNormal"/>
        <w:spacing w:line="360" w:lineRule="auto"/>
        <w:ind w:firstLine="709"/>
        <w:jc w:val="both"/>
        <w:rPr>
          <w:spacing w:val="2"/>
          <w:shd w:val="clear" w:color="auto" w:fill="FFFFFF"/>
        </w:rPr>
      </w:pPr>
      <w:r>
        <w:t xml:space="preserve">«2.33. </w:t>
      </w:r>
      <w:r w:rsidRPr="00856101">
        <w:rPr>
          <w:spacing w:val="2"/>
          <w:shd w:val="clear" w:color="auto" w:fill="FFFFFF"/>
        </w:rPr>
        <w:t>Ливневая канализация - инженерное сооружение, включающее систему трубопроводов, коллекторов, каналов и сооружений на них для пропуска (сброса, приема и отведения) сточных вод: производственных вод от полива, мытья улиц и транспортных машин; отвода поверхностных вод с территорий предприятий, учреждений, организаций и из систем внутренних водостоков зданий; приема воды из дренажных систем; приема производственных вод, допускаемых к пропуску без специальной очистки</w:t>
      </w:r>
      <w:r>
        <w:rPr>
          <w:spacing w:val="2"/>
          <w:shd w:val="clear" w:color="auto" w:fill="FFFFFF"/>
        </w:rPr>
        <w:t>.</w:t>
      </w:r>
    </w:p>
    <w:p w:rsidR="00D11F7E" w:rsidRPr="0029668F" w:rsidRDefault="00D11F7E" w:rsidP="00950F60">
      <w:pPr>
        <w:pStyle w:val="ConsPlusNormal"/>
        <w:spacing w:line="360" w:lineRule="auto"/>
        <w:ind w:firstLine="709"/>
        <w:jc w:val="both"/>
      </w:pPr>
      <w:r>
        <w:rPr>
          <w:spacing w:val="2"/>
          <w:shd w:val="clear" w:color="auto" w:fill="FFFFFF"/>
        </w:rPr>
        <w:t xml:space="preserve">2.34. </w:t>
      </w:r>
      <w:r w:rsidRPr="0029668F">
        <w:t xml:space="preserve">Заявитель на производство земляных работ  - физическое или юридическое лицо, в том числе индивидуальный предприниматель (либо его представитель, действующий по доверенности), являющееся заказчиком </w:t>
      </w:r>
      <w:r w:rsidRPr="0029668F">
        <w:lastRenderedPageBreak/>
        <w:t>работ, связанных со вскрытием дорожных покрытий или выемкой грунта, обратившееся за получением разрешения на осуществление земляных работ.</w:t>
      </w:r>
    </w:p>
    <w:p w:rsidR="00D11F7E" w:rsidRPr="0029668F" w:rsidRDefault="00D11F7E" w:rsidP="00950F60">
      <w:pPr>
        <w:pStyle w:val="ConsPlusNormal"/>
        <w:spacing w:line="360" w:lineRule="auto"/>
        <w:ind w:firstLine="709"/>
        <w:jc w:val="both"/>
      </w:pPr>
      <w:r>
        <w:t>2.35.</w:t>
      </w:r>
      <w:r w:rsidRPr="0029668F">
        <w:t xml:space="preserve"> Плановые земляные работы - земляные работы, проводимые при строительстве, реконструкции, капитальном ремонте объектов капитального строительства и систем инженерного обеспечения (электро-, тепло-, газо-, водоснабжения и водоотведения, связи и др.), при работах по благоустройству и озеленению территорий, а также при установке и демонтаже объектов с кратковременным сроком эксплуатации, в том числе отдельно стоящих рекламных конструкций, знаково-информационных систем, других конструкций и объектов на территории городского округа город Воронеж.</w:t>
      </w:r>
    </w:p>
    <w:p w:rsidR="00D11F7E" w:rsidRDefault="00D11F7E" w:rsidP="00950F60">
      <w:pPr>
        <w:pStyle w:val="ConsPlusNormal"/>
        <w:spacing w:line="360" w:lineRule="auto"/>
        <w:ind w:firstLine="709"/>
        <w:jc w:val="both"/>
      </w:pPr>
      <w:r>
        <w:t>2.36.</w:t>
      </w:r>
      <w:r w:rsidRPr="0029668F">
        <w:t xml:space="preserve"> Аварийные земляные работы - работы, обеспечивающие восстановление работоспособности систем инженерного обеспечения (электро-, тепло-, газо-, водоснабжения и водоотведения, связи и др.) на территории городского округа город Воронеж после выявления непредвиденных нарушений в работе инженерных коммуникаций и сооружений.</w:t>
      </w:r>
      <w:r>
        <w:t>».</w:t>
      </w:r>
    </w:p>
    <w:p w:rsidR="00AA2310" w:rsidRDefault="00AD132C" w:rsidP="00950F60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26</w:t>
      </w:r>
      <w:r>
        <w:t xml:space="preserve">. </w:t>
      </w:r>
      <w:r w:rsidR="00DF650F">
        <w:t>В пункте 3.6 слова «проектов</w:t>
      </w:r>
      <w:r w:rsidR="00AA2310">
        <w:t xml:space="preserve"> по благоустройству</w:t>
      </w:r>
      <w:r w:rsidR="00DF650F">
        <w:t xml:space="preserve">» </w:t>
      </w:r>
      <w:r w:rsidR="00AA2310">
        <w:t>заменить словами «проектов благоустройства».</w:t>
      </w:r>
    </w:p>
    <w:p w:rsidR="00DF650F" w:rsidRDefault="00DF650F" w:rsidP="00950F60">
      <w:pPr>
        <w:pStyle w:val="ConsPlusNormal"/>
        <w:spacing w:line="360" w:lineRule="auto"/>
        <w:ind w:firstLine="709"/>
        <w:jc w:val="both"/>
      </w:pPr>
      <w:r>
        <w:t>1.</w:t>
      </w:r>
      <w:r w:rsidR="0095614D">
        <w:t>27</w:t>
      </w:r>
      <w:r>
        <w:t>. В пункте 3.8</w:t>
      </w:r>
      <w:r w:rsidR="00AA2310">
        <w:t xml:space="preserve"> слова «проектов по благоустройству» заменить словами «проектов благоустройства».</w:t>
      </w:r>
    </w:p>
    <w:p w:rsidR="00125827" w:rsidRDefault="00240AC0" w:rsidP="00950F60">
      <w:pPr>
        <w:pStyle w:val="ConsPlusNormal"/>
        <w:spacing w:line="360" w:lineRule="auto"/>
        <w:ind w:firstLine="709"/>
        <w:jc w:val="both"/>
      </w:pPr>
      <w:r w:rsidRPr="00F11BB1">
        <w:t>1.</w:t>
      </w:r>
      <w:r w:rsidR="0095614D" w:rsidRPr="00F11BB1">
        <w:t>28</w:t>
      </w:r>
      <w:r w:rsidRPr="00F11BB1">
        <w:t xml:space="preserve">. В </w:t>
      </w:r>
      <w:r w:rsidR="00FD4772" w:rsidRPr="00F11BB1">
        <w:t>под</w:t>
      </w:r>
      <w:r w:rsidRPr="00F11BB1">
        <w:t>пункте 5.3.2 слово «сбора» заменить на слово «</w:t>
      </w:r>
      <w:r w:rsidR="00F11BB1">
        <w:t>складирования</w:t>
      </w:r>
      <w:r w:rsidRPr="00F11BB1">
        <w:t>».</w:t>
      </w:r>
    </w:p>
    <w:p w:rsidR="00240AC0" w:rsidRDefault="00240AC0" w:rsidP="00950F60">
      <w:pPr>
        <w:pStyle w:val="ConsPlusNormal"/>
        <w:spacing w:line="360" w:lineRule="auto"/>
        <w:ind w:firstLine="709"/>
        <w:jc w:val="both"/>
      </w:pPr>
      <w:r>
        <w:t>1.</w:t>
      </w:r>
      <w:r w:rsidR="00F11BB1">
        <w:t>29</w:t>
      </w:r>
      <w:r>
        <w:t>.</w:t>
      </w:r>
      <w:r w:rsidR="00AE6092">
        <w:t xml:space="preserve"> В </w:t>
      </w:r>
      <w:r w:rsidR="00FD4772">
        <w:t>под</w:t>
      </w:r>
      <w:r w:rsidR="00AE6092">
        <w:t>пункте 5.3.3 слова  «</w:t>
      </w:r>
      <w:r w:rsidR="00AA2310">
        <w:t xml:space="preserve">Проекты </w:t>
      </w:r>
      <w:r w:rsidR="00AE6092">
        <w:t>по благоустройству» заменить на слов</w:t>
      </w:r>
      <w:r w:rsidR="00AA2310">
        <w:t>а</w:t>
      </w:r>
      <w:r w:rsidR="00AE6092">
        <w:t xml:space="preserve"> «</w:t>
      </w:r>
      <w:r w:rsidR="00AA2310">
        <w:t xml:space="preserve">Проекты </w:t>
      </w:r>
      <w:r w:rsidR="00AE6092">
        <w:t>благоустройства».</w:t>
      </w:r>
    </w:p>
    <w:p w:rsidR="00AE6092" w:rsidRDefault="00AE6092" w:rsidP="00AE6092">
      <w:pPr>
        <w:pStyle w:val="ConsPlusNormal"/>
        <w:spacing w:line="360" w:lineRule="auto"/>
        <w:ind w:firstLine="709"/>
        <w:jc w:val="both"/>
      </w:pPr>
      <w:r>
        <w:t>1.3</w:t>
      </w:r>
      <w:r w:rsidR="00F11BB1">
        <w:t>0</w:t>
      </w:r>
      <w:r>
        <w:t xml:space="preserve">. В </w:t>
      </w:r>
      <w:r w:rsidR="00FD4772">
        <w:t>под</w:t>
      </w:r>
      <w:r>
        <w:t>пункте 5.4.3 слово «сбора» заменить на слово «</w:t>
      </w:r>
      <w:r w:rsidR="00F11BB1">
        <w:t>складирова</w:t>
      </w:r>
      <w:r>
        <w:t>ния».</w:t>
      </w:r>
    </w:p>
    <w:p w:rsidR="00AE6092" w:rsidRDefault="00AE6092" w:rsidP="00AE6092">
      <w:pPr>
        <w:pStyle w:val="ConsPlusNormal"/>
        <w:spacing w:line="360" w:lineRule="auto"/>
        <w:ind w:firstLine="709"/>
        <w:jc w:val="both"/>
      </w:pPr>
      <w:r>
        <w:t>1.</w:t>
      </w:r>
      <w:r w:rsidR="006F7D32">
        <w:t>3</w:t>
      </w:r>
      <w:r w:rsidR="00F11BB1">
        <w:t>1</w:t>
      </w:r>
      <w:r>
        <w:t xml:space="preserve">. В </w:t>
      </w:r>
      <w:r w:rsidR="00FD4772">
        <w:t>под</w:t>
      </w:r>
      <w:r>
        <w:t>пункте 6.2.3 слово «сбора» заменить на слово «</w:t>
      </w:r>
      <w:r w:rsidR="00F11BB1">
        <w:t>складирова</w:t>
      </w:r>
      <w:r>
        <w:t>ния».</w:t>
      </w:r>
    </w:p>
    <w:p w:rsidR="00AE6092" w:rsidRDefault="00AE6092" w:rsidP="00AE6092">
      <w:pPr>
        <w:pStyle w:val="ConsPlusNormal"/>
        <w:spacing w:line="360" w:lineRule="auto"/>
        <w:ind w:firstLine="709"/>
        <w:jc w:val="both"/>
      </w:pPr>
      <w:r>
        <w:lastRenderedPageBreak/>
        <w:t>1.</w:t>
      </w:r>
      <w:r w:rsidR="00F11BB1">
        <w:t>32</w:t>
      </w:r>
      <w:r>
        <w:t xml:space="preserve">. В </w:t>
      </w:r>
      <w:r w:rsidR="00FD4772">
        <w:t>под</w:t>
      </w:r>
      <w:r>
        <w:t>пункте 6.5.2 слово «сбора» заменить на слово «</w:t>
      </w:r>
      <w:r w:rsidR="00F11BB1">
        <w:t>складирова</w:t>
      </w:r>
      <w:r>
        <w:t>ния».</w:t>
      </w:r>
    </w:p>
    <w:p w:rsidR="00527D2F" w:rsidRDefault="00527D2F" w:rsidP="00527D2F">
      <w:pPr>
        <w:pStyle w:val="ConsPlusNormal"/>
        <w:spacing w:line="360" w:lineRule="auto"/>
        <w:ind w:firstLine="709"/>
        <w:jc w:val="both"/>
      </w:pPr>
      <w:r>
        <w:t>1.</w:t>
      </w:r>
      <w:r w:rsidR="00F11BB1">
        <w:t>33</w:t>
      </w:r>
      <w:r>
        <w:t xml:space="preserve">. В </w:t>
      </w:r>
      <w:r w:rsidR="00FD4772">
        <w:t>под</w:t>
      </w:r>
      <w:r>
        <w:t>пункте 7.3.3 слово «сбора» заменить на слово «</w:t>
      </w:r>
      <w:r w:rsidR="00F11BB1">
        <w:t>складирова</w:t>
      </w:r>
      <w:r>
        <w:t>ния».</w:t>
      </w:r>
    </w:p>
    <w:p w:rsidR="00527D2F" w:rsidRDefault="00527D2F" w:rsidP="00527D2F">
      <w:pPr>
        <w:pStyle w:val="ConsPlusNormal"/>
        <w:spacing w:line="360" w:lineRule="auto"/>
        <w:ind w:firstLine="709"/>
        <w:jc w:val="both"/>
      </w:pPr>
      <w:r>
        <w:t>1.</w:t>
      </w:r>
      <w:r w:rsidR="00F11BB1">
        <w:t>34</w:t>
      </w:r>
      <w:r>
        <w:t xml:space="preserve">. В </w:t>
      </w:r>
      <w:r w:rsidR="00FD4772">
        <w:t>под</w:t>
      </w:r>
      <w:r>
        <w:t>пункте 7.5.2 слово «сбора» заменить на слово «</w:t>
      </w:r>
      <w:r w:rsidR="00F11BB1">
        <w:t>складирова</w:t>
      </w:r>
      <w:r>
        <w:t>ния».</w:t>
      </w:r>
    </w:p>
    <w:p w:rsidR="00527D2F" w:rsidRDefault="00527D2F" w:rsidP="00527D2F">
      <w:pPr>
        <w:pStyle w:val="ConsPlusNormal"/>
        <w:spacing w:line="360" w:lineRule="auto"/>
        <w:ind w:firstLine="709"/>
        <w:jc w:val="both"/>
      </w:pPr>
      <w:r>
        <w:t>1.</w:t>
      </w:r>
      <w:r w:rsidR="006F7D32">
        <w:t>3</w:t>
      </w:r>
      <w:r w:rsidR="00234752">
        <w:t>5</w:t>
      </w:r>
      <w:r>
        <w:t xml:space="preserve">. В </w:t>
      </w:r>
      <w:r w:rsidR="00FD4772">
        <w:t>под</w:t>
      </w:r>
      <w:r>
        <w:t>пункте 8.7.2 слово «сбора» заменить на слово «накопления».</w:t>
      </w:r>
    </w:p>
    <w:p w:rsidR="00527D2F" w:rsidRDefault="00527D2F" w:rsidP="00527D2F">
      <w:pPr>
        <w:pStyle w:val="ConsPlusNormal"/>
        <w:spacing w:line="360" w:lineRule="auto"/>
        <w:ind w:firstLine="709"/>
        <w:jc w:val="both"/>
      </w:pPr>
      <w:r>
        <w:t>1.</w:t>
      </w:r>
      <w:r w:rsidR="00234752">
        <w:t>36</w:t>
      </w:r>
      <w:r>
        <w:t xml:space="preserve">. В </w:t>
      </w:r>
      <w:r w:rsidR="00FD4772">
        <w:t>под</w:t>
      </w:r>
      <w:r>
        <w:t>пункте 9.2.1.1</w:t>
      </w:r>
      <w:r w:rsidR="008F498F">
        <w:t xml:space="preserve"> </w:t>
      </w:r>
      <w:r>
        <w:t>слово «сбора» заменить на слово «</w:t>
      </w:r>
      <w:r w:rsidR="00234752">
        <w:t>складирова</w:t>
      </w:r>
      <w:r>
        <w:t>ния».</w:t>
      </w:r>
    </w:p>
    <w:p w:rsidR="00527D2F" w:rsidRDefault="00527D2F" w:rsidP="00527D2F">
      <w:pPr>
        <w:pStyle w:val="ConsPlusNormal"/>
        <w:spacing w:line="360" w:lineRule="auto"/>
        <w:ind w:firstLine="709"/>
        <w:jc w:val="both"/>
      </w:pPr>
      <w:r>
        <w:t>1.</w:t>
      </w:r>
      <w:r w:rsidR="00234752">
        <w:t>37</w:t>
      </w:r>
      <w:r>
        <w:t>. П</w:t>
      </w:r>
      <w:r w:rsidR="00FD4772">
        <w:t>одп</w:t>
      </w:r>
      <w:r>
        <w:t>ун</w:t>
      </w:r>
      <w:r w:rsidR="00FD4772">
        <w:t>кт 9.2.1.6 изложить в следующей редакции:</w:t>
      </w:r>
    </w:p>
    <w:p w:rsidR="00DA5212" w:rsidRDefault="00FD4772" w:rsidP="00EC2E0C">
      <w:pPr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t xml:space="preserve">«9.2.1.6. </w:t>
      </w:r>
      <w:r w:rsidR="00EC2E0C" w:rsidRPr="00601EA4">
        <w:rPr>
          <w:sz w:val="28"/>
          <w:szCs w:val="28"/>
          <w:bdr w:val="none" w:sz="0" w:space="0" w:color="auto" w:frame="1"/>
        </w:rPr>
        <w:t>Места</w:t>
      </w:r>
      <w:r w:rsidR="007437AC">
        <w:rPr>
          <w:sz w:val="28"/>
          <w:szCs w:val="28"/>
          <w:bdr w:val="none" w:sz="0" w:space="0" w:color="auto" w:frame="1"/>
        </w:rPr>
        <w:t xml:space="preserve"> (площадки)</w:t>
      </w:r>
      <w:r w:rsidR="00EC2E0C" w:rsidRPr="00601EA4">
        <w:rPr>
          <w:sz w:val="28"/>
          <w:szCs w:val="28"/>
          <w:bdr w:val="none" w:sz="0" w:space="0" w:color="auto" w:frame="1"/>
        </w:rPr>
        <w:t xml:space="preserve"> </w:t>
      </w:r>
      <w:r w:rsidR="00EC2E0C">
        <w:rPr>
          <w:sz w:val="28"/>
          <w:szCs w:val="28"/>
          <w:bdr w:val="none" w:sz="0" w:space="0" w:color="auto" w:frame="1"/>
        </w:rPr>
        <w:t>накопления</w:t>
      </w:r>
      <w:r w:rsidR="00EC2E0C" w:rsidRPr="00601EA4">
        <w:rPr>
          <w:sz w:val="28"/>
          <w:szCs w:val="28"/>
          <w:bdr w:val="none" w:sz="0" w:space="0" w:color="auto" w:frame="1"/>
        </w:rPr>
        <w:t xml:space="preserve"> </w:t>
      </w:r>
      <w:r w:rsidR="007437AC">
        <w:rPr>
          <w:sz w:val="28"/>
          <w:szCs w:val="28"/>
          <w:bdr w:val="none" w:sz="0" w:space="0" w:color="auto" w:frame="1"/>
        </w:rPr>
        <w:t xml:space="preserve">твердых коммунальных </w:t>
      </w:r>
      <w:r w:rsidR="00EC2E0C" w:rsidRPr="00601EA4">
        <w:rPr>
          <w:sz w:val="28"/>
          <w:szCs w:val="28"/>
          <w:bdr w:val="none" w:sz="0" w:space="0" w:color="auto" w:frame="1"/>
        </w:rPr>
        <w:t>отходов должны быть оборудованы в соответствии с установленными требованиями, окраска контейнеро</w:t>
      </w:r>
      <w:r w:rsidR="00F3741E">
        <w:rPr>
          <w:sz w:val="28"/>
          <w:szCs w:val="28"/>
          <w:bdr w:val="none" w:sz="0" w:space="0" w:color="auto" w:frame="1"/>
        </w:rPr>
        <w:t>в должна производиться не реже одного</w:t>
      </w:r>
      <w:r w:rsidR="00EC2E0C" w:rsidRPr="00601EA4">
        <w:rPr>
          <w:sz w:val="28"/>
          <w:szCs w:val="28"/>
          <w:bdr w:val="none" w:sz="0" w:space="0" w:color="auto" w:frame="1"/>
        </w:rPr>
        <w:t xml:space="preserve"> раза в год. Вывоз отходов осуществляется по мере их накопления с соблюдением нормативных сроков их хранения, предусмотренных санитарными правилами и нормами, вывоз отходов, листвы и снега из парков осуществляется в установленные места.</w:t>
      </w:r>
      <w:r w:rsidR="00F3741E">
        <w:rPr>
          <w:sz w:val="28"/>
          <w:szCs w:val="28"/>
          <w:bdr w:val="none" w:sz="0" w:space="0" w:color="auto" w:frame="1"/>
        </w:rPr>
        <w:t>».</w:t>
      </w:r>
      <w:r w:rsidR="00DA5212">
        <w:rPr>
          <w:sz w:val="28"/>
          <w:szCs w:val="28"/>
          <w:bdr w:val="none" w:sz="0" w:space="0" w:color="auto" w:frame="1"/>
        </w:rPr>
        <w:t xml:space="preserve"> </w:t>
      </w:r>
    </w:p>
    <w:p w:rsidR="00F3741E" w:rsidRDefault="00F3741E" w:rsidP="00EC2E0C">
      <w:pPr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r w:rsidR="00234752">
        <w:rPr>
          <w:sz w:val="28"/>
          <w:szCs w:val="28"/>
          <w:bdr w:val="none" w:sz="0" w:space="0" w:color="auto" w:frame="1"/>
        </w:rPr>
        <w:t>38</w:t>
      </w:r>
      <w:r>
        <w:rPr>
          <w:sz w:val="28"/>
          <w:szCs w:val="28"/>
          <w:bdr w:val="none" w:sz="0" w:space="0" w:color="auto" w:frame="1"/>
        </w:rPr>
        <w:t>. В подпункте 9.2.1.10 слова «весеннее–летнего» заменить на слова «весе</w:t>
      </w:r>
      <w:r w:rsidR="00E216D3">
        <w:rPr>
          <w:sz w:val="28"/>
          <w:szCs w:val="28"/>
          <w:bdr w:val="none" w:sz="0" w:space="0" w:color="auto" w:frame="1"/>
        </w:rPr>
        <w:t>н</w:t>
      </w:r>
      <w:r w:rsidR="007E2024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</w:rPr>
        <w:t>не–летнего».</w:t>
      </w:r>
    </w:p>
    <w:p w:rsidR="00595C01" w:rsidRDefault="00595C01" w:rsidP="00EC2E0C">
      <w:pPr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r w:rsidR="00234752">
        <w:rPr>
          <w:sz w:val="28"/>
          <w:szCs w:val="28"/>
          <w:bdr w:val="none" w:sz="0" w:space="0" w:color="auto" w:frame="1"/>
        </w:rPr>
        <w:t>39</w:t>
      </w:r>
      <w:r>
        <w:rPr>
          <w:sz w:val="28"/>
          <w:szCs w:val="28"/>
          <w:bdr w:val="none" w:sz="0" w:space="0" w:color="auto" w:frame="1"/>
        </w:rPr>
        <w:t>. В подпункте 9.3.1.3 слова «предприятиям, организациям и учреждениям» заменить на слова «юридическим и физическим лицам».</w:t>
      </w:r>
    </w:p>
    <w:p w:rsidR="00E2191E" w:rsidRDefault="00F3741E" w:rsidP="00E2191E">
      <w:pPr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1.4</w:t>
      </w:r>
      <w:r w:rsidR="00234752">
        <w:rPr>
          <w:sz w:val="28"/>
          <w:szCs w:val="28"/>
          <w:bdr w:val="none" w:sz="0" w:space="0" w:color="auto" w:frame="1"/>
        </w:rPr>
        <w:t>0</w:t>
      </w:r>
      <w:r>
        <w:rPr>
          <w:sz w:val="28"/>
          <w:szCs w:val="28"/>
          <w:bdr w:val="none" w:sz="0" w:space="0" w:color="auto" w:frame="1"/>
        </w:rPr>
        <w:t>. В подпункте 9.3.4.5 после слова «высотой» добавить слов</w:t>
      </w:r>
      <w:r w:rsidR="007437AC"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  <w:bdr w:val="none" w:sz="0" w:space="0" w:color="auto" w:frame="1"/>
        </w:rPr>
        <w:t xml:space="preserve"> «не менее».</w:t>
      </w:r>
    </w:p>
    <w:p w:rsidR="007437AC" w:rsidRDefault="007437AC" w:rsidP="00E2191E">
      <w:pPr>
        <w:spacing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1.4</w:t>
      </w:r>
      <w:r w:rsidR="00234752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>. В подпункте 9.3.9.7 после слов «0,5 м» добавить слова «, но не более 0,8 м.».</w:t>
      </w:r>
    </w:p>
    <w:p w:rsidR="00AD132C" w:rsidRDefault="0061022B" w:rsidP="00E2191E">
      <w:pPr>
        <w:spacing w:line="360" w:lineRule="auto"/>
        <w:ind w:firstLine="709"/>
        <w:jc w:val="both"/>
        <w:textAlignment w:val="baseline"/>
      </w:pPr>
      <w:r>
        <w:rPr>
          <w:sz w:val="28"/>
          <w:szCs w:val="28"/>
        </w:rPr>
        <w:t>1.</w:t>
      </w:r>
      <w:r w:rsidR="00234752">
        <w:rPr>
          <w:sz w:val="28"/>
          <w:szCs w:val="28"/>
        </w:rPr>
        <w:t>42</w:t>
      </w:r>
      <w:r>
        <w:rPr>
          <w:sz w:val="28"/>
          <w:szCs w:val="28"/>
        </w:rPr>
        <w:t xml:space="preserve">. </w:t>
      </w:r>
      <w:r w:rsidR="00AD132C">
        <w:t>Подпункт 9.3.10 изложить в следующей редакции:</w:t>
      </w:r>
    </w:p>
    <w:p w:rsidR="00AD132C" w:rsidRDefault="00AD132C" w:rsidP="00950F60">
      <w:pPr>
        <w:pStyle w:val="ConsPlusNormal"/>
        <w:spacing w:line="360" w:lineRule="auto"/>
        <w:ind w:firstLine="709"/>
        <w:jc w:val="both"/>
      </w:pPr>
      <w:r>
        <w:t xml:space="preserve">«9.3.10. </w:t>
      </w:r>
      <w:r w:rsidR="00196A11">
        <w:t>Наружное освещение.</w:t>
      </w:r>
    </w:p>
    <w:p w:rsidR="001C48ED" w:rsidRDefault="001C48ED" w:rsidP="00950F60">
      <w:pPr>
        <w:pStyle w:val="ConsPlusNormal"/>
        <w:spacing w:line="360" w:lineRule="auto"/>
        <w:ind w:firstLine="709"/>
        <w:jc w:val="both"/>
      </w:pPr>
      <w:r>
        <w:lastRenderedPageBreak/>
        <w:t>9.3.10.1. Наружное освещение является элементом комплексного благоустройства, а также архитектурно-художественным средством формирования светоцветовой среды в темное время суток.</w:t>
      </w:r>
    </w:p>
    <w:p w:rsidR="007D6870" w:rsidRDefault="0070101F" w:rsidP="002061F2">
      <w:pPr>
        <w:pStyle w:val="ConsPlusNormal"/>
        <w:spacing w:line="360" w:lineRule="auto"/>
        <w:ind w:firstLine="709"/>
        <w:jc w:val="both"/>
      </w:pPr>
      <w:r>
        <w:t>9.3.10.</w:t>
      </w:r>
      <w:r w:rsidR="000E50F1">
        <w:t>2</w:t>
      </w:r>
      <w:r>
        <w:t xml:space="preserve">. </w:t>
      </w:r>
      <w:r w:rsidRPr="00414D39">
        <w:t>Освещенность улиц и дорог должна соответствовать действующим нормативам. Размещение устройств уличного освещения и иных источников искусственного наружного освещения должно осуществляться с учетом существующей застройки</w:t>
      </w:r>
      <w:r w:rsidR="00313E17">
        <w:t>,</w:t>
      </w:r>
      <w:r w:rsidRPr="00414D39">
        <w:t xml:space="preserve"> озеленения территории</w:t>
      </w:r>
      <w:r w:rsidR="00313E17">
        <w:t>, требований правил дорожного движения</w:t>
      </w:r>
      <w:r w:rsidRPr="00414D39">
        <w:t xml:space="preserve"> и способствовать созданию </w:t>
      </w:r>
      <w:r w:rsidR="00A25427">
        <w:t>комфортной</w:t>
      </w:r>
      <w:r w:rsidR="00313E17">
        <w:t xml:space="preserve"> безопасной</w:t>
      </w:r>
      <w:r w:rsidRPr="00414D39">
        <w:t xml:space="preserve"> среды</w:t>
      </w:r>
      <w:r w:rsidR="00313E17">
        <w:t>.</w:t>
      </w:r>
      <w:r w:rsidRPr="00414D39">
        <w:t xml:space="preserve"> </w:t>
      </w:r>
    </w:p>
    <w:p w:rsidR="002061F2" w:rsidRDefault="002061F2" w:rsidP="002061F2">
      <w:pPr>
        <w:pStyle w:val="ConsPlusNormal"/>
        <w:spacing w:line="360" w:lineRule="auto"/>
        <w:ind w:firstLine="709"/>
        <w:jc w:val="both"/>
      </w:pPr>
      <w:r>
        <w:t>9.3.10.</w:t>
      </w:r>
      <w:r w:rsidR="000E50F1">
        <w:t>3</w:t>
      </w:r>
      <w:r>
        <w:t xml:space="preserve">. Основными типами устройств наружного освещения являются: светильники на вертикальных стойках, прожекторы, декоративные торшеры, настенные и газонные светильники, устройства линейной и ленточной подсветки, встроенные светильники (в том числе: в поверхность земли, ступеней). </w:t>
      </w:r>
    </w:p>
    <w:p w:rsidR="002061F2" w:rsidRDefault="002061F2" w:rsidP="002061F2">
      <w:pPr>
        <w:pStyle w:val="ConsPlusNormal"/>
        <w:spacing w:line="360" w:lineRule="auto"/>
        <w:ind w:firstLine="709"/>
        <w:jc w:val="both"/>
      </w:pPr>
      <w:r>
        <w:t>9.3.10.</w:t>
      </w:r>
      <w:r w:rsidR="000E50F1">
        <w:t>4</w:t>
      </w:r>
      <w:r>
        <w:t xml:space="preserve">. Освещение может быть функциональное, архитектурное и информационное. </w:t>
      </w:r>
    </w:p>
    <w:p w:rsidR="00986613" w:rsidRDefault="00A25427" w:rsidP="00986613">
      <w:pPr>
        <w:pStyle w:val="ConsPlusNormal"/>
        <w:spacing w:line="360" w:lineRule="auto"/>
        <w:ind w:firstLine="709"/>
        <w:jc w:val="both"/>
      </w:pPr>
      <w:r>
        <w:t>9.3.10.</w:t>
      </w:r>
      <w:r w:rsidR="000E50F1">
        <w:t>5</w:t>
      </w:r>
      <w:r>
        <w:t>. Осветительные установки функционального, архитектурного</w:t>
      </w:r>
      <w:r w:rsidR="005058EE">
        <w:t>, информационного</w:t>
      </w:r>
      <w:r w:rsidR="001C48ED">
        <w:t xml:space="preserve"> освещения</w:t>
      </w:r>
      <w:r>
        <w:t xml:space="preserve"> </w:t>
      </w:r>
      <w:r w:rsidR="00986613">
        <w:t xml:space="preserve">должны </w:t>
      </w:r>
      <w:r w:rsidR="001C48ED">
        <w:t>отвечать требованиям по</w:t>
      </w:r>
      <w:r w:rsidR="00986613">
        <w:t xml:space="preserve"> </w:t>
      </w:r>
      <w:r w:rsidR="00986613" w:rsidRPr="00D00900">
        <w:t>экономичност</w:t>
      </w:r>
      <w:r w:rsidR="001C48ED">
        <w:t>и</w:t>
      </w:r>
      <w:r w:rsidR="00986613" w:rsidRPr="00D00900">
        <w:t xml:space="preserve"> и энергоэффективност</w:t>
      </w:r>
      <w:r w:rsidR="001C48ED">
        <w:t>и</w:t>
      </w:r>
      <w:r w:rsidR="00986613" w:rsidRPr="00D00900">
        <w:t>, рационально</w:t>
      </w:r>
      <w:r w:rsidR="001C48ED">
        <w:t>му</w:t>
      </w:r>
      <w:r w:rsidR="00986613" w:rsidRPr="00D00900">
        <w:t xml:space="preserve"> распределени</w:t>
      </w:r>
      <w:r w:rsidR="001C48ED">
        <w:t>ю</w:t>
      </w:r>
      <w:r w:rsidR="00986613" w:rsidRPr="00D00900">
        <w:t xml:space="preserve"> и использовани</w:t>
      </w:r>
      <w:r w:rsidR="001C48ED">
        <w:t>ю</w:t>
      </w:r>
      <w:r w:rsidR="00986613" w:rsidRPr="00D00900">
        <w:t xml:space="preserve"> электроэнергии;</w:t>
      </w:r>
      <w:r w:rsidR="00986613">
        <w:t xml:space="preserve"> </w:t>
      </w:r>
      <w:r w:rsidR="00986613" w:rsidRPr="00D00900">
        <w:t xml:space="preserve"> эстетик</w:t>
      </w:r>
      <w:r w:rsidR="001C48ED">
        <w:t>е</w:t>
      </w:r>
      <w:r w:rsidR="00986613" w:rsidRPr="00D00900">
        <w:t xml:space="preserve"> элементов осветительных установок, их дизайн</w:t>
      </w:r>
      <w:r w:rsidR="001C48ED">
        <w:t>у</w:t>
      </w:r>
      <w:r w:rsidR="00986613" w:rsidRPr="00D00900">
        <w:t>, качеств</w:t>
      </w:r>
      <w:r w:rsidR="001C48ED">
        <w:t>у</w:t>
      </w:r>
      <w:r w:rsidR="00986613" w:rsidRPr="00D00900">
        <w:t xml:space="preserve"> материалов и изделий с учетом восприятия в дневное и ночное время;</w:t>
      </w:r>
      <w:r w:rsidR="00986613">
        <w:t xml:space="preserve"> </w:t>
      </w:r>
      <w:r w:rsidR="00986613" w:rsidRPr="00D00900">
        <w:t xml:space="preserve"> удобств</w:t>
      </w:r>
      <w:r w:rsidR="0018247A">
        <w:t>у</w:t>
      </w:r>
      <w:r w:rsidR="00986613" w:rsidRPr="00D00900">
        <w:t xml:space="preserve"> обслуживания и управления при разных режимах работы установок.</w:t>
      </w:r>
    </w:p>
    <w:p w:rsidR="00313E17" w:rsidRDefault="00313E17" w:rsidP="00986613">
      <w:pPr>
        <w:pStyle w:val="ConsPlusNormal"/>
        <w:spacing w:line="360" w:lineRule="auto"/>
        <w:ind w:firstLine="709"/>
        <w:jc w:val="both"/>
      </w:pPr>
      <w:r>
        <w:t>9.3.10.</w:t>
      </w:r>
      <w:r w:rsidR="000E50F1">
        <w:t>6</w:t>
      </w:r>
      <w:r>
        <w:t>.</w:t>
      </w:r>
      <w:r w:rsidR="009B0EC8">
        <w:t xml:space="preserve"> Осветительные установки функционального освещения используются для освещения дорожных покрытий и пространств в транспортных и пешеходных зонах и подразделяются на </w:t>
      </w:r>
      <w:r w:rsidR="009B0EC8" w:rsidRPr="00D00900">
        <w:t>обычные,</w:t>
      </w:r>
      <w:r w:rsidR="009B0EC8">
        <w:t xml:space="preserve"> </w:t>
      </w:r>
      <w:r w:rsidR="00F37569">
        <w:t xml:space="preserve">располагающиеся на опорах на высоте от 3 до 15 метров, </w:t>
      </w:r>
      <w:r w:rsidR="009B0EC8" w:rsidRPr="00D00900">
        <w:t>высокомачтовые,</w:t>
      </w:r>
      <w:r w:rsidR="00F37569">
        <w:t xml:space="preserve"> располагающиеся на опорах</w:t>
      </w:r>
      <w:r w:rsidR="009B0EC8" w:rsidRPr="00D00900">
        <w:t xml:space="preserve"> </w:t>
      </w:r>
      <w:r w:rsidR="00F37569">
        <w:t xml:space="preserve">на высоте от 20 и более метров, </w:t>
      </w:r>
      <w:r w:rsidR="009B0EC8" w:rsidRPr="00D00900">
        <w:t>парапетные, газонные и встроенные.</w:t>
      </w:r>
    </w:p>
    <w:p w:rsidR="000626A2" w:rsidRDefault="00F37569" w:rsidP="00461DD3">
      <w:pPr>
        <w:pStyle w:val="ConsPlusNormal"/>
        <w:spacing w:line="360" w:lineRule="auto"/>
        <w:ind w:firstLine="709"/>
        <w:jc w:val="both"/>
      </w:pPr>
      <w:r>
        <w:lastRenderedPageBreak/>
        <w:t>9.3.10.</w:t>
      </w:r>
      <w:r w:rsidR="000E50F1">
        <w:t>7</w:t>
      </w:r>
      <w:r>
        <w:t xml:space="preserve">. Осветительные установки архитектурного освещения </w:t>
      </w:r>
      <w:r w:rsidR="00E944F0">
        <w:t xml:space="preserve">применяются </w:t>
      </w:r>
      <w:r w:rsidR="008E5B20">
        <w:t>для формирования художественной выразительности городской среды в вечернее время</w:t>
      </w:r>
      <w:r w:rsidR="00461DD3">
        <w:t xml:space="preserve">, </w:t>
      </w:r>
      <w:r w:rsidR="00461DD3" w:rsidRPr="00D00900">
        <w:t xml:space="preserve">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</w:t>
      </w:r>
    </w:p>
    <w:p w:rsidR="000626A2" w:rsidRDefault="008F6B22" w:rsidP="002E6E8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t>9.3.10.</w:t>
      </w:r>
      <w:r w:rsidR="000E50F1">
        <w:t>8</w:t>
      </w:r>
      <w:r>
        <w:t xml:space="preserve">. Архитектурное освещение осуществляется с помощью </w:t>
      </w:r>
      <w:r w:rsidR="00461DD3" w:rsidRPr="00D00900">
        <w:rPr>
          <w:sz w:val="28"/>
          <w:szCs w:val="28"/>
        </w:rPr>
        <w:t>стационарны</w:t>
      </w:r>
      <w:r>
        <w:t>х</w:t>
      </w:r>
      <w:r w:rsidR="002061F2">
        <w:t xml:space="preserve"> и временных</w:t>
      </w:r>
      <w:r w:rsidR="000626A2">
        <w:t xml:space="preserve"> </w:t>
      </w:r>
      <w:r w:rsidR="000626A2" w:rsidRPr="00D00900">
        <w:rPr>
          <w:sz w:val="28"/>
          <w:szCs w:val="28"/>
        </w:rPr>
        <w:t>установ</w:t>
      </w:r>
      <w:r w:rsidR="000626A2">
        <w:t>о</w:t>
      </w:r>
      <w:r w:rsidR="000626A2" w:rsidRPr="00D00900">
        <w:rPr>
          <w:sz w:val="28"/>
          <w:szCs w:val="28"/>
        </w:rPr>
        <w:t>к</w:t>
      </w:r>
      <w:r w:rsidR="000626A2">
        <w:t xml:space="preserve"> освещения объектов</w:t>
      </w:r>
      <w:r w:rsidR="00950F60">
        <w:t>.</w:t>
      </w:r>
      <w:r w:rsidR="000626A2">
        <w:t xml:space="preserve"> </w:t>
      </w:r>
      <w:r w:rsidR="00950F60">
        <w:t xml:space="preserve">В качестве стационарных установок освещения объектов используются </w:t>
      </w:r>
      <w:r w:rsidR="000626A2">
        <w:t>прожекторы, нацеленные на фасады зданий, строений, сооружений, зелены</w:t>
      </w:r>
      <w:r w:rsidR="004B61B1">
        <w:t>х</w:t>
      </w:r>
      <w:r w:rsidR="000626A2">
        <w:t xml:space="preserve"> насаждени</w:t>
      </w:r>
      <w:r w:rsidR="004B61B1">
        <w:t>й</w:t>
      </w:r>
      <w:r w:rsidR="00950F60">
        <w:t>.</w:t>
      </w:r>
      <w:r>
        <w:t xml:space="preserve"> </w:t>
      </w:r>
      <w:r w:rsidR="00950F60">
        <w:t>В</w:t>
      </w:r>
      <w:r>
        <w:t>ременны</w:t>
      </w:r>
      <w:r w:rsidR="00950F60">
        <w:t xml:space="preserve">е установки освещения объектов </w:t>
      </w:r>
      <w:r w:rsidR="00C11112">
        <w:t>использу</w:t>
      </w:r>
      <w:r w:rsidR="00950F60">
        <w:t>ются</w:t>
      </w:r>
      <w:r w:rsidR="00C11112">
        <w:t xml:space="preserve"> для праздничной иллюминации</w:t>
      </w:r>
      <w:r w:rsidR="002E6E88">
        <w:t>:</w:t>
      </w:r>
      <w:r w:rsidR="00461DD3" w:rsidRPr="00D00900">
        <w:rPr>
          <w:sz w:val="28"/>
          <w:szCs w:val="28"/>
        </w:rPr>
        <w:t xml:space="preserve"> </w:t>
      </w:r>
      <w:r w:rsidR="000626A2">
        <w:t xml:space="preserve">световые гирлянды, сетки, </w:t>
      </w:r>
      <w:r w:rsidR="000626A2" w:rsidRPr="00321F2A">
        <w:rPr>
          <w:sz w:val="28"/>
          <w:szCs w:val="28"/>
          <w:lang w:eastAsia="ru-RU"/>
        </w:rPr>
        <w:t>контурные обтяжки, светографические элементы, панно</w:t>
      </w:r>
      <w:r w:rsidR="000626A2">
        <w:rPr>
          <w:sz w:val="28"/>
          <w:szCs w:val="28"/>
          <w:lang w:eastAsia="ru-RU"/>
        </w:rPr>
        <w:t>,</w:t>
      </w:r>
      <w:r w:rsidR="000626A2" w:rsidRPr="00321F2A">
        <w:rPr>
          <w:sz w:val="28"/>
          <w:szCs w:val="28"/>
          <w:lang w:eastAsia="ru-RU"/>
        </w:rPr>
        <w:t xml:space="preserve"> световые проекции, лазерные рисунки и объемные композиции из </w:t>
      </w:r>
      <w:r w:rsidR="00C11112">
        <w:rPr>
          <w:sz w:val="28"/>
          <w:szCs w:val="28"/>
          <w:lang w:eastAsia="ru-RU"/>
        </w:rPr>
        <w:t xml:space="preserve">разрядных ламп и </w:t>
      </w:r>
      <w:r w:rsidR="000626A2" w:rsidRPr="00321F2A">
        <w:rPr>
          <w:sz w:val="28"/>
          <w:szCs w:val="28"/>
          <w:lang w:eastAsia="ru-RU"/>
        </w:rPr>
        <w:t xml:space="preserve">ламп накаливания, </w:t>
      </w:r>
      <w:r w:rsidR="000626A2">
        <w:rPr>
          <w:sz w:val="28"/>
          <w:szCs w:val="28"/>
          <w:lang w:eastAsia="ru-RU"/>
        </w:rPr>
        <w:t>светодиодов, световодов</w:t>
      </w:r>
      <w:r w:rsidR="000626A2" w:rsidRPr="00321F2A">
        <w:rPr>
          <w:sz w:val="28"/>
          <w:szCs w:val="28"/>
          <w:lang w:eastAsia="ru-RU"/>
        </w:rPr>
        <w:t>.</w:t>
      </w:r>
    </w:p>
    <w:p w:rsidR="002E6E88" w:rsidRDefault="002E6E88" w:rsidP="002E6E8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9.3.10.</w:t>
      </w:r>
      <w:r w:rsidR="000E50F1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. Инф</w:t>
      </w:r>
      <w:r w:rsidRPr="00321F2A">
        <w:rPr>
          <w:sz w:val="28"/>
          <w:szCs w:val="28"/>
          <w:lang w:eastAsia="ru-RU"/>
        </w:rPr>
        <w:t>ормаци</w:t>
      </w:r>
      <w:r>
        <w:rPr>
          <w:sz w:val="28"/>
          <w:szCs w:val="28"/>
          <w:lang w:eastAsia="ru-RU"/>
        </w:rPr>
        <w:t>онное освещение</w:t>
      </w:r>
      <w:r w:rsidRPr="00321F2A">
        <w:rPr>
          <w:sz w:val="28"/>
          <w:szCs w:val="28"/>
          <w:lang w:eastAsia="ru-RU"/>
        </w:rPr>
        <w:t xml:space="preserve">, в том числе, световая реклама, должна </w:t>
      </w:r>
      <w:r w:rsidR="001967A9">
        <w:rPr>
          <w:sz w:val="28"/>
          <w:szCs w:val="28"/>
          <w:lang w:eastAsia="ru-RU"/>
        </w:rPr>
        <w:t>помогать</w:t>
      </w:r>
      <w:r w:rsidRPr="00321F2A">
        <w:rPr>
          <w:sz w:val="28"/>
          <w:szCs w:val="28"/>
          <w:lang w:eastAsia="ru-RU"/>
        </w:rPr>
        <w:t xml:space="preserve"> ориентации пешеходов и водителей автотранспорта в пространстве и участвовать в решении светокомпозиционных задач. Необходимо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7D6870" w:rsidRDefault="007D6870" w:rsidP="007D6870">
      <w:pPr>
        <w:pStyle w:val="ConsPlusNormal"/>
        <w:spacing w:line="360" w:lineRule="auto"/>
        <w:ind w:firstLine="709"/>
        <w:jc w:val="both"/>
      </w:pPr>
      <w:r>
        <w:rPr>
          <w:lang w:eastAsia="ru-RU"/>
        </w:rPr>
        <w:t>9.3.10.</w:t>
      </w:r>
      <w:r w:rsidR="00950F60">
        <w:rPr>
          <w:lang w:eastAsia="ru-RU"/>
        </w:rPr>
        <w:t>1</w:t>
      </w:r>
      <w:r w:rsidR="000E50F1">
        <w:rPr>
          <w:lang w:eastAsia="ru-RU"/>
        </w:rPr>
        <w:t>0</w:t>
      </w:r>
      <w:r>
        <w:rPr>
          <w:lang w:eastAsia="ru-RU"/>
        </w:rPr>
        <w:t xml:space="preserve">. </w:t>
      </w:r>
      <w:r w:rsidRPr="00D00900">
        <w:t xml:space="preserve">Источники света в установках </w:t>
      </w:r>
      <w:r>
        <w:t>функционального освещения</w:t>
      </w:r>
      <w:r w:rsidRPr="00D00900">
        <w:t xml:space="preserve"> </w:t>
      </w:r>
      <w:r>
        <w:t>должны быть</w:t>
      </w:r>
      <w:r w:rsidRPr="00D00900">
        <w:t xml:space="preserve"> выб</w:t>
      </w:r>
      <w:r>
        <w:t>раны</w:t>
      </w:r>
      <w:r w:rsidRPr="00D00900">
        <w:t xml:space="preserve"> с учетом требований</w:t>
      </w:r>
      <w:r w:rsidR="00C51D6F">
        <w:t xml:space="preserve"> по</w:t>
      </w:r>
      <w:r w:rsidRPr="00D00900">
        <w:t xml:space="preserve"> улучшени</w:t>
      </w:r>
      <w:r w:rsidR="00C51D6F">
        <w:t>ю</w:t>
      </w:r>
      <w:r w:rsidRPr="00D00900">
        <w:t xml:space="preserve"> ориентации, формировани</w:t>
      </w:r>
      <w:r w:rsidR="00C51D6F">
        <w:t>ю</w:t>
      </w:r>
      <w:r w:rsidRPr="00D00900">
        <w:t xml:space="preserve"> благоприятных зрительных условий, а также, в случае необходимости, светоцветового зонирования.</w:t>
      </w:r>
      <w:r>
        <w:t xml:space="preserve"> В </w:t>
      </w:r>
      <w:r w:rsidRPr="00D00900">
        <w:t>транспортных и пешеходных зон</w:t>
      </w:r>
      <w:r>
        <w:t>ах</w:t>
      </w:r>
      <w:r w:rsidRPr="00D00900">
        <w:t xml:space="preserve"> </w:t>
      </w:r>
      <w:r>
        <w:t>следует</w:t>
      </w:r>
      <w:r w:rsidRPr="00D00900">
        <w:t xml:space="preserve"> применять осветительные приборы направленного в нижнюю полусферу прямого, рассеянного или отраженного света.</w:t>
      </w:r>
    </w:p>
    <w:p w:rsidR="00BD5F7A" w:rsidRDefault="007D6870" w:rsidP="00C51D6F">
      <w:pPr>
        <w:pStyle w:val="ConsPlusNormal"/>
        <w:spacing w:line="360" w:lineRule="auto"/>
        <w:ind w:firstLine="709"/>
        <w:jc w:val="both"/>
        <w:rPr>
          <w:lang w:eastAsia="ru-RU"/>
        </w:rPr>
      </w:pPr>
      <w:r w:rsidRPr="00D00900">
        <w:t xml:space="preserve">В установках </w:t>
      </w:r>
      <w:r w:rsidR="00C51D6F">
        <w:t>архитектурного освещения</w:t>
      </w:r>
      <w:r w:rsidRPr="00D00900">
        <w:t xml:space="preserve"> должны быть использованы источники белого или цветного света</w:t>
      </w:r>
      <w:r w:rsidR="00950F60">
        <w:t>.</w:t>
      </w:r>
      <w:r w:rsidRPr="00D00900">
        <w:t xml:space="preserve"> </w:t>
      </w:r>
    </w:p>
    <w:p w:rsidR="0088751F" w:rsidRDefault="0088751F" w:rsidP="0072578C">
      <w:pPr>
        <w:pStyle w:val="ConsPlusNormal"/>
        <w:spacing w:line="360" w:lineRule="auto"/>
        <w:ind w:firstLine="709"/>
        <w:jc w:val="both"/>
        <w:rPr>
          <w:lang w:eastAsia="ru-RU"/>
        </w:rPr>
      </w:pPr>
      <w:r>
        <w:lastRenderedPageBreak/>
        <w:t>9.3.10.</w:t>
      </w:r>
      <w:r w:rsidR="00C51D6F">
        <w:t>1</w:t>
      </w:r>
      <w:r w:rsidR="000E50F1">
        <w:t>1</w:t>
      </w:r>
      <w:r>
        <w:t xml:space="preserve">. </w:t>
      </w:r>
      <w:r w:rsidRPr="00D00900">
        <w:t xml:space="preserve">Размещение архитектурного освещения на фасадах зданий (сооружений) осуществляется на основании разработанной проектной документации, согласованной с </w:t>
      </w:r>
      <w:r>
        <w:t xml:space="preserve">органом администрации </w:t>
      </w:r>
      <w:r w:rsidRPr="00D00900">
        <w:t>городского округа</w:t>
      </w:r>
      <w:r>
        <w:t xml:space="preserve"> город Воронеж, уполномоченным в области архитектуры</w:t>
      </w:r>
      <w:r w:rsidR="00FC1072">
        <w:t xml:space="preserve"> и градостроительства</w:t>
      </w:r>
      <w:r w:rsidRPr="00D00900">
        <w:t>.</w:t>
      </w:r>
    </w:p>
    <w:p w:rsidR="00C11112" w:rsidRPr="00321F2A" w:rsidRDefault="00C11112" w:rsidP="00C1111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9.3.10.</w:t>
      </w:r>
      <w:r w:rsidR="00C51D6F">
        <w:rPr>
          <w:sz w:val="28"/>
          <w:szCs w:val="28"/>
          <w:lang w:eastAsia="ru-RU"/>
        </w:rPr>
        <w:t>1</w:t>
      </w:r>
      <w:r w:rsidR="000E50F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Pr="00321F2A">
        <w:rPr>
          <w:sz w:val="28"/>
          <w:szCs w:val="28"/>
          <w:lang w:eastAsia="ru-RU"/>
        </w:rPr>
        <w:t xml:space="preserve">При проектировании всех групп осветительных установок </w:t>
      </w:r>
      <w:r w:rsidR="001967A9">
        <w:rPr>
          <w:sz w:val="28"/>
          <w:szCs w:val="28"/>
          <w:lang w:eastAsia="ru-RU"/>
        </w:rPr>
        <w:t>необходимо учитывать</w:t>
      </w:r>
      <w:r w:rsidRPr="00321F2A">
        <w:rPr>
          <w:sz w:val="28"/>
          <w:szCs w:val="28"/>
          <w:lang w:eastAsia="ru-RU"/>
        </w:rPr>
        <w:t xml:space="preserve"> режимы их работы:</w:t>
      </w:r>
    </w:p>
    <w:p w:rsidR="00C11112" w:rsidRPr="00321F2A" w:rsidRDefault="00C11112" w:rsidP="00C1111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F163A4">
        <w:rPr>
          <w:sz w:val="28"/>
          <w:szCs w:val="28"/>
          <w:lang w:eastAsia="ru-RU"/>
        </w:rPr>
        <w:t xml:space="preserve">- </w:t>
      </w:r>
      <w:r w:rsidRPr="00321F2A">
        <w:rPr>
          <w:sz w:val="28"/>
          <w:szCs w:val="28"/>
          <w:lang w:eastAsia="ru-RU"/>
        </w:rPr>
        <w:t>вечерний будничный режим, когда функционируют все стационарные световые установки, за исключением систем праздничного освещения;</w:t>
      </w:r>
    </w:p>
    <w:p w:rsidR="00203956" w:rsidRDefault="00C11112" w:rsidP="00C1111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F163A4">
        <w:rPr>
          <w:sz w:val="28"/>
          <w:szCs w:val="28"/>
          <w:lang w:eastAsia="ru-RU"/>
        </w:rPr>
        <w:t xml:space="preserve">- </w:t>
      </w:r>
      <w:r w:rsidRPr="00321F2A">
        <w:rPr>
          <w:sz w:val="28"/>
          <w:szCs w:val="28"/>
          <w:lang w:eastAsia="ru-RU"/>
        </w:rPr>
        <w:t xml:space="preserve">ночной дежурный режим, когда в световых установках может отключаться часть осветительных приборов, допускаемая нормами освещенности и распоряжениями </w:t>
      </w:r>
      <w:r>
        <w:rPr>
          <w:sz w:val="28"/>
          <w:szCs w:val="28"/>
          <w:lang w:eastAsia="ru-RU"/>
        </w:rPr>
        <w:t>а</w:t>
      </w:r>
      <w:r w:rsidRPr="00321F2A">
        <w:rPr>
          <w:sz w:val="28"/>
          <w:szCs w:val="28"/>
          <w:lang w:eastAsia="ru-RU"/>
        </w:rPr>
        <w:t>дминистрации</w:t>
      </w:r>
      <w:r>
        <w:rPr>
          <w:sz w:val="28"/>
          <w:szCs w:val="28"/>
          <w:lang w:eastAsia="ru-RU"/>
        </w:rPr>
        <w:t xml:space="preserve"> городского округа</w:t>
      </w:r>
      <w:r w:rsidR="0072578C">
        <w:rPr>
          <w:sz w:val="28"/>
          <w:szCs w:val="28"/>
          <w:lang w:eastAsia="ru-RU"/>
        </w:rPr>
        <w:t xml:space="preserve"> город Воронеж</w:t>
      </w:r>
      <w:r>
        <w:rPr>
          <w:sz w:val="28"/>
          <w:szCs w:val="28"/>
          <w:lang w:eastAsia="ru-RU"/>
        </w:rPr>
        <w:t xml:space="preserve">; </w:t>
      </w:r>
    </w:p>
    <w:p w:rsidR="00C11112" w:rsidRPr="00321F2A" w:rsidRDefault="00C11112" w:rsidP="00C1111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F163A4">
        <w:rPr>
          <w:sz w:val="28"/>
          <w:szCs w:val="28"/>
          <w:lang w:eastAsia="ru-RU"/>
        </w:rPr>
        <w:t xml:space="preserve">- </w:t>
      </w:r>
      <w:r w:rsidRPr="00321F2A">
        <w:rPr>
          <w:sz w:val="28"/>
          <w:szCs w:val="28"/>
          <w:lang w:eastAsia="ru-RU"/>
        </w:rPr>
        <w:t xml:space="preserve">праздничный режим, когда функционируют все стационарные и временные осветительные установки в часы суток и дни недели, определяемые </w:t>
      </w:r>
      <w:r w:rsidR="0072578C">
        <w:rPr>
          <w:sz w:val="28"/>
          <w:szCs w:val="28"/>
          <w:lang w:eastAsia="ru-RU"/>
        </w:rPr>
        <w:t>а</w:t>
      </w:r>
      <w:r w:rsidRPr="00321F2A">
        <w:rPr>
          <w:sz w:val="28"/>
          <w:szCs w:val="28"/>
          <w:lang w:eastAsia="ru-RU"/>
        </w:rPr>
        <w:t>дминистрацией</w:t>
      </w:r>
      <w:r w:rsidR="0072578C">
        <w:rPr>
          <w:sz w:val="28"/>
          <w:szCs w:val="28"/>
          <w:lang w:eastAsia="ru-RU"/>
        </w:rPr>
        <w:t xml:space="preserve"> городского округа город Воронеж</w:t>
      </w:r>
      <w:r w:rsidRPr="00321F2A">
        <w:rPr>
          <w:sz w:val="28"/>
          <w:szCs w:val="28"/>
          <w:lang w:eastAsia="ru-RU"/>
        </w:rPr>
        <w:t>;</w:t>
      </w:r>
    </w:p>
    <w:p w:rsidR="00C11112" w:rsidRDefault="00C11112" w:rsidP="00C11112">
      <w:pPr>
        <w:spacing w:line="360" w:lineRule="auto"/>
        <w:jc w:val="both"/>
        <w:rPr>
          <w:color w:val="382E2C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F163A4">
        <w:rPr>
          <w:sz w:val="28"/>
          <w:szCs w:val="28"/>
          <w:lang w:eastAsia="ru-RU"/>
        </w:rPr>
        <w:t xml:space="preserve">- </w:t>
      </w:r>
      <w:r w:rsidRPr="00321F2A">
        <w:rPr>
          <w:sz w:val="28"/>
          <w:szCs w:val="28"/>
          <w:lang w:eastAsia="ru-RU"/>
        </w:rPr>
        <w:t>сезонный режим,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(зимой, осень</w:t>
      </w:r>
      <w:r w:rsidRPr="00321F2A">
        <w:rPr>
          <w:color w:val="382E2C"/>
          <w:sz w:val="28"/>
          <w:szCs w:val="28"/>
          <w:lang w:eastAsia="ru-RU"/>
        </w:rPr>
        <w:t>ю).</w:t>
      </w:r>
    </w:p>
    <w:p w:rsidR="009F16B4" w:rsidRDefault="009F16B4" w:rsidP="009F16B4">
      <w:pPr>
        <w:spacing w:line="360" w:lineRule="auto"/>
        <w:ind w:firstLine="709"/>
        <w:jc w:val="both"/>
        <w:rPr>
          <w:color w:val="382E2C"/>
          <w:sz w:val="28"/>
          <w:szCs w:val="28"/>
          <w:lang w:eastAsia="ru-RU"/>
        </w:rPr>
      </w:pPr>
      <w:r>
        <w:rPr>
          <w:color w:val="382E2C"/>
          <w:sz w:val="28"/>
          <w:szCs w:val="28"/>
          <w:lang w:eastAsia="ru-RU"/>
        </w:rPr>
        <w:t>9.3.10.</w:t>
      </w:r>
      <w:r w:rsidR="00C51D6F">
        <w:rPr>
          <w:color w:val="382E2C"/>
          <w:sz w:val="28"/>
          <w:szCs w:val="28"/>
          <w:lang w:eastAsia="ru-RU"/>
        </w:rPr>
        <w:t>1</w:t>
      </w:r>
      <w:r w:rsidR="000E50F1">
        <w:rPr>
          <w:color w:val="382E2C"/>
          <w:sz w:val="28"/>
          <w:szCs w:val="28"/>
          <w:lang w:eastAsia="ru-RU"/>
        </w:rPr>
        <w:t>3</w:t>
      </w:r>
      <w:r>
        <w:rPr>
          <w:color w:val="382E2C"/>
          <w:sz w:val="28"/>
          <w:szCs w:val="28"/>
          <w:lang w:eastAsia="ru-RU"/>
        </w:rPr>
        <w:t>. Контроль за состоянием сетей наружного освещения осуществляется организациями, на балансе которых они находятся.</w:t>
      </w:r>
    </w:p>
    <w:p w:rsidR="00AB0439" w:rsidRDefault="00AB0439" w:rsidP="009F16B4">
      <w:pPr>
        <w:spacing w:line="360" w:lineRule="auto"/>
        <w:ind w:firstLine="709"/>
        <w:jc w:val="both"/>
        <w:rPr>
          <w:color w:val="382E2C"/>
          <w:sz w:val="28"/>
          <w:szCs w:val="28"/>
          <w:lang w:eastAsia="ru-RU"/>
        </w:rPr>
      </w:pPr>
      <w:r>
        <w:rPr>
          <w:color w:val="382E2C"/>
          <w:sz w:val="28"/>
          <w:szCs w:val="28"/>
          <w:lang w:eastAsia="ru-RU"/>
        </w:rPr>
        <w:t>9.3.10.1</w:t>
      </w:r>
      <w:r w:rsidR="000E50F1">
        <w:rPr>
          <w:color w:val="382E2C"/>
          <w:sz w:val="28"/>
          <w:szCs w:val="28"/>
          <w:lang w:eastAsia="ru-RU"/>
        </w:rPr>
        <w:t>4</w:t>
      </w:r>
      <w:r>
        <w:rPr>
          <w:color w:val="382E2C"/>
          <w:sz w:val="28"/>
          <w:szCs w:val="28"/>
          <w:lang w:eastAsia="ru-RU"/>
        </w:rPr>
        <w:t>. Не допускается наличие горящих светильников наружного освещения в светлое время суток, за исключением кратковременного включения для проведения ремонтных работ.</w:t>
      </w:r>
    </w:p>
    <w:p w:rsidR="00654FD9" w:rsidRDefault="00AB0439" w:rsidP="00AB0439">
      <w:pPr>
        <w:pStyle w:val="ConsPlusNormal"/>
        <w:spacing w:line="360" w:lineRule="auto"/>
        <w:ind w:firstLine="709"/>
        <w:jc w:val="both"/>
      </w:pPr>
      <w:r>
        <w:rPr>
          <w:color w:val="382E2C"/>
          <w:lang w:eastAsia="ru-RU"/>
        </w:rPr>
        <w:t>9.3.10.1</w:t>
      </w:r>
      <w:r w:rsidR="000E50F1">
        <w:rPr>
          <w:color w:val="382E2C"/>
          <w:lang w:eastAsia="ru-RU"/>
        </w:rPr>
        <w:t>5</w:t>
      </w:r>
      <w:r>
        <w:rPr>
          <w:color w:val="382E2C"/>
          <w:lang w:eastAsia="ru-RU"/>
        </w:rPr>
        <w:t xml:space="preserve">. </w:t>
      </w:r>
      <w:r w:rsidRPr="003464E3">
        <w:t xml:space="preserve">Все системы линий наружного освещения должны поддерживаться балансодержателем в исправном состоянии. Металлические опоры, кронштейны и другие элементы устройств наружного освещения и </w:t>
      </w:r>
      <w:r w:rsidRPr="003464E3">
        <w:lastRenderedPageBreak/>
        <w:t>контактной сети должны содержаться в чистоте, не иметь очагов коррозии и окрашиваться по мере необходимости, но не реже одного раза в три года.</w:t>
      </w:r>
      <w:r w:rsidR="00654FD9">
        <w:t xml:space="preserve"> </w:t>
      </w:r>
    </w:p>
    <w:p w:rsidR="00AB0439" w:rsidRDefault="00654FD9" w:rsidP="00AB0439">
      <w:pPr>
        <w:pStyle w:val="ConsPlusNormal"/>
        <w:spacing w:line="360" w:lineRule="auto"/>
        <w:ind w:firstLine="709"/>
        <w:jc w:val="both"/>
      </w:pPr>
      <w:r>
        <w:t>9.3.10.1</w:t>
      </w:r>
      <w:r w:rsidR="000E50F1">
        <w:t>6</w:t>
      </w:r>
      <w:r>
        <w:t xml:space="preserve">. </w:t>
      </w:r>
      <w:r w:rsidRPr="00601EA4">
        <w:t>Устройства наружного освещения подъездов жилых домов, номерных знаков домов и указателей улиц, а также систем архитектурно-художественной подсветки</w:t>
      </w:r>
      <w:r>
        <w:t xml:space="preserve"> должны содержаться в исправном состоянии.</w:t>
      </w:r>
    </w:p>
    <w:p w:rsidR="00654FD9" w:rsidRDefault="00654FD9" w:rsidP="00654FD9">
      <w:pPr>
        <w:pStyle w:val="ConsPlusNormal"/>
        <w:spacing w:line="360" w:lineRule="auto"/>
        <w:ind w:firstLine="709"/>
        <w:jc w:val="both"/>
      </w:pPr>
      <w:r>
        <w:t>9.3.10.1</w:t>
      </w:r>
      <w:r w:rsidR="000E50F1">
        <w:t>7</w:t>
      </w:r>
      <w:r>
        <w:t xml:space="preserve">. </w:t>
      </w:r>
      <w:r w:rsidRPr="00601EA4">
        <w:t>Вывоз сбитых, а также демонтируемых опор освещения и контактной сети электрифицированного транспорта осуществляется владельцем опор незамедлительно.</w:t>
      </w:r>
    </w:p>
    <w:p w:rsidR="00654FD9" w:rsidRDefault="00654FD9" w:rsidP="00654FD9">
      <w:pPr>
        <w:pStyle w:val="ConsPlusNormal"/>
        <w:spacing w:line="360" w:lineRule="auto"/>
        <w:ind w:firstLine="709"/>
        <w:jc w:val="both"/>
      </w:pPr>
      <w:r>
        <w:t>9.3.10.1</w:t>
      </w:r>
      <w:r w:rsidR="000E50F1">
        <w:t>8</w:t>
      </w:r>
      <w:r>
        <w:t xml:space="preserve">. </w:t>
      </w:r>
      <w:r w:rsidRPr="00601EA4">
        <w:t xml:space="preserve">Процент негорения светильников на городских территориях </w:t>
      </w:r>
      <w:r w:rsidR="00BD5F7A">
        <w:t xml:space="preserve"> не должен превышать</w:t>
      </w:r>
      <w:r w:rsidRPr="00601EA4">
        <w:t xml:space="preserve"> 5%.</w:t>
      </w:r>
      <w:r w:rsidR="00104C9E">
        <w:t>».</w:t>
      </w:r>
    </w:p>
    <w:p w:rsidR="00C1114C" w:rsidRPr="00C91461" w:rsidRDefault="00104C9E" w:rsidP="00000700">
      <w:pPr>
        <w:pStyle w:val="ConsPlusNormal"/>
        <w:spacing w:line="360" w:lineRule="auto"/>
        <w:ind w:firstLine="709"/>
        <w:jc w:val="both"/>
      </w:pPr>
      <w:r w:rsidRPr="00C91461">
        <w:t>1.</w:t>
      </w:r>
      <w:r w:rsidR="00234752">
        <w:t>43</w:t>
      </w:r>
      <w:r w:rsidRPr="00C91461">
        <w:t>.</w:t>
      </w:r>
      <w:r w:rsidR="008B79D5" w:rsidRPr="00C91461">
        <w:t xml:space="preserve"> Подпункт 9.3.15 </w:t>
      </w:r>
      <w:r w:rsidR="00C1114C" w:rsidRPr="00C91461">
        <w:t>изложить в следующей редакции:</w:t>
      </w:r>
    </w:p>
    <w:p w:rsidR="008B79D5" w:rsidRPr="00C91461" w:rsidRDefault="00C1114C" w:rsidP="00000700">
      <w:pPr>
        <w:pStyle w:val="ConsPlusNormal"/>
        <w:spacing w:line="360" w:lineRule="auto"/>
        <w:ind w:firstLine="709"/>
        <w:jc w:val="both"/>
      </w:pPr>
      <w:r w:rsidRPr="00C91461">
        <w:t xml:space="preserve">«9.3.15. </w:t>
      </w:r>
      <w:r w:rsidR="008B79D5" w:rsidRPr="00C91461">
        <w:t>Ограждения</w:t>
      </w:r>
      <w:r w:rsidRPr="00C91461">
        <w:t>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t xml:space="preserve">9.3.15.1. </w:t>
      </w:r>
      <w:r>
        <w:t>Установка и реконструкция ограждений производится при необходимости, сформированной условиями эксплуатации или охраны территорий, зданий и иных объектов, с учетом архитектурно-художественных требований к внешнему виду ограждений.</w:t>
      </w:r>
    </w:p>
    <w:p w:rsidR="00C1114C" w:rsidRPr="00376FA8" w:rsidRDefault="00C1114C" w:rsidP="00C1114C">
      <w:pPr>
        <w:pStyle w:val="ConsPlusNormal"/>
        <w:spacing w:line="360" w:lineRule="auto"/>
        <w:ind w:firstLine="709"/>
        <w:jc w:val="both"/>
      </w:pPr>
      <w:r>
        <w:t>9.3.15.</w:t>
      </w:r>
      <w:r w:rsidR="00A82676">
        <w:t>2</w:t>
      </w:r>
      <w:r>
        <w:t xml:space="preserve">. </w:t>
      </w:r>
      <w:r w:rsidRPr="00601EA4">
        <w:t>В целях благоустройства на территории городского округа</w:t>
      </w:r>
      <w:r>
        <w:t xml:space="preserve"> город Воронеж</w:t>
      </w:r>
      <w:r w:rsidRPr="00601EA4">
        <w:t xml:space="preserve"> могут устанавливаться различные виды ограждений в соответствии с их назначением (декоративные, защитные,</w:t>
      </w:r>
      <w:r>
        <w:t xml:space="preserve"> ограждающие</w:t>
      </w:r>
      <w:r w:rsidRPr="00601EA4">
        <w:t>), высоте (низкие - 0,3 - 1,0 м, средние - 1,1 - 1,7 м, высокие - 1,8 - 3,0 м), вид</w:t>
      </w:r>
      <w:r>
        <w:t>а</w:t>
      </w:r>
      <w:r w:rsidRPr="00601EA4">
        <w:t xml:space="preserve"> материала (металлические, железобетонные и др.), степени проницаемости для взгляда (прозрачные, глухие</w:t>
      </w:r>
      <w:r>
        <w:t>, живая изгородь</w:t>
      </w:r>
      <w:r w:rsidRPr="00601EA4">
        <w:t>), степени стационарности (</w:t>
      </w:r>
      <w:r w:rsidRPr="00376FA8">
        <w:t>постоянные, временные, передвижные).</w:t>
      </w:r>
    </w:p>
    <w:p w:rsidR="00C1114C" w:rsidRDefault="00C1114C" w:rsidP="00C1114C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76FA8">
        <w:rPr>
          <w:color w:val="000000"/>
          <w:sz w:val="28"/>
          <w:szCs w:val="28"/>
        </w:rPr>
        <w:t>Живая изгородь – изгородь, представляющая собой рядовую посадку (1-3 ряда) кустарников и деревьев специальных пород, хорошо поддающихся формовке (стрижке). Выбор пород кустарников и деревьев для живых изгородей следует производить с учетом местных почвенно</w:t>
      </w:r>
      <w:r>
        <w:rPr>
          <w:color w:val="000000"/>
          <w:sz w:val="28"/>
          <w:szCs w:val="28"/>
        </w:rPr>
        <w:t>-</w:t>
      </w:r>
      <w:r w:rsidRPr="00376FA8">
        <w:rPr>
          <w:color w:val="000000"/>
          <w:sz w:val="28"/>
          <w:szCs w:val="28"/>
        </w:rPr>
        <w:t>климатических условий.</w:t>
      </w:r>
    </w:p>
    <w:p w:rsidR="00C1114C" w:rsidRDefault="00C1114C" w:rsidP="00C1114C">
      <w:pPr>
        <w:shd w:val="clear" w:color="auto" w:fill="FFFFFF"/>
        <w:spacing w:line="360" w:lineRule="auto"/>
        <w:ind w:firstLine="708"/>
        <w:jc w:val="both"/>
      </w:pPr>
      <w:r w:rsidRPr="00376FA8">
        <w:rPr>
          <w:color w:val="000000"/>
          <w:sz w:val="28"/>
          <w:szCs w:val="28"/>
        </w:rPr>
        <w:lastRenderedPageBreak/>
        <w:t>Живая изгородь используется для ограждения земельных участков, используемых для веден</w:t>
      </w:r>
      <w:r>
        <w:rPr>
          <w:color w:val="000000"/>
          <w:sz w:val="28"/>
          <w:szCs w:val="28"/>
        </w:rPr>
        <w:t>ия садоводства и огородничества,</w:t>
      </w:r>
      <w:r w:rsidRPr="00376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376FA8">
        <w:rPr>
          <w:color w:val="000000"/>
          <w:sz w:val="28"/>
          <w:szCs w:val="28"/>
        </w:rPr>
        <w:t xml:space="preserve"> также части придомовых территорий индивидуальных жилых домов и территорий общего пользования (парки, скверы).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>
        <w:t>9.3.15.</w:t>
      </w:r>
      <w:r w:rsidR="00A82676">
        <w:t>3</w:t>
      </w:r>
      <w:r>
        <w:t>. Высота ограждений может быть увеличена при наличии специальных требований, связанных с особенностями эксплуатации и (или) безопасностью объекта.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t>9.3.15.</w:t>
      </w:r>
      <w:r w:rsidR="00A82676">
        <w:t>4</w:t>
      </w:r>
      <w:r w:rsidRPr="00601EA4">
        <w:t>. Проектирование ограждений осуществляется в зависимости от их местоположения и назначения согласно государственным стандартам, каталогам сертифицированных изделий, проектам индивидуального проектирования.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t>9.3.15.</w:t>
      </w:r>
      <w:r w:rsidR="00A82676">
        <w:t>5</w:t>
      </w:r>
      <w:r w:rsidRPr="00601EA4">
        <w:t>. На территориях общественного, жилого, рекреационного назначения (за исключением индивидуальной жилой застройки) запрещается проектирование и установка глухих и железобетонных ограждений, рекомендуется применение декоративных металлических ограждений.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>
        <w:t>9.3.15.</w:t>
      </w:r>
      <w:r w:rsidR="00A82676">
        <w:t>6</w:t>
      </w:r>
      <w:r>
        <w:t>. На территориях объектов историко-культурного наследия и их охранных зон установка ограждений проводится в соответствии с градостроительными регламентами, установленными для данных территорий.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>
        <w:t>9.3.15.</w:t>
      </w:r>
      <w:r w:rsidR="00A82676">
        <w:t>7</w:t>
      </w:r>
      <w:r>
        <w:t xml:space="preserve">. </w:t>
      </w:r>
      <w:r w:rsidRPr="00601EA4">
        <w:t>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ограждений, позволяющие производить ремонтные или строительные работы.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t>9.3.15.</w:t>
      </w:r>
      <w:r w:rsidR="00A82676">
        <w:t>8</w:t>
      </w:r>
      <w:r w:rsidRPr="00601EA4">
        <w:t>. Опасные для движения участки улиц, в том числе проходящие по мостам и путепроводам, должны быть оборудованы ограждениями. Поврежденные элементы ограждений подлежат восстановлению или замене в кратчайшие сроки.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t>9.3.1</w:t>
      </w:r>
      <w:r>
        <w:t>5</w:t>
      </w:r>
      <w:r w:rsidRPr="00601EA4">
        <w:t>.</w:t>
      </w:r>
      <w:r w:rsidR="00A82676">
        <w:t>9</w:t>
      </w:r>
      <w:r w:rsidRPr="00601EA4">
        <w:t xml:space="preserve">. Земельные участки, отведенные под строительство предприятиям, организациям и учреждениям, должны ограждаться указанными субъектами по всему периметру сплошным забором из негорючих </w:t>
      </w:r>
      <w:r w:rsidRPr="00601EA4">
        <w:lastRenderedPageBreak/>
        <w:t>материалов высотой не менее 2 м, иметь оборудованные въезды (выезды), переходные мостики, навесы, перила.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  <w:rPr>
          <w:rFonts w:eastAsia="Times New Roman"/>
          <w:color w:val="2D2D2D"/>
          <w:spacing w:val="2"/>
          <w:lang w:eastAsia="ru-RU"/>
        </w:rPr>
      </w:pPr>
      <w:r>
        <w:rPr>
          <w:rFonts w:eastAsia="Times New Roman"/>
          <w:color w:val="2D2D2D"/>
          <w:spacing w:val="2"/>
          <w:lang w:eastAsia="ru-RU"/>
        </w:rPr>
        <w:t>9.3.15.1</w:t>
      </w:r>
      <w:r w:rsidR="00A82676">
        <w:rPr>
          <w:rFonts w:eastAsia="Times New Roman"/>
          <w:color w:val="2D2D2D"/>
          <w:spacing w:val="2"/>
          <w:lang w:eastAsia="ru-RU"/>
        </w:rPr>
        <w:t>0</w:t>
      </w:r>
      <w:r>
        <w:rPr>
          <w:rFonts w:eastAsia="Times New Roman"/>
          <w:color w:val="2D2D2D"/>
          <w:spacing w:val="2"/>
          <w:lang w:eastAsia="ru-RU"/>
        </w:rPr>
        <w:t xml:space="preserve">. </w:t>
      </w:r>
      <w:r w:rsidRPr="00DD79DD">
        <w:rPr>
          <w:rFonts w:eastAsia="Times New Roman"/>
          <w:color w:val="2D2D2D"/>
          <w:spacing w:val="2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</w:t>
      </w:r>
      <w:r>
        <w:rPr>
          <w:rFonts w:eastAsia="Times New Roman"/>
          <w:color w:val="2D2D2D"/>
          <w:spacing w:val="2"/>
          <w:lang w:eastAsia="ru-RU"/>
        </w:rPr>
        <w:t>монт</w:t>
      </w:r>
      <w:r w:rsidRPr="00DD79DD">
        <w:rPr>
          <w:rFonts w:eastAsia="Times New Roman"/>
          <w:color w:val="2D2D2D"/>
          <w:spacing w:val="2"/>
          <w:lang w:eastAsia="ru-RU"/>
        </w:rPr>
        <w:t xml:space="preserve">ных работ при отсутствии иных видов защиты </w:t>
      </w:r>
      <w:r>
        <w:rPr>
          <w:rFonts w:eastAsia="Times New Roman"/>
          <w:color w:val="2D2D2D"/>
          <w:spacing w:val="2"/>
          <w:lang w:eastAsia="ru-RU"/>
        </w:rPr>
        <w:t>должны быть предусмотрены различные виды</w:t>
      </w:r>
      <w:r w:rsidRPr="00DD79DD">
        <w:rPr>
          <w:rFonts w:eastAsia="Times New Roman"/>
          <w:color w:val="2D2D2D"/>
          <w:spacing w:val="2"/>
          <w:lang w:eastAsia="ru-RU"/>
        </w:rPr>
        <w:t xml:space="preserve"> приствольны</w:t>
      </w:r>
      <w:r>
        <w:rPr>
          <w:rFonts w:eastAsia="Times New Roman"/>
          <w:color w:val="2D2D2D"/>
          <w:spacing w:val="2"/>
          <w:lang w:eastAsia="ru-RU"/>
        </w:rPr>
        <w:t>х</w:t>
      </w:r>
      <w:r w:rsidRPr="00DD79DD">
        <w:rPr>
          <w:rFonts w:eastAsia="Times New Roman"/>
          <w:color w:val="2D2D2D"/>
          <w:spacing w:val="2"/>
          <w:lang w:eastAsia="ru-RU"/>
        </w:rPr>
        <w:t xml:space="preserve"> ограждени</w:t>
      </w:r>
      <w:r>
        <w:rPr>
          <w:rFonts w:eastAsia="Times New Roman"/>
          <w:color w:val="2D2D2D"/>
          <w:spacing w:val="2"/>
          <w:lang w:eastAsia="ru-RU"/>
        </w:rPr>
        <w:t>й (приствольные решетки, бордюры, периметральные скамейки и пр.)</w:t>
      </w:r>
      <w:r w:rsidRPr="00DD79DD">
        <w:rPr>
          <w:rFonts w:eastAsia="Times New Roman"/>
          <w:color w:val="2D2D2D"/>
          <w:spacing w:val="2"/>
          <w:lang w:eastAsia="ru-RU"/>
        </w:rPr>
        <w:t xml:space="preserve"> высотой 0,9 м</w:t>
      </w:r>
      <w:r>
        <w:rPr>
          <w:rFonts w:eastAsia="Times New Roman"/>
          <w:color w:val="2D2D2D"/>
          <w:spacing w:val="2"/>
          <w:lang w:eastAsia="ru-RU"/>
        </w:rPr>
        <w:t xml:space="preserve">. </w:t>
      </w:r>
      <w:r w:rsidRPr="00DD79DD">
        <w:rPr>
          <w:rFonts w:eastAsia="Times New Roman"/>
          <w:color w:val="2D2D2D"/>
          <w:spacing w:val="2"/>
          <w:lang w:eastAsia="ru-RU"/>
        </w:rPr>
        <w:t xml:space="preserve"> 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  <w:rPr>
          <w:rFonts w:eastAsia="Times New Roman"/>
          <w:color w:val="2D2D2D"/>
          <w:spacing w:val="2"/>
        </w:rPr>
      </w:pPr>
      <w:r>
        <w:rPr>
          <w:rFonts w:eastAsia="Times New Roman"/>
          <w:color w:val="2D2D2D"/>
          <w:spacing w:val="2"/>
        </w:rPr>
        <w:t>9.3.15.1</w:t>
      </w:r>
      <w:r w:rsidR="00A82676">
        <w:rPr>
          <w:rFonts w:eastAsia="Times New Roman"/>
          <w:color w:val="2D2D2D"/>
          <w:spacing w:val="2"/>
        </w:rPr>
        <w:t>1</w:t>
      </w:r>
      <w:r>
        <w:rPr>
          <w:rFonts w:eastAsia="Times New Roman"/>
          <w:color w:val="2D2D2D"/>
          <w:spacing w:val="2"/>
        </w:rPr>
        <w:t xml:space="preserve">. </w:t>
      </w:r>
      <w:r w:rsidRPr="007E0CF5">
        <w:rPr>
          <w:rFonts w:eastAsia="Times New Roman"/>
          <w:color w:val="2D2D2D"/>
          <w:spacing w:val="2"/>
        </w:rPr>
        <w:t>По периметру территорий, предназначенных для размещения автомобилей в некапитальных гаражных сооружениях, площадок-стоянок, а также территорий парков, с</w:t>
      </w:r>
      <w:r>
        <w:rPr>
          <w:rFonts w:eastAsia="Times New Roman"/>
          <w:color w:val="2D2D2D"/>
          <w:spacing w:val="2"/>
        </w:rPr>
        <w:t>кверов</w:t>
      </w:r>
      <w:r w:rsidRPr="007E0CF5">
        <w:rPr>
          <w:rFonts w:eastAsia="Times New Roman"/>
          <w:color w:val="2D2D2D"/>
          <w:spacing w:val="2"/>
        </w:rPr>
        <w:t xml:space="preserve">, территорий учебных заведений и </w:t>
      </w:r>
      <w:r>
        <w:rPr>
          <w:rFonts w:eastAsia="Times New Roman"/>
          <w:color w:val="2D2D2D"/>
          <w:spacing w:val="2"/>
        </w:rPr>
        <w:t>иных</w:t>
      </w:r>
      <w:r w:rsidRPr="007E0CF5">
        <w:rPr>
          <w:rFonts w:eastAsia="Times New Roman"/>
          <w:color w:val="2D2D2D"/>
          <w:spacing w:val="2"/>
        </w:rPr>
        <w:t xml:space="preserve"> </w:t>
      </w:r>
      <w:r>
        <w:rPr>
          <w:rFonts w:eastAsia="Times New Roman"/>
          <w:color w:val="2D2D2D"/>
          <w:spacing w:val="2"/>
        </w:rPr>
        <w:t xml:space="preserve">подобных </w:t>
      </w:r>
      <w:r w:rsidRPr="007E0CF5">
        <w:rPr>
          <w:rFonts w:eastAsia="Times New Roman"/>
          <w:color w:val="2D2D2D"/>
          <w:spacing w:val="2"/>
        </w:rPr>
        <w:t>общественных территорий применяются прозрачные (металлические) ограждения высотой 1-2 м.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  <w:rPr>
          <w:rFonts w:eastAsia="Times New Roman"/>
          <w:color w:val="2D2D2D"/>
          <w:spacing w:val="2"/>
        </w:rPr>
      </w:pPr>
      <w:r>
        <w:rPr>
          <w:rFonts w:eastAsia="Times New Roman"/>
          <w:color w:val="2D2D2D"/>
          <w:spacing w:val="2"/>
        </w:rPr>
        <w:t>9.3.15.1</w:t>
      </w:r>
      <w:r w:rsidR="00A82676">
        <w:rPr>
          <w:rFonts w:eastAsia="Times New Roman"/>
          <w:color w:val="2D2D2D"/>
          <w:spacing w:val="2"/>
        </w:rPr>
        <w:t>2</w:t>
      </w:r>
      <w:r>
        <w:rPr>
          <w:rFonts w:eastAsia="Times New Roman"/>
          <w:color w:val="2D2D2D"/>
          <w:spacing w:val="2"/>
        </w:rPr>
        <w:t xml:space="preserve">. </w:t>
      </w:r>
      <w:r w:rsidRPr="007E0CF5">
        <w:rPr>
          <w:rFonts w:eastAsia="Times New Roman"/>
          <w:color w:val="2D2D2D"/>
          <w:spacing w:val="2"/>
        </w:rPr>
        <w:t>В городской застройке вдоль проезжей части и тротуаров улиц, а также во дворах многоквартирных домов формируются «зеленые изгороди» из кустарника высотой 1-1,5 м в соответствии с техническими регламентами по обеспечению безопасности движения и содержанию территорий.</w:t>
      </w:r>
    </w:p>
    <w:p w:rsidR="00C1114C" w:rsidRDefault="00C1114C" w:rsidP="00C1114C">
      <w:pPr>
        <w:spacing w:after="1" w:line="360" w:lineRule="auto"/>
        <w:ind w:firstLine="708"/>
        <w:jc w:val="both"/>
        <w:rPr>
          <w:color w:val="2D2D2D"/>
          <w:spacing w:val="2"/>
        </w:rPr>
      </w:pPr>
      <w:r>
        <w:rPr>
          <w:sz w:val="28"/>
          <w:szCs w:val="28"/>
        </w:rPr>
        <w:t>9.3.15.1</w:t>
      </w:r>
      <w:r w:rsidR="00A82676">
        <w:rPr>
          <w:sz w:val="28"/>
          <w:szCs w:val="28"/>
        </w:rPr>
        <w:t>3</w:t>
      </w:r>
      <w:r>
        <w:rPr>
          <w:sz w:val="28"/>
          <w:szCs w:val="28"/>
        </w:rPr>
        <w:t>. На территориях общественных пространств, в</w:t>
      </w:r>
      <w:r w:rsidRPr="00E67604">
        <w:rPr>
          <w:sz w:val="28"/>
          <w:szCs w:val="28"/>
        </w:rPr>
        <w:t xml:space="preserve"> местах примыкания газонов</w:t>
      </w:r>
      <w:r>
        <w:rPr>
          <w:sz w:val="28"/>
          <w:szCs w:val="28"/>
        </w:rPr>
        <w:t>, цветников, зеленых насаждений</w:t>
      </w:r>
      <w:r w:rsidRPr="00E67604">
        <w:rPr>
          <w:sz w:val="28"/>
          <w:szCs w:val="28"/>
        </w:rPr>
        <w:t xml:space="preserve"> к проездам, стоянкам автотранспорта, в местах возможного заезда автомобилей на газон</w:t>
      </w:r>
      <w:r>
        <w:rPr>
          <w:sz w:val="28"/>
          <w:szCs w:val="28"/>
        </w:rPr>
        <w:t xml:space="preserve">ы, цветники, зеленые насаждения </w:t>
      </w:r>
      <w:r w:rsidRPr="00E6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устанавливаются </w:t>
      </w:r>
      <w:r w:rsidRPr="00E67604">
        <w:rPr>
          <w:sz w:val="28"/>
          <w:szCs w:val="28"/>
        </w:rPr>
        <w:t>защитны</w:t>
      </w:r>
      <w:r>
        <w:rPr>
          <w:sz w:val="28"/>
          <w:szCs w:val="28"/>
        </w:rPr>
        <w:t>е</w:t>
      </w:r>
      <w:r w:rsidRPr="00E67604">
        <w:rPr>
          <w:sz w:val="28"/>
          <w:szCs w:val="28"/>
        </w:rPr>
        <w:t xml:space="preserve"> металлически</w:t>
      </w:r>
      <w:r>
        <w:rPr>
          <w:sz w:val="28"/>
          <w:szCs w:val="28"/>
        </w:rPr>
        <w:t>е</w:t>
      </w:r>
      <w:r w:rsidRPr="00E67604">
        <w:rPr>
          <w:sz w:val="28"/>
          <w:szCs w:val="28"/>
        </w:rPr>
        <w:t xml:space="preserve"> ограждени</w:t>
      </w:r>
      <w:r>
        <w:rPr>
          <w:sz w:val="28"/>
          <w:szCs w:val="28"/>
        </w:rPr>
        <w:t>я, столбы</w:t>
      </w:r>
      <w:r w:rsidRPr="00E67604">
        <w:rPr>
          <w:sz w:val="28"/>
          <w:szCs w:val="28"/>
        </w:rPr>
        <w:t xml:space="preserve"> высотой не менее 0,5 м</w:t>
      </w:r>
      <w:r>
        <w:rPr>
          <w:sz w:val="28"/>
          <w:szCs w:val="28"/>
        </w:rPr>
        <w:t>, но не более 0,8 м.</w:t>
      </w:r>
      <w:r w:rsidRPr="00E67604">
        <w:rPr>
          <w:sz w:val="28"/>
          <w:szCs w:val="28"/>
        </w:rPr>
        <w:t xml:space="preserve"> Ограждения </w:t>
      </w:r>
      <w:r>
        <w:rPr>
          <w:sz w:val="28"/>
          <w:szCs w:val="28"/>
        </w:rPr>
        <w:t xml:space="preserve">следует </w:t>
      </w:r>
      <w:r w:rsidRPr="00E67604">
        <w:rPr>
          <w:sz w:val="28"/>
          <w:szCs w:val="28"/>
        </w:rPr>
        <w:t xml:space="preserve"> размещать на территории газона</w:t>
      </w:r>
      <w:r>
        <w:rPr>
          <w:sz w:val="28"/>
          <w:szCs w:val="28"/>
        </w:rPr>
        <w:t>, цветника, зеленых насаждений</w:t>
      </w:r>
      <w:r w:rsidRPr="00E67604">
        <w:rPr>
          <w:sz w:val="28"/>
          <w:szCs w:val="28"/>
        </w:rPr>
        <w:t xml:space="preserve"> с отступом от границы примыкания 0,2 - 0,3 м.</w:t>
      </w:r>
    </w:p>
    <w:p w:rsidR="00C1114C" w:rsidRPr="00601EA4" w:rsidRDefault="00C1114C" w:rsidP="00C1114C">
      <w:pPr>
        <w:pStyle w:val="ConsPlusNormal"/>
        <w:spacing w:line="360" w:lineRule="auto"/>
        <w:ind w:firstLine="709"/>
        <w:jc w:val="both"/>
      </w:pPr>
      <w:r>
        <w:t>9.3.15.1</w:t>
      </w:r>
      <w:r w:rsidR="00A82676">
        <w:t>4</w:t>
      </w:r>
      <w:r>
        <w:t xml:space="preserve">. </w:t>
      </w:r>
      <w:r w:rsidRPr="00601EA4">
        <w:t xml:space="preserve">Ответственность за технически исправное и надлежащее санитарное состояние ограждений скверов, парков, производственных баз, предприятий, организаций, учреждений и т.д. возлагается на их владельца, либо на лиц,  эксплуатирующих и обслуживающих данные объекты. </w:t>
      </w:r>
    </w:p>
    <w:p w:rsidR="00C1114C" w:rsidRDefault="00C1114C" w:rsidP="00C1114C">
      <w:pPr>
        <w:pStyle w:val="ConsPlusNormal"/>
        <w:spacing w:line="360" w:lineRule="auto"/>
        <w:ind w:firstLine="709"/>
        <w:jc w:val="both"/>
      </w:pPr>
      <w:r w:rsidRPr="00601EA4">
        <w:lastRenderedPageBreak/>
        <w:t>9.3.15.</w:t>
      </w:r>
      <w:r>
        <w:t>1</w:t>
      </w:r>
      <w:r w:rsidR="00A82676">
        <w:t>5</w:t>
      </w:r>
      <w:r w:rsidRPr="00601EA4">
        <w:t>. Владелец, либо лица,  эксплуатирующие и обслуживающие  объекты, имеющие ограждения, обязаны производить ремонт, окраску и очистку ограждений.</w:t>
      </w:r>
      <w:r>
        <w:t>».</w:t>
      </w:r>
    </w:p>
    <w:p w:rsidR="00000700" w:rsidRDefault="008B79D5" w:rsidP="00000700">
      <w:pPr>
        <w:pStyle w:val="ConsPlusNormal"/>
        <w:spacing w:line="360" w:lineRule="auto"/>
        <w:ind w:firstLine="709"/>
        <w:jc w:val="both"/>
      </w:pPr>
      <w:r w:rsidRPr="008B79D5">
        <w:t>1.</w:t>
      </w:r>
      <w:r w:rsidR="002F5B5B">
        <w:t>44</w:t>
      </w:r>
      <w:r w:rsidRPr="008B79D5">
        <w:t>.</w:t>
      </w:r>
      <w:r w:rsidR="00874A54">
        <w:t xml:space="preserve"> </w:t>
      </w:r>
      <w:r w:rsidR="00AA7774">
        <w:t>В п</w:t>
      </w:r>
      <w:r w:rsidR="00000700">
        <w:t>одпункт</w:t>
      </w:r>
      <w:r w:rsidR="00AA7774">
        <w:t>е</w:t>
      </w:r>
      <w:r w:rsidR="00000700">
        <w:t xml:space="preserve"> 9.3.21</w:t>
      </w:r>
      <w:r w:rsidR="00874A54">
        <w:t>.</w:t>
      </w:r>
      <w:r w:rsidR="00AA7774">
        <w:t>2 слово «сбора» заменить на слово «</w:t>
      </w:r>
      <w:r w:rsidR="002F5B5B">
        <w:t>складирова</w:t>
      </w:r>
      <w:r w:rsidR="00AA7774">
        <w:t>ния».</w:t>
      </w:r>
    </w:p>
    <w:p w:rsidR="00AA7774" w:rsidRDefault="00AA7774" w:rsidP="00000700">
      <w:pPr>
        <w:pStyle w:val="ConsPlusNormal"/>
        <w:spacing w:line="360" w:lineRule="auto"/>
        <w:ind w:firstLine="709"/>
        <w:jc w:val="both"/>
      </w:pPr>
      <w:r>
        <w:t>1.</w:t>
      </w:r>
      <w:r w:rsidR="002F5B5B">
        <w:t>4</w:t>
      </w:r>
      <w:r>
        <w:t>5. В подпункте 9.3.21.3 слово «Сбор» заменить на слово «</w:t>
      </w:r>
      <w:r w:rsidR="002F5B5B">
        <w:t>Складирова</w:t>
      </w:r>
      <w:r>
        <w:t>ние».</w:t>
      </w:r>
    </w:p>
    <w:p w:rsidR="004D25BC" w:rsidRDefault="004D25BC" w:rsidP="00000700">
      <w:pPr>
        <w:pStyle w:val="ConsPlusNormal"/>
        <w:spacing w:line="360" w:lineRule="auto"/>
        <w:ind w:firstLine="709"/>
        <w:jc w:val="both"/>
      </w:pPr>
      <w:r>
        <w:t>1.</w:t>
      </w:r>
      <w:r w:rsidR="00595C01">
        <w:t>4</w:t>
      </w:r>
      <w:r w:rsidR="002F5B5B">
        <w:t>6</w:t>
      </w:r>
      <w:r>
        <w:t>. Подпункт 9.3.21 дополнить подпунктами 9.3.21.7 – 9.3.21.13 следующего содержания:</w:t>
      </w:r>
    </w:p>
    <w:p w:rsidR="00000700" w:rsidRPr="00A21D2F" w:rsidRDefault="004D25BC" w:rsidP="004D25BC">
      <w:pPr>
        <w:pStyle w:val="ConsPlusNormal"/>
        <w:spacing w:line="360" w:lineRule="auto"/>
        <w:ind w:firstLine="709"/>
        <w:jc w:val="both"/>
        <w:rPr>
          <w:spacing w:val="2"/>
          <w:shd w:val="clear" w:color="auto" w:fill="FFFFFF"/>
        </w:rPr>
      </w:pPr>
      <w:r>
        <w:t>«</w:t>
      </w:r>
      <w:r w:rsidR="00000700" w:rsidRPr="00A21D2F">
        <w:t>9.3.21.</w:t>
      </w:r>
      <w:r w:rsidR="008C0A21">
        <w:t>7</w:t>
      </w:r>
      <w:r w:rsidR="00000700" w:rsidRPr="00A21D2F">
        <w:t xml:space="preserve">. </w:t>
      </w:r>
      <w:r w:rsidR="00000700" w:rsidRPr="00A21D2F">
        <w:rPr>
          <w:spacing w:val="2"/>
          <w:shd w:val="clear" w:color="auto" w:fill="FFFFFF"/>
        </w:rPr>
        <w:t>Уборка и очистка водоотводных канав, водоперепускных труб, сетей ливневой канализации, предназначенных для отвода поверхностных и грунтовых вод с улиц, обеспечивается собственником таких объектов или владельцем на ином вещном праве, обслуживающей организацией.</w:t>
      </w:r>
    </w:p>
    <w:p w:rsidR="00000700" w:rsidRDefault="00000700" w:rsidP="00000700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9.3.</w:t>
      </w:r>
      <w:r w:rsidRPr="00A21D2F">
        <w:rPr>
          <w:spacing w:val="2"/>
          <w:sz w:val="28"/>
          <w:szCs w:val="28"/>
          <w:shd w:val="clear" w:color="auto" w:fill="FFFFFF"/>
        </w:rPr>
        <w:t>2</w:t>
      </w:r>
      <w:r>
        <w:rPr>
          <w:spacing w:val="2"/>
          <w:sz w:val="28"/>
          <w:szCs w:val="28"/>
          <w:shd w:val="clear" w:color="auto" w:fill="FFFFFF"/>
        </w:rPr>
        <w:t>1</w:t>
      </w:r>
      <w:r w:rsidRPr="00A21D2F">
        <w:rPr>
          <w:spacing w:val="2"/>
          <w:sz w:val="28"/>
          <w:szCs w:val="28"/>
          <w:shd w:val="clear" w:color="auto" w:fill="FFFFFF"/>
        </w:rPr>
        <w:t>.</w:t>
      </w:r>
      <w:r w:rsidR="008C0A21">
        <w:rPr>
          <w:spacing w:val="2"/>
          <w:sz w:val="28"/>
          <w:szCs w:val="28"/>
          <w:shd w:val="clear" w:color="auto" w:fill="FFFFFF"/>
        </w:rPr>
        <w:t>8</w:t>
      </w:r>
      <w:r>
        <w:rPr>
          <w:spacing w:val="2"/>
          <w:sz w:val="28"/>
          <w:szCs w:val="28"/>
          <w:shd w:val="clear" w:color="auto" w:fill="FFFFFF"/>
        </w:rPr>
        <w:t>.</w:t>
      </w:r>
      <w:r w:rsidRPr="00A21D2F">
        <w:rPr>
          <w:spacing w:val="2"/>
          <w:sz w:val="28"/>
          <w:szCs w:val="28"/>
          <w:shd w:val="clear" w:color="auto" w:fill="FFFFFF"/>
        </w:rPr>
        <w:t xml:space="preserve">  Уборка и очистка дренажных систем, предназначенных для отвода поверхностных и грунтовых вод с территорий дворов, обеспечивается собственником таких объектов или владельцем на ином вещном праве, обслуживающей организацией.</w:t>
      </w:r>
    </w:p>
    <w:p w:rsidR="00000700" w:rsidRPr="007E522E" w:rsidRDefault="00000700" w:rsidP="00000700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E522E">
        <w:rPr>
          <w:spacing w:val="2"/>
          <w:sz w:val="28"/>
          <w:szCs w:val="28"/>
          <w:shd w:val="clear" w:color="auto" w:fill="FFFFFF"/>
        </w:rPr>
        <w:t>9.3.21.</w:t>
      </w:r>
      <w:r w:rsidR="008C0A21">
        <w:rPr>
          <w:spacing w:val="2"/>
          <w:sz w:val="28"/>
          <w:szCs w:val="28"/>
          <w:shd w:val="clear" w:color="auto" w:fill="FFFFFF"/>
        </w:rPr>
        <w:t>9</w:t>
      </w:r>
      <w:r w:rsidRPr="007E522E">
        <w:rPr>
          <w:spacing w:val="2"/>
          <w:sz w:val="28"/>
          <w:szCs w:val="28"/>
          <w:shd w:val="clear" w:color="auto" w:fill="FFFFFF"/>
        </w:rPr>
        <w:t>. Юридические, должностные лица и граждане в собственности или на ином вещном праве, а также на обслуживании которых находятся  ливнеприемные и смотровые колодцы  обязаны:</w:t>
      </w:r>
    </w:p>
    <w:p w:rsidR="00000700" w:rsidRPr="007E522E" w:rsidRDefault="00000700" w:rsidP="00000700">
      <w:pPr>
        <w:spacing w:line="360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7E522E">
        <w:rPr>
          <w:spacing w:val="2"/>
          <w:sz w:val="28"/>
          <w:szCs w:val="28"/>
        </w:rPr>
        <w:tab/>
      </w:r>
      <w:r w:rsidRPr="007E522E">
        <w:rPr>
          <w:spacing w:val="2"/>
          <w:sz w:val="28"/>
          <w:szCs w:val="28"/>
          <w:shd w:val="clear" w:color="auto" w:fill="FFFFFF"/>
        </w:rPr>
        <w:t>- производить содержание, ремонт и своевременную очистку колодцев и коллекторов с обязательным вывозом мусора и грязи;</w:t>
      </w:r>
    </w:p>
    <w:p w:rsidR="00000700" w:rsidRDefault="00000700" w:rsidP="00000700">
      <w:pPr>
        <w:spacing w:line="360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7E522E">
        <w:rPr>
          <w:spacing w:val="2"/>
          <w:sz w:val="28"/>
          <w:szCs w:val="28"/>
        </w:rPr>
        <w:tab/>
      </w:r>
      <w:r w:rsidRPr="007E522E">
        <w:rPr>
          <w:spacing w:val="2"/>
          <w:sz w:val="28"/>
          <w:szCs w:val="28"/>
          <w:shd w:val="clear" w:color="auto" w:fill="FFFFFF"/>
        </w:rPr>
        <w:t>- обеспечивать содержание колодцев и люков в исправном состоянии в соответствии с требованиями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000700" w:rsidRPr="00140AA5" w:rsidRDefault="008C0A21" w:rsidP="00000700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>9.3.21.</w:t>
      </w:r>
      <w:r w:rsidR="004D25BC">
        <w:rPr>
          <w:spacing w:val="2"/>
          <w:sz w:val="28"/>
          <w:szCs w:val="28"/>
          <w:shd w:val="clear" w:color="auto" w:fill="FFFFFF"/>
        </w:rPr>
        <w:t>1</w:t>
      </w:r>
      <w:r>
        <w:rPr>
          <w:spacing w:val="2"/>
          <w:sz w:val="28"/>
          <w:szCs w:val="28"/>
          <w:shd w:val="clear" w:color="auto" w:fill="FFFFFF"/>
        </w:rPr>
        <w:t>0</w:t>
      </w:r>
      <w:r w:rsidR="00000700">
        <w:rPr>
          <w:spacing w:val="2"/>
          <w:sz w:val="28"/>
          <w:szCs w:val="28"/>
          <w:shd w:val="clear" w:color="auto" w:fill="FFFFFF"/>
        </w:rPr>
        <w:t xml:space="preserve">. </w:t>
      </w:r>
      <w:r w:rsidR="00000700" w:rsidRPr="00446652">
        <w:rPr>
          <w:color w:val="000000"/>
          <w:sz w:val="28"/>
          <w:szCs w:val="28"/>
          <w:lang w:eastAsia="ru-RU"/>
        </w:rPr>
        <w:t>В целях сохранности коллекторов ливневой канализации устанавливается охранная зона 3 метра в каждую сторону от оси коллектора.</w:t>
      </w:r>
    </w:p>
    <w:p w:rsidR="00000700" w:rsidRPr="00446652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9.3.21.</w:t>
      </w:r>
      <w:r w:rsidR="004D25BC">
        <w:rPr>
          <w:color w:val="000000"/>
          <w:sz w:val="28"/>
          <w:szCs w:val="28"/>
          <w:lang w:eastAsia="ru-RU"/>
        </w:rPr>
        <w:t>1</w:t>
      </w:r>
      <w:r w:rsidR="008C0A21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. </w:t>
      </w:r>
      <w:r w:rsidRPr="00446652">
        <w:rPr>
          <w:color w:val="000000"/>
          <w:sz w:val="28"/>
          <w:szCs w:val="28"/>
          <w:lang w:eastAsia="ru-RU"/>
        </w:rPr>
        <w:t xml:space="preserve">В пределах охранной зоны коллекторов ливневой канализации без оформления соответствующих документов и письменного согласования с </w:t>
      </w:r>
      <w:r>
        <w:rPr>
          <w:color w:val="000000"/>
          <w:sz w:val="28"/>
          <w:szCs w:val="28"/>
          <w:lang w:eastAsia="ru-RU"/>
        </w:rPr>
        <w:t>с</w:t>
      </w:r>
      <w:r w:rsidRPr="00856101">
        <w:rPr>
          <w:spacing w:val="2"/>
          <w:sz w:val="28"/>
          <w:szCs w:val="28"/>
          <w:shd w:val="clear" w:color="auto" w:fill="FFFFFF"/>
        </w:rPr>
        <w:t>обственник</w:t>
      </w:r>
      <w:r>
        <w:rPr>
          <w:spacing w:val="2"/>
          <w:sz w:val="28"/>
          <w:szCs w:val="28"/>
          <w:shd w:val="clear" w:color="auto" w:fill="FFFFFF"/>
        </w:rPr>
        <w:t>ами</w:t>
      </w:r>
      <w:r w:rsidRPr="00856101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сети ливневой канализации </w:t>
      </w:r>
      <w:r w:rsidRPr="00856101">
        <w:rPr>
          <w:spacing w:val="2"/>
          <w:sz w:val="28"/>
          <w:szCs w:val="28"/>
          <w:shd w:val="clear" w:color="auto" w:fill="FFFFFF"/>
        </w:rPr>
        <w:t>и (или) уполномоченны</w:t>
      </w:r>
      <w:r>
        <w:rPr>
          <w:spacing w:val="2"/>
          <w:sz w:val="28"/>
          <w:szCs w:val="28"/>
          <w:shd w:val="clear" w:color="auto" w:fill="FFFFFF"/>
        </w:rPr>
        <w:t>ми</w:t>
      </w:r>
      <w:r w:rsidRPr="00856101">
        <w:rPr>
          <w:spacing w:val="2"/>
          <w:sz w:val="28"/>
          <w:szCs w:val="28"/>
          <w:shd w:val="clear" w:color="auto" w:fill="FFFFFF"/>
        </w:rPr>
        <w:t xml:space="preserve"> ими лица</w:t>
      </w:r>
      <w:r>
        <w:rPr>
          <w:spacing w:val="2"/>
          <w:sz w:val="28"/>
          <w:szCs w:val="28"/>
          <w:shd w:val="clear" w:color="auto" w:fill="FFFFFF"/>
        </w:rPr>
        <w:t>ми</w:t>
      </w:r>
      <w:r w:rsidRPr="00446652">
        <w:rPr>
          <w:color w:val="000000"/>
          <w:sz w:val="28"/>
          <w:szCs w:val="28"/>
          <w:lang w:eastAsia="ru-RU"/>
        </w:rPr>
        <w:t>, иными органами в установленных действующим законодательством случаях запрещается:</w:t>
      </w:r>
    </w:p>
    <w:p w:rsidR="00000700" w:rsidRPr="00446652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46652">
        <w:rPr>
          <w:color w:val="000000"/>
          <w:sz w:val="28"/>
          <w:szCs w:val="28"/>
          <w:lang w:eastAsia="ru-RU"/>
        </w:rPr>
        <w:t>- производить земляные работы;</w:t>
      </w:r>
    </w:p>
    <w:p w:rsidR="00000700" w:rsidRPr="00446652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46652">
        <w:rPr>
          <w:color w:val="000000"/>
          <w:sz w:val="28"/>
          <w:szCs w:val="28"/>
          <w:lang w:eastAsia="ru-RU"/>
        </w:rPr>
        <w:t>- осуществлять строительство, устанавливать торговые, хозяйственные и бытовые сооружения;</w:t>
      </w:r>
    </w:p>
    <w:p w:rsidR="00000700" w:rsidRPr="00446652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46652">
        <w:rPr>
          <w:color w:val="000000"/>
          <w:sz w:val="28"/>
          <w:szCs w:val="28"/>
          <w:lang w:eastAsia="ru-RU"/>
        </w:rPr>
        <w:t>- повреждать сети ливневой канализации, взламывать или разрушать водоприемные люки;</w:t>
      </w:r>
    </w:p>
    <w:p w:rsidR="00000700" w:rsidRPr="00446652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46652">
        <w:rPr>
          <w:color w:val="000000"/>
          <w:sz w:val="28"/>
          <w:szCs w:val="28"/>
          <w:lang w:eastAsia="ru-RU"/>
        </w:rPr>
        <w:t xml:space="preserve">- сбрасывать промышленные, </w:t>
      </w:r>
      <w:r w:rsidR="00813E51">
        <w:rPr>
          <w:color w:val="000000"/>
          <w:sz w:val="28"/>
          <w:szCs w:val="28"/>
          <w:lang w:eastAsia="ru-RU"/>
        </w:rPr>
        <w:t>коммунальные</w:t>
      </w:r>
      <w:r w:rsidRPr="00446652">
        <w:rPr>
          <w:color w:val="000000"/>
          <w:sz w:val="28"/>
          <w:szCs w:val="28"/>
          <w:lang w:eastAsia="ru-RU"/>
        </w:rPr>
        <w:t xml:space="preserve"> отходы, мусор и иные материалы.</w:t>
      </w:r>
    </w:p>
    <w:p w:rsidR="00000700" w:rsidRPr="00381F64" w:rsidRDefault="00000700" w:rsidP="00000700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381F64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>3.21.</w:t>
      </w:r>
      <w:r w:rsidR="004D25BC">
        <w:rPr>
          <w:color w:val="000000"/>
          <w:sz w:val="28"/>
          <w:szCs w:val="28"/>
          <w:lang w:eastAsia="ru-RU"/>
        </w:rPr>
        <w:t>1</w:t>
      </w:r>
      <w:r w:rsidR="008C0A21">
        <w:rPr>
          <w:color w:val="000000"/>
          <w:sz w:val="28"/>
          <w:szCs w:val="28"/>
          <w:lang w:eastAsia="ru-RU"/>
        </w:rPr>
        <w:t>2</w:t>
      </w:r>
      <w:r>
        <w:rPr>
          <w:color w:val="000000"/>
          <w:sz w:val="28"/>
          <w:szCs w:val="28"/>
          <w:lang w:eastAsia="ru-RU"/>
        </w:rPr>
        <w:t>.</w:t>
      </w:r>
      <w:r w:rsidRPr="00381F64">
        <w:rPr>
          <w:color w:val="000000"/>
          <w:sz w:val="28"/>
          <w:szCs w:val="28"/>
          <w:lang w:eastAsia="ru-RU"/>
        </w:rPr>
        <w:t xml:space="preserve"> Сбросы стоков в сети ливневой канализации осуществляются только по согласованию с собственником сети ливневой канализации</w:t>
      </w:r>
      <w:r>
        <w:rPr>
          <w:color w:val="000000"/>
          <w:sz w:val="28"/>
          <w:szCs w:val="28"/>
          <w:lang w:eastAsia="ru-RU"/>
        </w:rPr>
        <w:t xml:space="preserve"> или владельцем на ином вещном праве</w:t>
      </w:r>
      <w:r w:rsidRPr="00381F64">
        <w:rPr>
          <w:color w:val="000000"/>
          <w:sz w:val="28"/>
          <w:szCs w:val="28"/>
          <w:lang w:eastAsia="ru-RU"/>
        </w:rPr>
        <w:t>.</w:t>
      </w:r>
    </w:p>
    <w:p w:rsidR="00000700" w:rsidRDefault="00000700" w:rsidP="00000700">
      <w:pPr>
        <w:pStyle w:val="ConsPlusNormal"/>
        <w:spacing w:line="360" w:lineRule="auto"/>
        <w:ind w:firstLine="709"/>
        <w:jc w:val="both"/>
      </w:pPr>
      <w:r>
        <w:rPr>
          <w:color w:val="000000"/>
          <w:lang w:eastAsia="ru-RU"/>
        </w:rPr>
        <w:t>9</w:t>
      </w:r>
      <w:r>
        <w:rPr>
          <w:rFonts w:eastAsia="Times New Roman"/>
          <w:color w:val="000000"/>
          <w:lang w:eastAsia="ru-RU"/>
        </w:rPr>
        <w:t>.</w:t>
      </w:r>
      <w:r>
        <w:rPr>
          <w:color w:val="000000"/>
          <w:lang w:eastAsia="ru-RU"/>
        </w:rPr>
        <w:t>3.21.</w:t>
      </w:r>
      <w:r w:rsidR="004D25BC">
        <w:rPr>
          <w:color w:val="000000"/>
          <w:lang w:eastAsia="ru-RU"/>
        </w:rPr>
        <w:t>1</w:t>
      </w:r>
      <w:r w:rsidR="008C0A21">
        <w:rPr>
          <w:color w:val="000000"/>
          <w:lang w:eastAsia="ru-RU"/>
        </w:rPr>
        <w:t>3</w:t>
      </w:r>
      <w:r>
        <w:rPr>
          <w:color w:val="000000"/>
          <w:lang w:eastAsia="ru-RU"/>
        </w:rPr>
        <w:t xml:space="preserve">. </w:t>
      </w:r>
      <w:r w:rsidRPr="00856101">
        <w:rPr>
          <w:spacing w:val="2"/>
          <w:shd w:val="clear" w:color="auto" w:fill="FFFFFF"/>
        </w:rPr>
        <w:t>Рекомендуется производить ремонт, а в случае необходимости</w:t>
      </w:r>
      <w:r>
        <w:rPr>
          <w:spacing w:val="2"/>
          <w:shd w:val="clear" w:color="auto" w:fill="FFFFFF"/>
        </w:rPr>
        <w:t>,</w:t>
      </w:r>
      <w:r w:rsidRPr="00856101">
        <w:rPr>
          <w:spacing w:val="2"/>
          <w:shd w:val="clear" w:color="auto" w:fill="FFFFFF"/>
        </w:rPr>
        <w:t xml:space="preserve">  перекладку устаревших инженерных коммуникаций до начала проведения работ по реконструкции, ремонту и капитальному ремонту дорог.</w:t>
      </w:r>
      <w:r>
        <w:rPr>
          <w:spacing w:val="2"/>
          <w:shd w:val="clear" w:color="auto" w:fill="FFFFFF"/>
        </w:rPr>
        <w:t>».</w:t>
      </w:r>
    </w:p>
    <w:p w:rsidR="00104C9E" w:rsidRDefault="0061022B" w:rsidP="00654FD9">
      <w:pPr>
        <w:pStyle w:val="ConsPlusNormal"/>
        <w:spacing w:line="360" w:lineRule="auto"/>
        <w:ind w:firstLine="709"/>
        <w:jc w:val="both"/>
      </w:pPr>
      <w:r>
        <w:t>1.</w:t>
      </w:r>
      <w:r w:rsidR="002F5B5B">
        <w:t>47</w:t>
      </w:r>
      <w:r w:rsidR="00000700">
        <w:t xml:space="preserve">. </w:t>
      </w:r>
      <w:r w:rsidR="00104C9E">
        <w:t>Дополнить пункт 9.3 подпунктом 9.3.23 следующего содержания:</w:t>
      </w:r>
    </w:p>
    <w:p w:rsidR="00104C9E" w:rsidRDefault="00104C9E" w:rsidP="00654FD9">
      <w:pPr>
        <w:pStyle w:val="ConsPlusNormal"/>
        <w:spacing w:line="360" w:lineRule="auto"/>
        <w:ind w:firstLine="709"/>
        <w:jc w:val="both"/>
      </w:pPr>
      <w:r>
        <w:t xml:space="preserve">«9.3.23. </w:t>
      </w:r>
      <w:r w:rsidR="00BA49BC">
        <w:t>Праздничное оформление территорий.</w:t>
      </w:r>
    </w:p>
    <w:p w:rsidR="009168DE" w:rsidRPr="00761F51" w:rsidRDefault="00BA49BC" w:rsidP="009168DE">
      <w:pPr>
        <w:pStyle w:val="ad"/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 w:rsidRPr="00761F51">
        <w:rPr>
          <w:sz w:val="28"/>
          <w:szCs w:val="28"/>
        </w:rPr>
        <w:t xml:space="preserve">9.3.23.1. </w:t>
      </w:r>
      <w:r w:rsidR="009168DE" w:rsidRPr="00761F51">
        <w:rPr>
          <w:sz w:val="28"/>
          <w:szCs w:val="28"/>
        </w:rPr>
        <w:t>П</w:t>
      </w:r>
      <w:r w:rsidR="009168DE" w:rsidRPr="00761F51">
        <w:rPr>
          <w:color w:val="2D2D2D"/>
          <w:spacing w:val="2"/>
          <w:sz w:val="28"/>
          <w:szCs w:val="28"/>
        </w:rPr>
        <w:t>раздничное оформление территории городского округа город Воронеж выполняется в целях создания высокохудожественной среды города на период проведения государственных и городских праздников, мероприятий, связанных со знаменательными событиями</w:t>
      </w:r>
      <w:r w:rsidR="00761F51" w:rsidRPr="00761F51">
        <w:rPr>
          <w:color w:val="2D2D2D"/>
          <w:spacing w:val="2"/>
          <w:sz w:val="28"/>
          <w:szCs w:val="28"/>
        </w:rPr>
        <w:t>, в соответствии с утвержденным годовым Перечнем мероприятий и утвержденными концепциями.</w:t>
      </w:r>
      <w:r w:rsidR="009168DE" w:rsidRPr="00761F51">
        <w:rPr>
          <w:color w:val="2D2D2D"/>
          <w:spacing w:val="2"/>
          <w:sz w:val="28"/>
          <w:szCs w:val="28"/>
        </w:rPr>
        <w:t xml:space="preserve"> </w:t>
      </w:r>
    </w:p>
    <w:p w:rsidR="00761F51" w:rsidRDefault="00761F51" w:rsidP="00761F51">
      <w:pPr>
        <w:pStyle w:val="ConsPlusNormal"/>
        <w:spacing w:line="360" w:lineRule="auto"/>
        <w:ind w:firstLine="709"/>
        <w:jc w:val="both"/>
        <w:rPr>
          <w:lang w:eastAsia="ru-RU"/>
        </w:rPr>
      </w:pPr>
      <w:r>
        <w:rPr>
          <w:color w:val="2D2D2D"/>
          <w:spacing w:val="2"/>
        </w:rPr>
        <w:lastRenderedPageBreak/>
        <w:t>9.3.23.2. К</w:t>
      </w:r>
      <w:r w:rsidR="009168DE">
        <w:rPr>
          <w:color w:val="2D2D2D"/>
          <w:spacing w:val="2"/>
        </w:rPr>
        <w:t xml:space="preserve">онцепция праздничного оформления территории городского округа город Воронеж разрабатывается </w:t>
      </w:r>
      <w:r>
        <w:t xml:space="preserve">органом администрации </w:t>
      </w:r>
      <w:r w:rsidRPr="00D00900">
        <w:t>городского округа</w:t>
      </w:r>
      <w:r>
        <w:t xml:space="preserve"> город Воронеж, уполномоченным в области архитектуры и градостроительства</w:t>
      </w:r>
      <w:r w:rsidRPr="00D00900">
        <w:t>.</w:t>
      </w:r>
    </w:p>
    <w:p w:rsidR="00BA49BC" w:rsidRDefault="00761F51" w:rsidP="00761F5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  <w:sz w:val="28"/>
          <w:szCs w:val="28"/>
        </w:rPr>
        <w:t>9.3.23.3. К</w:t>
      </w:r>
      <w:r w:rsidR="009168DE" w:rsidRPr="00B6754C">
        <w:rPr>
          <w:color w:val="2D2D2D"/>
          <w:spacing w:val="2"/>
          <w:sz w:val="28"/>
          <w:szCs w:val="28"/>
        </w:rPr>
        <w:t xml:space="preserve">онцепция праздничного оформления </w:t>
      </w:r>
      <w:r w:rsidR="009168DE">
        <w:rPr>
          <w:color w:val="2D2D2D"/>
          <w:spacing w:val="2"/>
          <w:sz w:val="28"/>
          <w:szCs w:val="28"/>
        </w:rPr>
        <w:t xml:space="preserve">включает макеты объектов и элементов праздничного оформления города, типы, форматы, </w:t>
      </w:r>
      <w:r w:rsidR="009168DE" w:rsidRPr="00B6754C">
        <w:rPr>
          <w:color w:val="2D2D2D"/>
          <w:spacing w:val="2"/>
          <w:sz w:val="28"/>
          <w:szCs w:val="28"/>
        </w:rPr>
        <w:t>схем</w:t>
      </w:r>
      <w:r w:rsidR="009168DE">
        <w:rPr>
          <w:color w:val="2D2D2D"/>
          <w:spacing w:val="2"/>
          <w:sz w:val="28"/>
          <w:szCs w:val="28"/>
        </w:rPr>
        <w:t>у</w:t>
      </w:r>
      <w:r w:rsidR="009168DE" w:rsidRPr="00B6754C">
        <w:rPr>
          <w:color w:val="2D2D2D"/>
          <w:spacing w:val="2"/>
          <w:sz w:val="28"/>
          <w:szCs w:val="28"/>
        </w:rPr>
        <w:t xml:space="preserve"> </w:t>
      </w:r>
      <w:r w:rsidR="009168DE">
        <w:rPr>
          <w:color w:val="2D2D2D"/>
          <w:spacing w:val="2"/>
          <w:sz w:val="28"/>
          <w:szCs w:val="28"/>
        </w:rPr>
        <w:t xml:space="preserve">их </w:t>
      </w:r>
      <w:r w:rsidR="009168DE" w:rsidRPr="00B6754C">
        <w:rPr>
          <w:color w:val="2D2D2D"/>
          <w:spacing w:val="2"/>
          <w:sz w:val="28"/>
          <w:szCs w:val="28"/>
        </w:rPr>
        <w:t xml:space="preserve">размещения </w:t>
      </w:r>
      <w:r w:rsidR="009168DE">
        <w:rPr>
          <w:color w:val="2D2D2D"/>
          <w:spacing w:val="2"/>
          <w:sz w:val="28"/>
          <w:szCs w:val="28"/>
        </w:rPr>
        <w:t>и согласовывается</w:t>
      </w:r>
      <w:r w:rsidR="009168DE" w:rsidRPr="00B6754C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в установленном порядке.</w:t>
      </w:r>
    </w:p>
    <w:p w:rsidR="009168DE" w:rsidRDefault="009168DE" w:rsidP="00654FD9">
      <w:pPr>
        <w:pStyle w:val="ConsPlusNormal"/>
        <w:spacing w:line="360" w:lineRule="auto"/>
        <w:ind w:firstLine="709"/>
        <w:jc w:val="both"/>
        <w:rPr>
          <w:color w:val="2D2D2D"/>
          <w:spacing w:val="2"/>
        </w:rPr>
      </w:pPr>
      <w:r>
        <w:rPr>
          <w:color w:val="2D2D2D"/>
          <w:spacing w:val="2"/>
        </w:rPr>
        <w:t>9.3.23.</w:t>
      </w:r>
      <w:r w:rsidR="00761F51">
        <w:rPr>
          <w:color w:val="2D2D2D"/>
          <w:spacing w:val="2"/>
        </w:rPr>
        <w:t>4</w:t>
      </w:r>
      <w:r>
        <w:rPr>
          <w:color w:val="2D2D2D"/>
          <w:spacing w:val="2"/>
        </w:rPr>
        <w:t xml:space="preserve">. </w:t>
      </w:r>
      <w:r w:rsidR="00F31BB0">
        <w:rPr>
          <w:color w:val="2D2D2D"/>
          <w:spacing w:val="2"/>
        </w:rPr>
        <w:t>П</w:t>
      </w:r>
      <w:r w:rsidR="00F31BB0" w:rsidRPr="00B6754C">
        <w:rPr>
          <w:color w:val="2D2D2D"/>
          <w:spacing w:val="2"/>
        </w:rPr>
        <w:t xml:space="preserve">раздничное оформление включает </w:t>
      </w:r>
      <w:r w:rsidR="00F31BB0">
        <w:rPr>
          <w:color w:val="2D2D2D"/>
          <w:spacing w:val="2"/>
        </w:rPr>
        <w:t>размещение</w:t>
      </w:r>
      <w:r w:rsidR="00F31BB0" w:rsidRPr="00B6754C">
        <w:rPr>
          <w:color w:val="2D2D2D"/>
          <w:spacing w:val="2"/>
        </w:rPr>
        <w:t xml:space="preserve"> флагов,</w:t>
      </w:r>
      <w:r w:rsidR="00F31BB0">
        <w:rPr>
          <w:color w:val="2D2D2D"/>
          <w:spacing w:val="2"/>
        </w:rPr>
        <w:t xml:space="preserve"> баннеров, плакатов, </w:t>
      </w:r>
      <w:r w:rsidR="00F31BB0" w:rsidRPr="00B6754C">
        <w:rPr>
          <w:color w:val="2D2D2D"/>
          <w:spacing w:val="2"/>
        </w:rPr>
        <w:t xml:space="preserve"> гирлянд, установку декоративных элементов и композиций, </w:t>
      </w:r>
      <w:r w:rsidR="00F31BB0" w:rsidRPr="00B540D7">
        <w:t>стендов,  трибун, сценических площадок</w:t>
      </w:r>
      <w:r w:rsidR="00F31BB0">
        <w:t>,</w:t>
      </w:r>
      <w:r w:rsidR="00F31BB0" w:rsidRPr="00B6754C">
        <w:rPr>
          <w:color w:val="2D2D2D"/>
          <w:spacing w:val="2"/>
        </w:rPr>
        <w:t xml:space="preserve"> а также устройство праздничной иллюми</w:t>
      </w:r>
      <w:r w:rsidR="00F31BB0">
        <w:rPr>
          <w:color w:val="2D2D2D"/>
          <w:spacing w:val="2"/>
        </w:rPr>
        <w:t>нации и архитектурной подсветки.</w:t>
      </w:r>
    </w:p>
    <w:p w:rsidR="001965E2" w:rsidRDefault="00551520" w:rsidP="00654FD9">
      <w:pPr>
        <w:pStyle w:val="ConsPlusNormal"/>
        <w:spacing w:line="360" w:lineRule="auto"/>
        <w:ind w:firstLine="709"/>
        <w:jc w:val="both"/>
        <w:rPr>
          <w:color w:val="2D2D2D"/>
          <w:spacing w:val="2"/>
        </w:rPr>
      </w:pPr>
      <w:r>
        <w:rPr>
          <w:color w:val="2D2D2D"/>
          <w:spacing w:val="2"/>
        </w:rPr>
        <w:t xml:space="preserve">9.3.23.5. </w:t>
      </w:r>
      <w:r w:rsidR="001965E2">
        <w:rPr>
          <w:color w:val="2D2D2D"/>
          <w:spacing w:val="2"/>
        </w:rPr>
        <w:t>В праздничном оформлении могут использоваться следующие элементы дизайна: размещение прожекторов, ламп накаливания, стробоскопических ламп, светодиодов на объемно-пространственных конструкциях высотой от 3 до 30 метров, перетяжках, тематических конструкциях (елки, арки, панно); установка флагштоков; размещение на зданиях, витринах, деревьях и кустарниках электрогирлянд типа дюралайт, клип-лайт, плей-лайт.</w:t>
      </w:r>
    </w:p>
    <w:p w:rsidR="00551520" w:rsidRDefault="0085281E" w:rsidP="00654FD9">
      <w:pPr>
        <w:pStyle w:val="ConsPlusNormal"/>
        <w:spacing w:line="360" w:lineRule="auto"/>
        <w:ind w:firstLine="709"/>
        <w:jc w:val="both"/>
        <w:rPr>
          <w:color w:val="2D2D2D"/>
          <w:spacing w:val="2"/>
        </w:rPr>
      </w:pPr>
      <w:r>
        <w:rPr>
          <w:color w:val="2D2D2D"/>
          <w:spacing w:val="2"/>
        </w:rPr>
        <w:t xml:space="preserve">9.3.23.6. </w:t>
      </w:r>
      <w:r w:rsidR="00551520">
        <w:rPr>
          <w:color w:val="2D2D2D"/>
          <w:spacing w:val="2"/>
        </w:rPr>
        <w:t>Праздничное оформление зданий, сооружений осуществляется их владельцами в рамках утвержденной концепции праздничного оформления территории городского округа город Воронеж.</w:t>
      </w:r>
    </w:p>
    <w:p w:rsidR="00551520" w:rsidRDefault="00551520" w:rsidP="00551520">
      <w:pPr>
        <w:pStyle w:val="ConsPlusNormal"/>
        <w:spacing w:line="360" w:lineRule="auto"/>
        <w:ind w:firstLine="709"/>
        <w:jc w:val="both"/>
        <w:rPr>
          <w:color w:val="2D2D2D"/>
          <w:spacing w:val="2"/>
        </w:rPr>
      </w:pPr>
      <w:r>
        <w:rPr>
          <w:color w:val="2D2D2D"/>
          <w:spacing w:val="2"/>
        </w:rPr>
        <w:t>9.3.23.</w:t>
      </w:r>
      <w:r w:rsidR="0085281E">
        <w:rPr>
          <w:color w:val="2D2D2D"/>
          <w:spacing w:val="2"/>
        </w:rPr>
        <w:t>7</w:t>
      </w:r>
      <w:r>
        <w:rPr>
          <w:color w:val="2D2D2D"/>
          <w:spacing w:val="2"/>
        </w:rPr>
        <w:t>. Праздничное оформление пространств и объектов на территории парков и скверов осуществляется их землепользователями в рамках утвержденной концепции праздничного оформления территории городского округа город Воронеж.</w:t>
      </w:r>
    </w:p>
    <w:p w:rsidR="00551520" w:rsidRPr="00B6754C" w:rsidRDefault="00775662" w:rsidP="005515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9.3.23.8. </w:t>
      </w:r>
      <w:r w:rsidR="00551520">
        <w:rPr>
          <w:color w:val="2D2D2D"/>
          <w:spacing w:val="2"/>
          <w:sz w:val="28"/>
          <w:szCs w:val="28"/>
        </w:rPr>
        <w:t> </w:t>
      </w:r>
      <w:r w:rsidR="00C10F2D">
        <w:rPr>
          <w:color w:val="2D2D2D"/>
          <w:spacing w:val="2"/>
          <w:sz w:val="28"/>
          <w:szCs w:val="28"/>
        </w:rPr>
        <w:t>П</w:t>
      </w:r>
      <w:r w:rsidR="00551520" w:rsidRPr="00B6754C">
        <w:rPr>
          <w:color w:val="2D2D2D"/>
          <w:spacing w:val="2"/>
          <w:sz w:val="28"/>
          <w:szCs w:val="28"/>
        </w:rPr>
        <w:t xml:space="preserve">ри </w:t>
      </w:r>
      <w:r w:rsidR="00551520">
        <w:rPr>
          <w:color w:val="2D2D2D"/>
          <w:spacing w:val="2"/>
          <w:sz w:val="28"/>
          <w:szCs w:val="28"/>
        </w:rPr>
        <w:t>размещении</w:t>
      </w:r>
      <w:r w:rsidR="00551520" w:rsidRPr="00B6754C">
        <w:rPr>
          <w:color w:val="2D2D2D"/>
          <w:spacing w:val="2"/>
          <w:sz w:val="28"/>
          <w:szCs w:val="28"/>
        </w:rPr>
        <w:t xml:space="preserve"> элементов праздничного оформления запрещается повреждать</w:t>
      </w:r>
      <w:r w:rsidR="00551520">
        <w:rPr>
          <w:color w:val="2D2D2D"/>
          <w:spacing w:val="2"/>
          <w:sz w:val="28"/>
          <w:szCs w:val="28"/>
        </w:rPr>
        <w:t xml:space="preserve"> недвижимое имущество любых форм собственности,</w:t>
      </w:r>
      <w:r w:rsidR="00551520" w:rsidRPr="00B6754C">
        <w:rPr>
          <w:color w:val="2D2D2D"/>
          <w:spacing w:val="2"/>
          <w:sz w:val="28"/>
          <w:szCs w:val="28"/>
        </w:rPr>
        <w:t xml:space="preserve"> ухудшать </w:t>
      </w:r>
      <w:r w:rsidR="00551520">
        <w:rPr>
          <w:color w:val="2D2D2D"/>
          <w:spacing w:val="2"/>
          <w:sz w:val="28"/>
          <w:szCs w:val="28"/>
        </w:rPr>
        <w:t xml:space="preserve">визуальное восприятие памятников истории и культуры, </w:t>
      </w:r>
      <w:r w:rsidR="00551520" w:rsidRPr="00B6754C">
        <w:rPr>
          <w:color w:val="2D2D2D"/>
          <w:spacing w:val="2"/>
          <w:sz w:val="28"/>
          <w:szCs w:val="28"/>
        </w:rPr>
        <w:t>видимость технических средств</w:t>
      </w:r>
      <w:r w:rsidR="00C10F2D">
        <w:rPr>
          <w:color w:val="2D2D2D"/>
          <w:spacing w:val="2"/>
          <w:sz w:val="28"/>
          <w:szCs w:val="28"/>
        </w:rPr>
        <w:t xml:space="preserve">, предназначенных для </w:t>
      </w:r>
      <w:r w:rsidR="00C10F2D">
        <w:rPr>
          <w:color w:val="2D2D2D"/>
          <w:spacing w:val="2"/>
          <w:sz w:val="28"/>
          <w:szCs w:val="28"/>
        </w:rPr>
        <w:lastRenderedPageBreak/>
        <w:t>обеспечения антитеррористической защищенности, охраны общественного порядка и</w:t>
      </w:r>
      <w:r w:rsidR="00551520" w:rsidRPr="00B6754C">
        <w:rPr>
          <w:color w:val="2D2D2D"/>
          <w:spacing w:val="2"/>
          <w:sz w:val="28"/>
          <w:szCs w:val="28"/>
        </w:rPr>
        <w:t xml:space="preserve"> р</w:t>
      </w:r>
      <w:r w:rsidR="00551520">
        <w:rPr>
          <w:color w:val="2D2D2D"/>
          <w:spacing w:val="2"/>
          <w:sz w:val="28"/>
          <w:szCs w:val="28"/>
        </w:rPr>
        <w:t>егулирования дорожного движения</w:t>
      </w:r>
      <w:r w:rsidR="00C10F2D">
        <w:rPr>
          <w:color w:val="2D2D2D"/>
          <w:spacing w:val="2"/>
          <w:sz w:val="28"/>
          <w:szCs w:val="28"/>
        </w:rPr>
        <w:t xml:space="preserve">, причинять вред зеленым насаждениям и иным природным объектам и элементам благоустройства. </w:t>
      </w:r>
    </w:p>
    <w:p w:rsidR="00551520" w:rsidRDefault="00775662" w:rsidP="00551520">
      <w:pPr>
        <w:pStyle w:val="ConsPlusNormal"/>
        <w:spacing w:line="360" w:lineRule="auto"/>
        <w:ind w:firstLine="709"/>
        <w:jc w:val="both"/>
      </w:pPr>
      <w:r>
        <w:rPr>
          <w:color w:val="2D2D2D"/>
          <w:spacing w:val="2"/>
        </w:rPr>
        <w:t>9.3.23.9. П</w:t>
      </w:r>
      <w:r w:rsidR="00551520" w:rsidRPr="00EC0F4A">
        <w:rPr>
          <w:color w:val="2D2D2D"/>
          <w:spacing w:val="2"/>
        </w:rPr>
        <w:t>разднично</w:t>
      </w:r>
      <w:r w:rsidR="00551520">
        <w:rPr>
          <w:color w:val="2D2D2D"/>
          <w:spacing w:val="2"/>
        </w:rPr>
        <w:t>е</w:t>
      </w:r>
      <w:r w:rsidR="00551520" w:rsidRPr="00EC0F4A">
        <w:rPr>
          <w:color w:val="2D2D2D"/>
          <w:spacing w:val="2"/>
        </w:rPr>
        <w:t xml:space="preserve"> оформлени</w:t>
      </w:r>
      <w:r w:rsidR="00551520">
        <w:rPr>
          <w:color w:val="2D2D2D"/>
          <w:spacing w:val="2"/>
        </w:rPr>
        <w:t>е</w:t>
      </w:r>
      <w:r w:rsidR="00551520" w:rsidRPr="00EC0F4A">
        <w:rPr>
          <w:color w:val="2D2D2D"/>
          <w:spacing w:val="2"/>
        </w:rPr>
        <w:t xml:space="preserve"> территорий города осуществляются </w:t>
      </w:r>
      <w:r w:rsidR="00551520" w:rsidRPr="00EC0F4A">
        <w:t>с привлечением структурных подразделений администрации городского округа, муниципальных предприятий</w:t>
      </w:r>
      <w:r w:rsidR="00551520">
        <w:t xml:space="preserve"> и учреждений, иных организаций.</w:t>
      </w:r>
    </w:p>
    <w:p w:rsidR="00775662" w:rsidRDefault="00775662" w:rsidP="00551520">
      <w:pPr>
        <w:pStyle w:val="ConsPlusNormal"/>
        <w:spacing w:line="360" w:lineRule="auto"/>
        <w:ind w:firstLine="709"/>
        <w:jc w:val="both"/>
      </w:pPr>
      <w:r>
        <w:t>9.3.23.10. Размещение и демонтаж праздничного оформления территории городского округа производится в сроки, установленные администрацией городского округа город Воронеж.</w:t>
      </w:r>
      <w:r w:rsidR="00000700">
        <w:t>».</w:t>
      </w:r>
    </w:p>
    <w:p w:rsidR="00803C04" w:rsidRDefault="00803C04" w:rsidP="006F7D32">
      <w:pPr>
        <w:pStyle w:val="ConsPlusNormal"/>
        <w:spacing w:line="360" w:lineRule="auto"/>
        <w:ind w:firstLine="709"/>
        <w:jc w:val="both"/>
      </w:pPr>
      <w:r>
        <w:t>1.</w:t>
      </w:r>
      <w:r w:rsidR="002F5B5B">
        <w:t>48</w:t>
      </w:r>
      <w:r>
        <w:t xml:space="preserve">. Дополнить пункт 11.1 подпунктами </w:t>
      </w:r>
      <w:r w:rsidRPr="00DB514D">
        <w:t>11.1.1 – 11.1.</w:t>
      </w:r>
      <w:r w:rsidR="008A161F">
        <w:t>5</w:t>
      </w:r>
      <w:r w:rsidRPr="00DB514D">
        <w:t xml:space="preserve"> </w:t>
      </w:r>
      <w:r>
        <w:t>следующего содержания:</w:t>
      </w:r>
    </w:p>
    <w:p w:rsidR="006F7D32" w:rsidRDefault="006F7D32" w:rsidP="006F7D32">
      <w:pPr>
        <w:pStyle w:val="ConsPlusNormal"/>
        <w:spacing w:line="360" w:lineRule="auto"/>
        <w:ind w:firstLine="709"/>
        <w:jc w:val="both"/>
      </w:pPr>
      <w:r>
        <w:t>«11.</w:t>
      </w:r>
      <w:r w:rsidR="00803C04">
        <w:t>1.1.</w:t>
      </w:r>
      <w:r>
        <w:t xml:space="preserve"> Собственники и (или) иные законные владельцы зданий, строений, сооружений, земельных участков </w:t>
      </w:r>
      <w:r w:rsidRPr="00203956">
        <w:t>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принимать</w:t>
      </w:r>
      <w:r>
        <w:t xml:space="preserve"> участие, в том числе финансовое, в содержании прилегающих территорий в соответствии с настоящими Правилами.</w:t>
      </w:r>
    </w:p>
    <w:p w:rsidR="00614DE5" w:rsidRDefault="00614DE5" w:rsidP="006F7D32">
      <w:pPr>
        <w:pStyle w:val="ConsPlusNormal"/>
        <w:spacing w:line="360" w:lineRule="auto"/>
        <w:ind w:firstLine="709"/>
        <w:jc w:val="both"/>
      </w:pPr>
      <w:r>
        <w:t xml:space="preserve">11.1.2. </w:t>
      </w:r>
      <w:r w:rsidR="002A66F2">
        <w:t>Содержание прилегающей территории осуществляется с</w:t>
      </w:r>
      <w:r>
        <w:t>обственник</w:t>
      </w:r>
      <w:r w:rsidR="002A66F2">
        <w:t>ами</w:t>
      </w:r>
      <w:r>
        <w:t xml:space="preserve"> и (или) ины</w:t>
      </w:r>
      <w:r w:rsidR="002A66F2">
        <w:t>ми</w:t>
      </w:r>
      <w:r>
        <w:t xml:space="preserve"> законны</w:t>
      </w:r>
      <w:r w:rsidR="002A66F2">
        <w:t>ми</w:t>
      </w:r>
      <w:r>
        <w:t xml:space="preserve"> владельц</w:t>
      </w:r>
      <w:r w:rsidR="002A66F2">
        <w:t>ами</w:t>
      </w:r>
      <w:r>
        <w:t xml:space="preserve"> зданий, строений, сооружений, земельных участков </w:t>
      </w:r>
      <w:r w:rsidRPr="00203956">
        <w:t>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="002A66F2" w:rsidRPr="00203956">
        <w:t xml:space="preserve"> самостоятельно за счет собственных</w:t>
      </w:r>
      <w:r w:rsidR="002A66F2">
        <w:t xml:space="preserve"> денежных средств или на договорной основе с физическими и юридическими лицами в соответствии с нормами действующего законодательства.</w:t>
      </w:r>
    </w:p>
    <w:p w:rsidR="00B43BFA" w:rsidRDefault="00B43BFA" w:rsidP="006F7D32">
      <w:pPr>
        <w:pStyle w:val="ConsPlusNormal"/>
        <w:spacing w:line="360" w:lineRule="auto"/>
        <w:ind w:firstLine="709"/>
        <w:jc w:val="both"/>
      </w:pPr>
      <w:r>
        <w:t>11.1.3. Границы прилегающей территории</w:t>
      </w:r>
      <w:r w:rsidR="008A1E82">
        <w:t xml:space="preserve"> отображаются на схеме границ прилегающей территории.</w:t>
      </w:r>
      <w:r>
        <w:t xml:space="preserve"> </w:t>
      </w:r>
      <w:r w:rsidR="008A1E82">
        <w:t>У</w:t>
      </w:r>
      <w:r w:rsidRPr="00DB514D">
        <w:t>твержд</w:t>
      </w:r>
      <w:r w:rsidR="008A1E82">
        <w:t>ение схемы границ прилегающей территории и внесение в нее изменений осуществляется</w:t>
      </w:r>
      <w:r w:rsidR="004250EF" w:rsidRPr="00DB514D">
        <w:t xml:space="preserve"> уполномоченным </w:t>
      </w:r>
      <w:r w:rsidR="004250EF" w:rsidRPr="00DB514D">
        <w:lastRenderedPageBreak/>
        <w:t xml:space="preserve">органом местного самоуправления в соответствии с порядком, установленным </w:t>
      </w:r>
      <w:r w:rsidR="004250EF">
        <w:t>законом Воронежской области.</w:t>
      </w:r>
    </w:p>
    <w:p w:rsidR="00BC3767" w:rsidRDefault="00BC3767" w:rsidP="006F7D32">
      <w:pPr>
        <w:pStyle w:val="ConsPlusNormal"/>
        <w:spacing w:line="360" w:lineRule="auto"/>
        <w:ind w:firstLine="709"/>
        <w:jc w:val="both"/>
      </w:pPr>
      <w:r>
        <w:t xml:space="preserve">11.1.4. </w:t>
      </w:r>
      <w:r w:rsidR="00AE20C7">
        <w:t>Границы прилегающей территории определяются в соответствии с порядком, установленным законом Воронежской области, в пределах значений расстояний, установленных настоящими Правилами.</w:t>
      </w:r>
    </w:p>
    <w:p w:rsidR="004250EF" w:rsidRPr="00DB514D" w:rsidRDefault="004250EF" w:rsidP="006F7D32">
      <w:pPr>
        <w:pStyle w:val="ConsPlusNormal"/>
        <w:spacing w:line="360" w:lineRule="auto"/>
        <w:ind w:firstLine="709"/>
        <w:jc w:val="both"/>
      </w:pPr>
      <w:r w:rsidRPr="00DB514D">
        <w:t>11.1.</w:t>
      </w:r>
      <w:r w:rsidR="00AE20C7">
        <w:t>5</w:t>
      </w:r>
      <w:r w:rsidR="00DB514D" w:rsidRPr="00DB514D">
        <w:t>.</w:t>
      </w:r>
      <w:r w:rsidRPr="00DB514D">
        <w:t xml:space="preserve"> </w:t>
      </w:r>
      <w:r w:rsidR="00DB514D" w:rsidRPr="00DB514D">
        <w:t>Значения расстояний при установлении границ прилегающ</w:t>
      </w:r>
      <w:r w:rsidR="00DA4081">
        <w:t>ей</w:t>
      </w:r>
      <w:r w:rsidR="00DB514D" w:rsidRPr="00DB514D">
        <w:t xml:space="preserve"> территори</w:t>
      </w:r>
      <w:r w:rsidR="00DA4081">
        <w:t>и</w:t>
      </w:r>
      <w:r w:rsidR="00DB514D" w:rsidRPr="00DB514D">
        <w:t xml:space="preserve"> для объектов в соответствии с их назначением: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1) для индивидуальных жилых домов: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 - в случае если в отношении земельного участка, на котором расположен жилой  дом, осуществлен государственный кадастровый учет - 5 метров по периметру этого земельного участка, 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 - в случае если в отношении земельного участка, на котором расположен жилой  дом, государственный кадастровый учет не осуществлен, либо государственный кадастровый учет осуществлен по границам стен фундамента этого дома – 10 метров по периметру стен дома, 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в случае если земельный участок, на котором расположен жилой  дом, предоставлен ранее в соответствии с  действующим законодательством, огорожен, но в отношении него не осуществлен государственный кадастровый учет – 5 метров по периметру ограждения;</w:t>
      </w:r>
    </w:p>
    <w:p w:rsidR="00DB514D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2) для нежилых зданий, в том числе: административных, гостиниц, вокзалов, культурно-развлекательных</w:t>
      </w:r>
      <w:r w:rsidR="003D795E">
        <w:rPr>
          <w:spacing w:val="2"/>
          <w:sz w:val="28"/>
          <w:szCs w:val="28"/>
        </w:rPr>
        <w:t xml:space="preserve"> (театры</w:t>
      </w:r>
      <w:r w:rsidRPr="003655E0">
        <w:rPr>
          <w:spacing w:val="2"/>
          <w:sz w:val="28"/>
          <w:szCs w:val="28"/>
        </w:rPr>
        <w:t>,</w:t>
      </w:r>
      <w:r w:rsidR="003D795E">
        <w:rPr>
          <w:spacing w:val="2"/>
          <w:sz w:val="28"/>
          <w:szCs w:val="28"/>
        </w:rPr>
        <w:t xml:space="preserve"> кинотеатры, </w:t>
      </w:r>
      <w:r w:rsidR="00D71E9F">
        <w:rPr>
          <w:spacing w:val="2"/>
          <w:sz w:val="28"/>
          <w:szCs w:val="28"/>
        </w:rPr>
        <w:t>концертные залы, цирк),</w:t>
      </w:r>
      <w:r w:rsidRPr="003655E0">
        <w:rPr>
          <w:spacing w:val="2"/>
          <w:sz w:val="28"/>
          <w:szCs w:val="28"/>
        </w:rPr>
        <w:t xml:space="preserve"> бизнес - центров:</w:t>
      </w:r>
    </w:p>
    <w:p w:rsidR="003D795E" w:rsidRPr="003655E0" w:rsidRDefault="003D795E" w:rsidP="003D795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- имеющих ограждение - </w:t>
      </w:r>
      <w:r>
        <w:rPr>
          <w:spacing w:val="2"/>
          <w:sz w:val="28"/>
          <w:szCs w:val="28"/>
        </w:rPr>
        <w:t>10</w:t>
      </w:r>
      <w:r w:rsidRPr="003655E0">
        <w:rPr>
          <w:spacing w:val="2"/>
          <w:sz w:val="28"/>
          <w:szCs w:val="28"/>
        </w:rPr>
        <w:t xml:space="preserve"> метров по периметру ограждения,</w:t>
      </w:r>
    </w:p>
    <w:p w:rsidR="003D795E" w:rsidRPr="003655E0" w:rsidRDefault="003D795E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не имеющих ограждения – 2</w:t>
      </w:r>
      <w:r>
        <w:rPr>
          <w:spacing w:val="2"/>
          <w:sz w:val="28"/>
          <w:szCs w:val="28"/>
        </w:rPr>
        <w:t>5</w:t>
      </w:r>
      <w:r w:rsidRPr="003655E0">
        <w:rPr>
          <w:spacing w:val="2"/>
          <w:sz w:val="28"/>
          <w:szCs w:val="28"/>
        </w:rPr>
        <w:t xml:space="preserve"> метров по периметру стен здания (каждого здания), а в случае наличия парковки для автомобильного транспорта – 15 метров по периметру парковки;</w:t>
      </w:r>
    </w:p>
    <w:p w:rsidR="00DB514D" w:rsidRPr="003655E0" w:rsidRDefault="003D795E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DB514D" w:rsidRPr="003655E0">
        <w:rPr>
          <w:spacing w:val="2"/>
          <w:sz w:val="28"/>
          <w:szCs w:val="28"/>
        </w:rPr>
        <w:t xml:space="preserve">) для зданий, в которых располагаются учебно-воспитательные  (школьные, дошкольные) учреждения, высшие учебные заведения, </w:t>
      </w:r>
      <w:r w:rsidR="00DB514D" w:rsidRPr="003655E0">
        <w:rPr>
          <w:spacing w:val="2"/>
          <w:sz w:val="28"/>
          <w:szCs w:val="28"/>
        </w:rPr>
        <w:lastRenderedPageBreak/>
        <w:t>спортивные, медицинские, санаторно-курортные учреждения, религиозные организации, организации социально-бытового назначения: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  - имеющих ограждение - 5 метров по периметру ограждения,</w:t>
      </w:r>
    </w:p>
    <w:p w:rsidR="00DB514D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  - не имеющих ограждения – 20 метров по периметру стен здания (каждого здания), а в случае наличия парковки для автомобильного транспорта – 15 метров по периметру парковки;</w:t>
      </w:r>
    </w:p>
    <w:p w:rsidR="00105FC4" w:rsidRPr="001D7990" w:rsidRDefault="00203956" w:rsidP="00272ED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D7990">
        <w:rPr>
          <w:sz w:val="28"/>
          <w:szCs w:val="28"/>
          <w:lang w:eastAsia="en-US"/>
        </w:rPr>
        <w:t>4</w:t>
      </w:r>
      <w:r w:rsidR="00B47A93" w:rsidRPr="001D7990">
        <w:rPr>
          <w:sz w:val="28"/>
          <w:szCs w:val="28"/>
          <w:lang w:eastAsia="en-US"/>
        </w:rPr>
        <w:t xml:space="preserve">) </w:t>
      </w:r>
      <w:r w:rsidR="00105FC4" w:rsidRPr="001D7990">
        <w:rPr>
          <w:sz w:val="28"/>
          <w:szCs w:val="28"/>
          <w:lang w:eastAsia="en-US"/>
        </w:rPr>
        <w:t>для нежилых помещений, расположенных в</w:t>
      </w:r>
      <w:r w:rsidR="00105FC4" w:rsidRPr="001D7990">
        <w:rPr>
          <w:noProof/>
          <w:sz w:val="28"/>
          <w:szCs w:val="28"/>
        </w:rPr>
        <w:t xml:space="preserve"> </w:t>
      </w:r>
      <w:r w:rsidR="00105FC4" w:rsidRPr="001D7990">
        <w:rPr>
          <w:spacing w:val="2"/>
          <w:sz w:val="28"/>
          <w:szCs w:val="28"/>
        </w:rPr>
        <w:t xml:space="preserve">многоквартирных  домах, земельные участки под которыми образованы и поставлены на </w:t>
      </w:r>
      <w:r w:rsidR="005128AE">
        <w:rPr>
          <w:spacing w:val="2"/>
          <w:sz w:val="28"/>
          <w:szCs w:val="28"/>
        </w:rPr>
        <w:t xml:space="preserve">государственный </w:t>
      </w:r>
      <w:r w:rsidR="00105FC4" w:rsidRPr="001D7990">
        <w:rPr>
          <w:spacing w:val="2"/>
          <w:sz w:val="28"/>
          <w:szCs w:val="28"/>
        </w:rPr>
        <w:t>кадастровый учет:</w:t>
      </w:r>
    </w:p>
    <w:p w:rsidR="001D7990" w:rsidRPr="001D7990" w:rsidRDefault="001D7990" w:rsidP="00272ED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D7990">
        <w:rPr>
          <w:sz w:val="28"/>
          <w:szCs w:val="28"/>
          <w:lang w:eastAsia="en-US"/>
        </w:rPr>
        <w:t xml:space="preserve">- для встроенных нежилых помещений – 10 метров от границы стен здания многоквартирного дома со стороны входной группы и по ширине встроенного помещения; </w:t>
      </w:r>
    </w:p>
    <w:p w:rsidR="008E1C1E" w:rsidRDefault="00105FC4" w:rsidP="00272ED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D7990">
        <w:rPr>
          <w:spacing w:val="2"/>
          <w:sz w:val="28"/>
          <w:szCs w:val="28"/>
        </w:rPr>
        <w:t>-</w:t>
      </w:r>
      <w:r w:rsidRPr="001D7990">
        <w:rPr>
          <w:sz w:val="28"/>
          <w:szCs w:val="28"/>
          <w:lang w:eastAsia="en-US"/>
        </w:rPr>
        <w:t xml:space="preserve"> </w:t>
      </w:r>
      <w:r w:rsidR="00B47A93" w:rsidRPr="001D7990">
        <w:rPr>
          <w:sz w:val="28"/>
          <w:szCs w:val="28"/>
          <w:lang w:eastAsia="en-US"/>
        </w:rPr>
        <w:t xml:space="preserve">для </w:t>
      </w:r>
      <w:r w:rsidR="001D7990" w:rsidRPr="001D7990">
        <w:rPr>
          <w:sz w:val="28"/>
          <w:szCs w:val="28"/>
          <w:lang w:eastAsia="en-US"/>
        </w:rPr>
        <w:t xml:space="preserve">встроенно-пристроенных </w:t>
      </w:r>
      <w:r w:rsidR="00B47A93" w:rsidRPr="001D7990">
        <w:rPr>
          <w:sz w:val="28"/>
          <w:szCs w:val="28"/>
          <w:lang w:eastAsia="en-US"/>
        </w:rPr>
        <w:t>нежилых помещений</w:t>
      </w:r>
      <w:r w:rsidR="001D7990" w:rsidRPr="001D7990">
        <w:rPr>
          <w:sz w:val="28"/>
          <w:szCs w:val="28"/>
          <w:lang w:eastAsia="en-US"/>
        </w:rPr>
        <w:t xml:space="preserve"> </w:t>
      </w:r>
      <w:r w:rsidR="00B47A93" w:rsidRPr="001D7990">
        <w:rPr>
          <w:sz w:val="28"/>
          <w:szCs w:val="28"/>
          <w:lang w:eastAsia="en-US"/>
        </w:rPr>
        <w:t>– 10 метров по периметру от границ встроено-пристроенных к многоквартирным домам нежилых зданий, нежилых помещений;</w:t>
      </w:r>
    </w:p>
    <w:p w:rsidR="00DB514D" w:rsidRPr="003655E0" w:rsidRDefault="001D7990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DB514D" w:rsidRPr="003655E0">
        <w:rPr>
          <w:spacing w:val="2"/>
          <w:sz w:val="28"/>
          <w:szCs w:val="28"/>
        </w:rPr>
        <w:t>) для объектов придорожного комплекса: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автостоянок, автомоек, автосервисов - 15 метров по периметру объекта,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- автозаправочных станций (АЗС), автогазозаправочных станций (АГЗС) - 20 метров от границ земельных участков, предоставленных для их размещения; </w:t>
      </w:r>
    </w:p>
    <w:p w:rsidR="00DB514D" w:rsidRPr="003655E0" w:rsidRDefault="001D7990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DB514D" w:rsidRPr="003655E0">
        <w:rPr>
          <w:spacing w:val="2"/>
          <w:sz w:val="28"/>
          <w:szCs w:val="28"/>
        </w:rPr>
        <w:t>) для промышленных объектов, автотранспортных предприятий, производственных складских баз - 50 метров от ограждения по периметру;</w:t>
      </w:r>
    </w:p>
    <w:p w:rsidR="00DB514D" w:rsidRPr="003655E0" w:rsidRDefault="001D7990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DB514D" w:rsidRPr="003655E0">
        <w:rPr>
          <w:spacing w:val="2"/>
          <w:sz w:val="28"/>
          <w:szCs w:val="28"/>
        </w:rPr>
        <w:t>) для строительных объектов - 15 метров от ограждения по периметру;</w:t>
      </w:r>
    </w:p>
    <w:p w:rsidR="00DB514D" w:rsidRPr="003655E0" w:rsidRDefault="001D7990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DB514D" w:rsidRPr="003655E0">
        <w:rPr>
          <w:spacing w:val="2"/>
          <w:sz w:val="28"/>
          <w:szCs w:val="28"/>
        </w:rPr>
        <w:t>) для отдельно стоящих тепловых, трансформаторных подстанций, зданий и сооружений инженерно-технического назначения на территориях общего пользования - 5 метров по периметру;</w:t>
      </w:r>
    </w:p>
    <w:p w:rsidR="00DB514D" w:rsidRPr="003655E0" w:rsidRDefault="001D7990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9</w:t>
      </w:r>
      <w:r w:rsidR="00DB514D" w:rsidRPr="003655E0">
        <w:rPr>
          <w:spacing w:val="2"/>
          <w:sz w:val="28"/>
          <w:szCs w:val="28"/>
        </w:rPr>
        <w:t>) для гаражных, гаражно-строительных кооперативов, садоводческих, огороднических или дачных объединений - 25 метров по периметру от границ земельных участков, предоставленных для их размещения;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1</w:t>
      </w:r>
      <w:r w:rsidR="001D7990">
        <w:rPr>
          <w:spacing w:val="2"/>
          <w:sz w:val="28"/>
          <w:szCs w:val="28"/>
        </w:rPr>
        <w:t>0</w:t>
      </w:r>
      <w:r w:rsidRPr="003655E0">
        <w:rPr>
          <w:spacing w:val="2"/>
          <w:sz w:val="28"/>
          <w:szCs w:val="28"/>
        </w:rPr>
        <w:t>) для  розничных  и оптовых рынков, торговых баз, торговых организаций, торговых центров  - 50 метров по периметру от границ земельных участков, предоставленных для их размещени</w:t>
      </w:r>
      <w:r w:rsidR="009D065E">
        <w:rPr>
          <w:spacing w:val="2"/>
          <w:sz w:val="28"/>
          <w:szCs w:val="28"/>
        </w:rPr>
        <w:t xml:space="preserve">, </w:t>
      </w:r>
      <w:r w:rsidR="009D065E" w:rsidRPr="003655E0">
        <w:rPr>
          <w:spacing w:val="2"/>
          <w:sz w:val="28"/>
          <w:szCs w:val="28"/>
        </w:rPr>
        <w:t>а в случае наличия парковки для автомобильного транспорта – 15 метров по периметру парковки</w:t>
      </w:r>
      <w:r w:rsidRPr="003655E0">
        <w:rPr>
          <w:spacing w:val="2"/>
          <w:sz w:val="28"/>
          <w:szCs w:val="28"/>
        </w:rPr>
        <w:t>;</w:t>
      </w:r>
    </w:p>
    <w:p w:rsidR="00DB514D" w:rsidRPr="003655E0" w:rsidRDefault="00DB514D" w:rsidP="00DB514D">
      <w:pPr>
        <w:spacing w:line="36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1</w:t>
      </w:r>
      <w:r w:rsidR="001D7990">
        <w:rPr>
          <w:spacing w:val="2"/>
          <w:sz w:val="28"/>
          <w:szCs w:val="28"/>
        </w:rPr>
        <w:t>1</w:t>
      </w:r>
      <w:r w:rsidRPr="003655E0">
        <w:rPr>
          <w:spacing w:val="2"/>
          <w:sz w:val="28"/>
          <w:szCs w:val="28"/>
        </w:rPr>
        <w:t>) для отдельно стоящих нестационарных торговых объектов (киоски, павильоны, палатки, летние кафе, автоприцепы), ярмарок расположенных:</w:t>
      </w:r>
    </w:p>
    <w:p w:rsidR="00DB514D" w:rsidRPr="003655E0" w:rsidRDefault="00DB514D" w:rsidP="00DB514D">
      <w:pPr>
        <w:spacing w:line="36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на территориях жилых зон - 10 метров по периметру</w:t>
      </w:r>
      <w:r w:rsidR="009D065E">
        <w:rPr>
          <w:spacing w:val="2"/>
          <w:sz w:val="28"/>
          <w:szCs w:val="28"/>
        </w:rPr>
        <w:t xml:space="preserve"> объекта</w:t>
      </w:r>
      <w:r w:rsidRPr="003655E0">
        <w:rPr>
          <w:spacing w:val="2"/>
          <w:sz w:val="28"/>
          <w:szCs w:val="28"/>
        </w:rPr>
        <w:t>, за исключением земельного участка, входящего в состав общего имущества собственников помещений в многоквартирных домах;</w:t>
      </w:r>
    </w:p>
    <w:p w:rsidR="00DB514D" w:rsidRPr="003655E0" w:rsidRDefault="00DB514D" w:rsidP="00DB514D">
      <w:pPr>
        <w:spacing w:line="36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на территории общего пользования - 10 метров по периметру</w:t>
      </w:r>
      <w:r w:rsidR="009D065E">
        <w:rPr>
          <w:spacing w:val="2"/>
          <w:sz w:val="28"/>
          <w:szCs w:val="28"/>
        </w:rPr>
        <w:t xml:space="preserve"> объекта</w:t>
      </w:r>
      <w:r w:rsidRPr="003655E0">
        <w:rPr>
          <w:spacing w:val="2"/>
          <w:sz w:val="28"/>
          <w:szCs w:val="28"/>
        </w:rPr>
        <w:t>;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на остановочных площадках общественного транспорта - 10 метров по периметру</w:t>
      </w:r>
      <w:r w:rsidR="009D065E">
        <w:rPr>
          <w:spacing w:val="2"/>
          <w:sz w:val="28"/>
          <w:szCs w:val="28"/>
        </w:rPr>
        <w:t xml:space="preserve"> объекта</w:t>
      </w:r>
      <w:r w:rsidRPr="003655E0">
        <w:rPr>
          <w:spacing w:val="2"/>
          <w:sz w:val="28"/>
          <w:szCs w:val="28"/>
        </w:rPr>
        <w:t xml:space="preserve">; 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1</w:t>
      </w:r>
      <w:r w:rsidR="001D7990">
        <w:rPr>
          <w:spacing w:val="2"/>
          <w:sz w:val="28"/>
          <w:szCs w:val="28"/>
        </w:rPr>
        <w:t>2</w:t>
      </w:r>
      <w:r w:rsidRPr="003655E0">
        <w:rPr>
          <w:spacing w:val="2"/>
          <w:sz w:val="28"/>
          <w:szCs w:val="28"/>
        </w:rPr>
        <w:t>) для иных территорий: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железнодорожные пути общего пользования и промышленного железнодорожного транспорта - в пределах полосы отвода (откосы выемок и насыпей, переезды, переходы через пути);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территории, прилегающие к входам в подземные и надземные пешеходные переходы - 5 метров по периметру наземной части перехода или вестибюля;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>- территории, прилегающие к наземным, надземным инженерным коммуникациям и сооружениям - по 5 метров в каждую сторону;</w:t>
      </w:r>
    </w:p>
    <w:p w:rsidR="00DB514D" w:rsidRPr="003655E0" w:rsidRDefault="00DB514D" w:rsidP="00DB514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3655E0">
        <w:rPr>
          <w:spacing w:val="2"/>
          <w:sz w:val="28"/>
          <w:szCs w:val="28"/>
        </w:rPr>
        <w:t xml:space="preserve">- территории, прилегающие к </w:t>
      </w:r>
      <w:r w:rsidR="00CE74B9">
        <w:rPr>
          <w:spacing w:val="2"/>
          <w:sz w:val="28"/>
          <w:szCs w:val="28"/>
        </w:rPr>
        <w:t>местам (</w:t>
      </w:r>
      <w:r w:rsidRPr="003655E0">
        <w:rPr>
          <w:spacing w:val="2"/>
          <w:sz w:val="28"/>
          <w:szCs w:val="28"/>
        </w:rPr>
        <w:t>площадкам</w:t>
      </w:r>
      <w:r w:rsidR="00CE74B9">
        <w:rPr>
          <w:spacing w:val="2"/>
          <w:sz w:val="28"/>
          <w:szCs w:val="28"/>
        </w:rPr>
        <w:t>)</w:t>
      </w:r>
      <w:r w:rsidRPr="003655E0">
        <w:rPr>
          <w:spacing w:val="2"/>
          <w:sz w:val="28"/>
          <w:szCs w:val="28"/>
        </w:rPr>
        <w:t xml:space="preserve"> накопления твердых коммунальных отходов, размещенных вне придомовой территории – 5 метров по периметру площадки;</w:t>
      </w:r>
    </w:p>
    <w:p w:rsidR="00A772CE" w:rsidRPr="003655E0" w:rsidRDefault="00DB514D" w:rsidP="00272ED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  <w:r w:rsidRPr="003655E0">
        <w:rPr>
          <w:spacing w:val="2"/>
          <w:sz w:val="28"/>
          <w:szCs w:val="28"/>
        </w:rPr>
        <w:lastRenderedPageBreak/>
        <w:t>- территории, прилегающие к иным временным сооружениям, в том числе указанным в постановлении Правительства РФ от 03.12.2014 № 1300 - 5 метров по периметру сооружения</w:t>
      </w:r>
      <w:r w:rsidR="00272ED5">
        <w:rPr>
          <w:spacing w:val="2"/>
          <w:sz w:val="28"/>
          <w:szCs w:val="28"/>
        </w:rPr>
        <w:t>.».</w:t>
      </w:r>
    </w:p>
    <w:p w:rsidR="00D27C09" w:rsidRDefault="000073DD" w:rsidP="007E522E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</w:t>
      </w:r>
      <w:r w:rsidR="00CE74B9">
        <w:rPr>
          <w:spacing w:val="2"/>
          <w:sz w:val="28"/>
          <w:szCs w:val="28"/>
          <w:shd w:val="clear" w:color="auto" w:fill="FFFFFF"/>
        </w:rPr>
        <w:t>49</w:t>
      </w:r>
      <w:r>
        <w:rPr>
          <w:spacing w:val="2"/>
          <w:sz w:val="28"/>
          <w:szCs w:val="28"/>
          <w:shd w:val="clear" w:color="auto" w:fill="FFFFFF"/>
        </w:rPr>
        <w:t>.</w:t>
      </w:r>
      <w:r w:rsidR="00D27C09">
        <w:rPr>
          <w:spacing w:val="2"/>
          <w:sz w:val="28"/>
          <w:szCs w:val="28"/>
          <w:shd w:val="clear" w:color="auto" w:fill="FFFFFF"/>
        </w:rPr>
        <w:t xml:space="preserve"> В абзаце 4 пункта 11.2 после слова «мусором,» добавить слово «грунтом,».</w:t>
      </w:r>
    </w:p>
    <w:p w:rsidR="00D27C09" w:rsidRDefault="00D27C09" w:rsidP="007E522E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1.5</w:t>
      </w:r>
      <w:r w:rsidR="00CE74B9">
        <w:rPr>
          <w:spacing w:val="2"/>
          <w:sz w:val="28"/>
          <w:szCs w:val="28"/>
          <w:shd w:val="clear" w:color="auto" w:fill="FFFFFF"/>
        </w:rPr>
        <w:t>0</w:t>
      </w:r>
      <w:r>
        <w:rPr>
          <w:spacing w:val="2"/>
          <w:sz w:val="28"/>
          <w:szCs w:val="28"/>
          <w:shd w:val="clear" w:color="auto" w:fill="FFFFFF"/>
        </w:rPr>
        <w:t>. В абзаце 6 пункта 11.2 слово «сбор» заменить на слово «накопление»</w:t>
      </w:r>
      <w:r w:rsidR="00297623">
        <w:rPr>
          <w:spacing w:val="2"/>
          <w:sz w:val="28"/>
          <w:szCs w:val="28"/>
          <w:shd w:val="clear" w:color="auto" w:fill="FFFFFF"/>
        </w:rPr>
        <w:t>, слова «собственным автотранспортом, либо передать по договору специализированной организации» заменить словами «на основании договора с региональным оператором по обращению с ТКО, оператором по обращению с ТКО»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0073DD" w:rsidRDefault="00D27C09" w:rsidP="007E522E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1.5</w:t>
      </w:r>
      <w:r w:rsidR="00CE74B9">
        <w:rPr>
          <w:spacing w:val="2"/>
          <w:sz w:val="28"/>
          <w:szCs w:val="28"/>
          <w:shd w:val="clear" w:color="auto" w:fill="FFFFFF"/>
        </w:rPr>
        <w:t>1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  <w:r w:rsidR="003B6A56">
        <w:rPr>
          <w:spacing w:val="2"/>
          <w:sz w:val="28"/>
          <w:szCs w:val="28"/>
          <w:shd w:val="clear" w:color="auto" w:fill="FFFFFF"/>
        </w:rPr>
        <w:t xml:space="preserve"> Дополнит</w:t>
      </w:r>
      <w:r w:rsidR="00A954F2">
        <w:rPr>
          <w:spacing w:val="2"/>
          <w:sz w:val="28"/>
          <w:szCs w:val="28"/>
          <w:shd w:val="clear" w:color="auto" w:fill="FFFFFF"/>
        </w:rPr>
        <w:t>ь пункт 11.3 подпунктами 11.3.3 -</w:t>
      </w:r>
      <w:r w:rsidR="00BA1FCC">
        <w:rPr>
          <w:spacing w:val="2"/>
          <w:sz w:val="28"/>
          <w:szCs w:val="28"/>
          <w:shd w:val="clear" w:color="auto" w:fill="FFFFFF"/>
        </w:rPr>
        <w:t xml:space="preserve"> 11.3.14</w:t>
      </w:r>
      <w:r w:rsidR="003B6A56">
        <w:rPr>
          <w:spacing w:val="2"/>
          <w:sz w:val="28"/>
          <w:szCs w:val="28"/>
          <w:shd w:val="clear" w:color="auto" w:fill="FFFFFF"/>
        </w:rPr>
        <w:t xml:space="preserve"> следующего содержания:</w:t>
      </w:r>
    </w:p>
    <w:p w:rsidR="003B6A56" w:rsidRDefault="003B6A56" w:rsidP="003B6A56">
      <w:pPr>
        <w:pStyle w:val="ConsPlusNormal"/>
        <w:spacing w:line="360" w:lineRule="auto"/>
        <w:ind w:firstLine="709"/>
        <w:jc w:val="both"/>
      </w:pPr>
      <w:r>
        <w:rPr>
          <w:spacing w:val="2"/>
          <w:shd w:val="clear" w:color="auto" w:fill="FFFFFF"/>
        </w:rPr>
        <w:t xml:space="preserve">«11.3.3. Производство земляных работ, </w:t>
      </w:r>
      <w:r w:rsidRPr="0029668F">
        <w:t xml:space="preserve">связанных с нарушением почвенного покрова и асфальтового покрытия, </w:t>
      </w:r>
      <w:r>
        <w:t>ю</w:t>
      </w:r>
      <w:r w:rsidRPr="0029668F">
        <w:t>ридические, должностные лица и граждане обязаны проводить только после получения специального разрешения на производство земляных работ с последующим восстановлением почвенного покрова или асфальтового покрытия за свой счет.</w:t>
      </w:r>
    </w:p>
    <w:p w:rsidR="003B6A56" w:rsidRPr="0029668F" w:rsidRDefault="003B6A56" w:rsidP="003B6A56">
      <w:pPr>
        <w:pStyle w:val="ConsPlusNormal"/>
        <w:spacing w:line="360" w:lineRule="auto"/>
        <w:ind w:firstLine="709"/>
        <w:jc w:val="both"/>
      </w:pPr>
      <w:r>
        <w:t>11.3.4.</w:t>
      </w:r>
      <w:r w:rsidRPr="003B6A56">
        <w:t xml:space="preserve"> </w:t>
      </w:r>
      <w:r>
        <w:t>Разрешение на осуществление земляных работ должно находиться на месте производства земляных работ у организации, выполняющей работы.</w:t>
      </w:r>
    </w:p>
    <w:p w:rsidR="003B6A56" w:rsidRPr="0029668F" w:rsidRDefault="003B6A56" w:rsidP="003B6A56">
      <w:pPr>
        <w:pStyle w:val="ConsPlusNormal"/>
        <w:spacing w:line="360" w:lineRule="auto"/>
        <w:ind w:firstLine="709"/>
        <w:jc w:val="both"/>
      </w:pPr>
      <w:r>
        <w:t>11</w:t>
      </w:r>
      <w:r w:rsidRPr="0029668F">
        <w:t>.</w:t>
      </w:r>
      <w:r>
        <w:t>3.5.</w:t>
      </w:r>
      <w:r w:rsidRPr="0029668F">
        <w:t xml:space="preserve"> Запрещается производство земляных работ без разрешения на осуществление земляных работ или на основании разрешения на осуществление земляных работ, срок действия которого истек, а также запрещается производство плановых земляных работ на основании разрешения на осуществление земляных работ, выданного на производство аварийных земляных работ.</w:t>
      </w:r>
    </w:p>
    <w:p w:rsidR="003B6A56" w:rsidRDefault="003B6A56" w:rsidP="003B6A56">
      <w:pPr>
        <w:pStyle w:val="ConsPlusNormal"/>
        <w:spacing w:line="360" w:lineRule="auto"/>
        <w:ind w:firstLine="709"/>
        <w:jc w:val="both"/>
      </w:pPr>
      <w:bookmarkStart w:id="0" w:name="P48"/>
      <w:bookmarkStart w:id="1" w:name="P76"/>
      <w:bookmarkEnd w:id="0"/>
      <w:bookmarkEnd w:id="1"/>
      <w:r>
        <w:t xml:space="preserve">11.3.6. Разрешение на осуществление земляных работ не требуется на участках, принадлежащих на праве собственности или ином законном праве </w:t>
      </w:r>
      <w:r>
        <w:lastRenderedPageBreak/>
        <w:t xml:space="preserve">гражданам, индивидуальным предпринимателям, юридическим лицам, а также на участках, предоставленных для целей строительства, реконструкции объектов капитального строительства, которые осуществляются на основании разрешения на строительство при условии устройства ограждения участка. </w:t>
      </w:r>
    </w:p>
    <w:p w:rsidR="003B6A56" w:rsidRPr="0029668F" w:rsidRDefault="003B6A56" w:rsidP="003B6A56">
      <w:pPr>
        <w:pStyle w:val="ConsPlusNormal"/>
        <w:spacing w:line="360" w:lineRule="auto"/>
        <w:ind w:firstLine="709"/>
        <w:jc w:val="both"/>
      </w:pPr>
      <w:r>
        <w:t xml:space="preserve">11.3.7. </w:t>
      </w:r>
      <w:r w:rsidRPr="0029668F">
        <w:t>При производстве работ, связанных с разработкой грунта на территории существующей застройки, производитель работ обязан обеспечить проезд специального автотранспорта и проход к домам путем устройства мостов, пешеходных мостиков с поручнями, трапов по согласованию с землепользователем, а также производить уборку прилегающей территории.</w:t>
      </w:r>
    </w:p>
    <w:p w:rsidR="003B6A56" w:rsidRPr="0029668F" w:rsidRDefault="003B6A56" w:rsidP="003B6A56">
      <w:pPr>
        <w:pStyle w:val="ConsPlusNormal"/>
        <w:spacing w:line="360" w:lineRule="auto"/>
        <w:ind w:firstLine="709"/>
        <w:jc w:val="both"/>
      </w:pPr>
      <w:r>
        <w:t xml:space="preserve">11.3.8. </w:t>
      </w:r>
      <w:r w:rsidRPr="0029668F">
        <w:t>При производстве работ на проезжей части и тротуарах асфальт, щебень и грунт в пределах траншеи производителю работ необходимо разбирать и вывозить в специально отведенное место, которое определяется управой соответствующего района. При производстве работ на улицах, застроенных территориях грунт необходимо немедленно вывозить в места, определенные управой соответствующего района.</w:t>
      </w:r>
    </w:p>
    <w:p w:rsidR="003B6A56" w:rsidRDefault="00BA1FCC" w:rsidP="00BA1FCC">
      <w:pPr>
        <w:pStyle w:val="ConsPlusNormal"/>
        <w:spacing w:line="360" w:lineRule="auto"/>
        <w:ind w:firstLine="709"/>
        <w:jc w:val="both"/>
      </w:pPr>
      <w:r>
        <w:t>11.3.9.</w:t>
      </w:r>
      <w:r w:rsidR="003B6A56" w:rsidRPr="0029668F">
        <w:t xml:space="preserve"> Место проведения работ </w:t>
      </w:r>
      <w:r>
        <w:t xml:space="preserve">должно быть </w:t>
      </w:r>
      <w:r w:rsidR="003B6A56" w:rsidRPr="0029668F">
        <w:t>ог</w:t>
      </w:r>
      <w:r>
        <w:t>о</w:t>
      </w:r>
      <w:r w:rsidR="003B6A56" w:rsidRPr="0029668F">
        <w:t>р</w:t>
      </w:r>
      <w:r>
        <w:t>о</w:t>
      </w:r>
      <w:r w:rsidR="003B6A56" w:rsidRPr="0029668F">
        <w:t>же</w:t>
      </w:r>
      <w:r>
        <w:t>но</w:t>
      </w:r>
      <w:r w:rsidR="003B6A56" w:rsidRPr="0029668F">
        <w:t xml:space="preserve"> защитными ограждениями с установкой дорожных знаков и информационных щитов с обозначениями направлений объезда и обхода. В вечернее и ночное время на ограждениях должны быть световые ограждающие знаки.</w:t>
      </w:r>
    </w:p>
    <w:p w:rsidR="00BA1FCC" w:rsidRDefault="00BA1FCC" w:rsidP="00BA1FCC">
      <w:pPr>
        <w:pStyle w:val="ConsPlusNormal"/>
        <w:spacing w:line="360" w:lineRule="auto"/>
        <w:ind w:firstLine="540"/>
        <w:jc w:val="both"/>
      </w:pPr>
      <w:r>
        <w:t xml:space="preserve">11.3.10. </w:t>
      </w:r>
      <w:r w:rsidRPr="0029668F">
        <w:t>После выполнения земляных работ должно быть произведено комплексное восстановление нарушенного благоустройства территории, в том числе дорожного покрытия, бортового камня, тротуарной плитки и элементов озеленения. Траншеи под проезжей частью и тротуарами необходимо засыпать песком с послойным уплотнением и поливкой водой, траншеи на газонах засыпать местным грунтом с уплотнением, восстановлением плодородного слоя и посевом травы. Затем необходимо очистить участок от строительного мусора.</w:t>
      </w:r>
    </w:p>
    <w:p w:rsidR="00BA1FCC" w:rsidRDefault="00BA1FCC" w:rsidP="00BA1FCC">
      <w:pPr>
        <w:pStyle w:val="ConsPlusNormal"/>
        <w:spacing w:line="360" w:lineRule="auto"/>
        <w:ind w:firstLine="709"/>
        <w:jc w:val="both"/>
      </w:pPr>
      <w:r>
        <w:t>11.3.11. При производстве земляных работ запрещается:</w:t>
      </w:r>
    </w:p>
    <w:p w:rsidR="00BA1FCC" w:rsidRPr="00C80AC4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C80AC4">
        <w:rPr>
          <w:spacing w:val="2"/>
          <w:sz w:val="28"/>
          <w:szCs w:val="28"/>
          <w:lang w:eastAsia="ru-RU"/>
        </w:rPr>
        <w:lastRenderedPageBreak/>
        <w:t>- повреждать существующие сооружения, зеленые насаждения и элементы благоустройства, повреждение которых не предусмотрено рабочим проектом или проектной (рабочей) документацией, а также не попадающих в зону проведения работ;</w:t>
      </w:r>
    </w:p>
    <w:p w:rsidR="00BA1FCC" w:rsidRPr="00C80AC4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C80AC4">
        <w:rPr>
          <w:spacing w:val="2"/>
          <w:sz w:val="28"/>
          <w:szCs w:val="28"/>
          <w:lang w:eastAsia="ru-RU"/>
        </w:rPr>
        <w:t>- приготовлять раствор и бетон непосредственно на проезжей части улицы;</w:t>
      </w:r>
    </w:p>
    <w:p w:rsidR="00BA1FCC" w:rsidRPr="00C80AC4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C80AC4">
        <w:rPr>
          <w:spacing w:val="2"/>
          <w:sz w:val="28"/>
          <w:szCs w:val="28"/>
          <w:lang w:eastAsia="ru-RU"/>
        </w:rPr>
        <w:t>- производить откачку воды из колодцев, траншей, котлованов непосредственно на тротуары и проезжую часть улиц;</w:t>
      </w:r>
    </w:p>
    <w:p w:rsidR="00BA1FCC" w:rsidRPr="00C80AC4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C80AC4">
        <w:rPr>
          <w:spacing w:val="2"/>
          <w:sz w:val="28"/>
          <w:szCs w:val="28"/>
          <w:lang w:eastAsia="ru-RU"/>
        </w:rPr>
        <w:t xml:space="preserve">- занимать площадь под складирование, ограждение работ за </w:t>
      </w:r>
      <w:r>
        <w:rPr>
          <w:spacing w:val="2"/>
          <w:sz w:val="28"/>
          <w:szCs w:val="28"/>
          <w:lang w:eastAsia="ru-RU"/>
        </w:rPr>
        <w:t>границами строительного участка.</w:t>
      </w:r>
    </w:p>
    <w:p w:rsidR="00BA1FCC" w:rsidRPr="0029668F" w:rsidRDefault="00BA1FCC" w:rsidP="00BA1FCC">
      <w:pPr>
        <w:pStyle w:val="ConsPlusNormal"/>
        <w:spacing w:line="360" w:lineRule="auto"/>
        <w:ind w:firstLine="709"/>
        <w:jc w:val="both"/>
      </w:pPr>
      <w:r>
        <w:t xml:space="preserve">11.3.12. </w:t>
      </w:r>
      <w:r w:rsidRPr="0029668F">
        <w:t>Наледи, образовавшиеся из-за аварий на инженерных сооружениях и коммуникациях, ликвидируются организациями - владельцами коммуникаций либо на основании договора со специализированными организациями за счет владельцев коммуникаций.</w:t>
      </w:r>
    </w:p>
    <w:p w:rsidR="00BA1FCC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11.3.13. </w:t>
      </w:r>
      <w:r w:rsidRPr="0029668F">
        <w:rPr>
          <w:sz w:val="28"/>
          <w:szCs w:val="28"/>
        </w:rPr>
        <w:t>Заявитель обязан поддерживать нарушенный участок дороги, тротуара в состоянии, пригодном для беспрепятственного проезда транспорта и прохода пешеходов.</w:t>
      </w:r>
    </w:p>
    <w:p w:rsidR="00BA1FCC" w:rsidRDefault="00BA1FCC" w:rsidP="00BA1FCC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11.3.14. </w:t>
      </w:r>
      <w:r w:rsidRPr="0029668F">
        <w:rPr>
          <w:sz w:val="28"/>
          <w:szCs w:val="28"/>
        </w:rPr>
        <w:t xml:space="preserve">В случае дорожно-транспортного происшествия, иных случаях, в результате которых произошло причинение вреда физическим лицам и юридическим лицам, по вине </w:t>
      </w:r>
      <w:r>
        <w:rPr>
          <w:sz w:val="28"/>
          <w:szCs w:val="28"/>
        </w:rPr>
        <w:t>з</w:t>
      </w:r>
      <w:r w:rsidRPr="0029668F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на производство земляных работ</w:t>
      </w:r>
      <w:r w:rsidRPr="0029668F">
        <w:rPr>
          <w:sz w:val="28"/>
          <w:szCs w:val="28"/>
        </w:rPr>
        <w:t xml:space="preserve"> (посадка грунта, разрушение асфальтобетонного покрытия, разрушение колодцев и дорожных бордюров) на участке, где производились земляные работы (в период проведения земляных работ в течение гарантийного срока), </w:t>
      </w:r>
      <w:r>
        <w:rPr>
          <w:sz w:val="28"/>
          <w:szCs w:val="28"/>
        </w:rPr>
        <w:t xml:space="preserve">заявитель обязан </w:t>
      </w:r>
      <w:r w:rsidRPr="0029668F">
        <w:rPr>
          <w:sz w:val="28"/>
          <w:szCs w:val="28"/>
        </w:rPr>
        <w:t>возместить вред, причиненный личности или имуществу физических лиц, а также вред, причиненный имуществу юридического лица, в полном объеме.</w:t>
      </w:r>
      <w:r>
        <w:rPr>
          <w:sz w:val="28"/>
          <w:szCs w:val="28"/>
        </w:rPr>
        <w:t>».</w:t>
      </w:r>
    </w:p>
    <w:p w:rsidR="00D27C09" w:rsidRDefault="00FC4708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E74B9">
        <w:t>52</w:t>
      </w:r>
      <w:r>
        <w:t xml:space="preserve">. </w:t>
      </w:r>
      <w:r w:rsidR="00D27C09">
        <w:t>В подпункте 11.4.1 цифру «50» заменить на цифру «40»</w:t>
      </w:r>
      <w:r w:rsidR="00E75BEB">
        <w:t>.</w:t>
      </w:r>
    </w:p>
    <w:p w:rsidR="00254CB2" w:rsidRDefault="00E75BEB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E74B9">
        <w:t>53</w:t>
      </w:r>
      <w:r>
        <w:t xml:space="preserve">. </w:t>
      </w:r>
      <w:r w:rsidR="00254CB2">
        <w:t>Абзац 4 пункта 12.2 изложить в следующей редакции:</w:t>
      </w:r>
    </w:p>
    <w:p w:rsidR="00254CB2" w:rsidRDefault="00254CB2" w:rsidP="00254CB2">
      <w:pPr>
        <w:pStyle w:val="ConsPlusNormal"/>
        <w:spacing w:line="360" w:lineRule="auto"/>
        <w:ind w:firstLine="709"/>
        <w:jc w:val="both"/>
      </w:pPr>
      <w:r>
        <w:lastRenderedPageBreak/>
        <w:t xml:space="preserve">«- </w:t>
      </w:r>
      <w:r w:rsidRPr="00601EA4">
        <w:t>тротуары летом должны быть своевременно очищены от мусора</w:t>
      </w:r>
      <w:r>
        <w:t>, грязи и листвы,</w:t>
      </w:r>
      <w:r w:rsidRPr="00601EA4">
        <w:t xml:space="preserve"> а зимой - от снега и льда (при образовании гололедной пленки или скользкости посыпаны противогололедными материалами);</w:t>
      </w:r>
      <w:r>
        <w:t>».</w:t>
      </w:r>
    </w:p>
    <w:p w:rsidR="00CA03E0" w:rsidRDefault="00E75BEB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E74B9">
        <w:t>54</w:t>
      </w:r>
      <w:r>
        <w:t xml:space="preserve">. </w:t>
      </w:r>
      <w:r w:rsidR="00CA03E0">
        <w:t>В пункте 12.3 исключить слова «Сбор и».</w:t>
      </w:r>
    </w:p>
    <w:p w:rsidR="00CA03E0" w:rsidRDefault="00CA03E0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E74B9">
        <w:t>55</w:t>
      </w:r>
      <w:r>
        <w:t>. В пункте 13.2 слово «Сбор» заменить на слово «Накопление».</w:t>
      </w:r>
    </w:p>
    <w:p w:rsidR="00996F61" w:rsidRDefault="00996F6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0303C7">
        <w:t>5</w:t>
      </w:r>
      <w:r>
        <w:t>6. В абзаце 8 подпункта 14.1.1 слово «сбор» заменить на слово «</w:t>
      </w:r>
      <w:r w:rsidR="000303C7">
        <w:t>складирова</w:t>
      </w:r>
      <w:r>
        <w:t>ние».</w:t>
      </w:r>
    </w:p>
    <w:p w:rsidR="00996F61" w:rsidRDefault="00996F6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595C01">
        <w:t>5</w:t>
      </w:r>
      <w:r w:rsidR="000303C7">
        <w:t>7</w:t>
      </w:r>
      <w:r>
        <w:t>. В подпункте 14.1.2 слово «сбора» заменить на слово «накопления».</w:t>
      </w:r>
    </w:p>
    <w:p w:rsidR="00BD19D2" w:rsidRDefault="00CA03E0" w:rsidP="00254CB2">
      <w:pPr>
        <w:pStyle w:val="ConsPlusNormal"/>
        <w:spacing w:line="360" w:lineRule="auto"/>
        <w:ind w:firstLine="709"/>
        <w:jc w:val="both"/>
      </w:pPr>
      <w:r>
        <w:t>1.</w:t>
      </w:r>
      <w:r w:rsidR="000303C7">
        <w:t>58</w:t>
      </w:r>
      <w:r>
        <w:t>.</w:t>
      </w:r>
      <w:r w:rsidR="00BD19D2">
        <w:t xml:space="preserve"> В абзаце 4 подпункта 14.2.2 цифру «50» заменить на цифру «40».</w:t>
      </w:r>
    </w:p>
    <w:p w:rsidR="00BD19D2" w:rsidRDefault="00BD19D2" w:rsidP="00254CB2">
      <w:pPr>
        <w:pStyle w:val="ConsPlusNormal"/>
        <w:spacing w:line="360" w:lineRule="auto"/>
        <w:ind w:firstLine="709"/>
        <w:jc w:val="both"/>
      </w:pPr>
      <w:r>
        <w:t>1.</w:t>
      </w:r>
      <w:r w:rsidR="000303C7">
        <w:t>59</w:t>
      </w:r>
      <w:r>
        <w:t>. В абзаце 11 подпункта 14.2.2 слово «сбор» заменить на слово «</w:t>
      </w:r>
      <w:r w:rsidR="000303C7">
        <w:t>складирова</w:t>
      </w:r>
      <w:r>
        <w:t>ние».</w:t>
      </w:r>
    </w:p>
    <w:p w:rsidR="00BD19D2" w:rsidRDefault="00BD19D2" w:rsidP="00254CB2">
      <w:pPr>
        <w:pStyle w:val="ConsPlusNormal"/>
        <w:spacing w:line="360" w:lineRule="auto"/>
        <w:ind w:firstLine="709"/>
        <w:jc w:val="both"/>
      </w:pPr>
      <w:r>
        <w:t>1.6</w:t>
      </w:r>
      <w:r w:rsidR="000303C7">
        <w:t>0</w:t>
      </w:r>
      <w:r>
        <w:t>. В подпункте 14.3.2.3 слово «сбора» заменить на слово «</w:t>
      </w:r>
      <w:r w:rsidR="000303C7">
        <w:t>складирова</w:t>
      </w:r>
      <w:r>
        <w:t>ния».</w:t>
      </w:r>
    </w:p>
    <w:p w:rsidR="00996F61" w:rsidRDefault="00595C01" w:rsidP="00B2774E">
      <w:pPr>
        <w:spacing w:line="360" w:lineRule="auto"/>
        <w:ind w:firstLine="709"/>
        <w:jc w:val="both"/>
      </w:pPr>
      <w:r>
        <w:t>1.</w:t>
      </w:r>
      <w:r w:rsidR="000303C7">
        <w:t>61</w:t>
      </w:r>
      <w:r w:rsidR="00996F61">
        <w:t>. В абзаце 4 подпункта 14.3.3 слова «самостоятельно либо путем заключения договоров со специализированными организациями» заменить на слова «</w:t>
      </w:r>
      <w:r w:rsidR="00B2774E">
        <w:rPr>
          <w:spacing w:val="2"/>
          <w:sz w:val="28"/>
          <w:szCs w:val="28"/>
          <w:shd w:val="clear" w:color="auto" w:fill="FFFFFF"/>
        </w:rPr>
        <w:t>на основании договора с региональным оператором по обращению с ТКО, оператором по обращению с ТКО».</w:t>
      </w:r>
      <w:r w:rsidR="00996F61">
        <w:t xml:space="preserve"> </w:t>
      </w:r>
    </w:p>
    <w:p w:rsidR="000E7941" w:rsidRDefault="000E794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0303C7">
        <w:t>62</w:t>
      </w:r>
      <w:r>
        <w:t>. Абзац 6 подпункта 14.4.1 изложить в следующей редакции:</w:t>
      </w:r>
    </w:p>
    <w:p w:rsidR="000E7941" w:rsidRDefault="000E7941" w:rsidP="00254CB2">
      <w:pPr>
        <w:pStyle w:val="ConsPlusNormal"/>
        <w:spacing w:line="360" w:lineRule="auto"/>
        <w:ind w:firstLine="709"/>
        <w:jc w:val="both"/>
      </w:pPr>
      <w:r>
        <w:t xml:space="preserve">«- накопление и регулярный вывоз </w:t>
      </w:r>
      <w:r w:rsidR="00B23C21">
        <w:t xml:space="preserve">в установленные места </w:t>
      </w:r>
      <w:r>
        <w:t>образующихся на объектах отходов;».</w:t>
      </w:r>
    </w:p>
    <w:p w:rsidR="00A6134F" w:rsidRDefault="000E794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0303C7">
        <w:t>63</w:t>
      </w:r>
      <w:r>
        <w:t>. В абзаце 9 подпункта 14.4.1 слова «раздельный сбор» заменить на слова «раздельное накопление».</w:t>
      </w:r>
    </w:p>
    <w:p w:rsidR="00B23C21" w:rsidRDefault="00B2774E" w:rsidP="00B23C21">
      <w:pPr>
        <w:pStyle w:val="ConsPlusNormal"/>
        <w:spacing w:line="360" w:lineRule="auto"/>
        <w:ind w:firstLine="709"/>
        <w:jc w:val="both"/>
      </w:pPr>
      <w:r>
        <w:t>1.</w:t>
      </w:r>
      <w:r w:rsidR="00E53721">
        <w:t>64</w:t>
      </w:r>
      <w:r w:rsidR="00B23C21">
        <w:t xml:space="preserve">. </w:t>
      </w:r>
      <w:r w:rsidR="000E7941">
        <w:t xml:space="preserve"> </w:t>
      </w:r>
      <w:r w:rsidR="00B23C21">
        <w:t>Абзац 6 подпункта 14.6.1 изложить в следующей редакции:</w:t>
      </w:r>
    </w:p>
    <w:p w:rsidR="00B23C21" w:rsidRDefault="00B23C21" w:rsidP="00B23C21">
      <w:pPr>
        <w:pStyle w:val="ConsPlusNormal"/>
        <w:spacing w:line="360" w:lineRule="auto"/>
        <w:ind w:firstLine="709"/>
        <w:jc w:val="both"/>
      </w:pPr>
      <w:r>
        <w:t>«- накопление и регулярный вывоз в установленные места образующихся на объектах отходов.».</w:t>
      </w:r>
    </w:p>
    <w:p w:rsidR="00254CB2" w:rsidRDefault="00B23C2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E53721">
        <w:t>65</w:t>
      </w:r>
      <w:r>
        <w:t xml:space="preserve">. </w:t>
      </w:r>
      <w:r w:rsidR="006F6C81">
        <w:t>Пункт 15.1 после слова «грязи,» дополнить словом «листвы,».</w:t>
      </w:r>
    </w:p>
    <w:p w:rsidR="00B23C21" w:rsidRDefault="00C35AF4" w:rsidP="00254CB2">
      <w:pPr>
        <w:pStyle w:val="ConsPlusNormal"/>
        <w:spacing w:line="360" w:lineRule="auto"/>
        <w:ind w:firstLine="709"/>
        <w:jc w:val="both"/>
      </w:pPr>
      <w:r>
        <w:t>1.</w:t>
      </w:r>
      <w:r w:rsidR="00E53721">
        <w:t>66</w:t>
      </w:r>
      <w:r>
        <w:t xml:space="preserve">. Название главы </w:t>
      </w:r>
      <w:r>
        <w:rPr>
          <w:lang w:val="en-US"/>
        </w:rPr>
        <w:t>VII</w:t>
      </w:r>
      <w:r>
        <w:t xml:space="preserve"> изложить в следующей редакции:</w:t>
      </w:r>
    </w:p>
    <w:p w:rsidR="00C35AF4" w:rsidRDefault="00C35AF4" w:rsidP="00254CB2">
      <w:pPr>
        <w:pStyle w:val="ConsPlusNormal"/>
        <w:spacing w:line="360" w:lineRule="auto"/>
        <w:ind w:firstLine="709"/>
        <w:jc w:val="both"/>
      </w:pPr>
      <w:r>
        <w:t xml:space="preserve">«Глава </w:t>
      </w:r>
      <w:r>
        <w:rPr>
          <w:lang w:val="en-US"/>
        </w:rPr>
        <w:t>VII</w:t>
      </w:r>
      <w:r>
        <w:t>. Организация накопления и вывоза твердых коммунальных отходов.».</w:t>
      </w:r>
    </w:p>
    <w:p w:rsidR="00C35AF4" w:rsidRDefault="00C35AF4" w:rsidP="00254CB2">
      <w:pPr>
        <w:pStyle w:val="ConsPlusNormal"/>
        <w:spacing w:line="360" w:lineRule="auto"/>
        <w:ind w:firstLine="709"/>
        <w:jc w:val="both"/>
      </w:pPr>
      <w:r>
        <w:lastRenderedPageBreak/>
        <w:t>1.</w:t>
      </w:r>
      <w:r w:rsidR="00595C01">
        <w:t>6</w:t>
      </w:r>
      <w:r w:rsidR="00E53721">
        <w:t>7</w:t>
      </w:r>
      <w:r>
        <w:t>. В названии раздела 18 слово «сбора» заменить на слово «накопления».</w:t>
      </w:r>
    </w:p>
    <w:p w:rsidR="007177CA" w:rsidRDefault="007177CA" w:rsidP="00254CB2">
      <w:pPr>
        <w:pStyle w:val="ConsPlusNormal"/>
        <w:spacing w:line="360" w:lineRule="auto"/>
        <w:ind w:firstLine="709"/>
        <w:jc w:val="both"/>
      </w:pPr>
      <w:r>
        <w:t>1.</w:t>
      </w:r>
      <w:r w:rsidR="00E53721">
        <w:t>68</w:t>
      </w:r>
      <w:r>
        <w:t>. В пункте 18.1 слово «сбор» заменить на слово «накопление».</w:t>
      </w:r>
    </w:p>
    <w:p w:rsidR="007177CA" w:rsidRDefault="007177CA" w:rsidP="00254CB2">
      <w:pPr>
        <w:pStyle w:val="ConsPlusNormal"/>
        <w:spacing w:line="360" w:lineRule="auto"/>
        <w:ind w:firstLine="709"/>
        <w:jc w:val="both"/>
      </w:pPr>
      <w:r>
        <w:t>1.</w:t>
      </w:r>
      <w:r w:rsidR="00E53721">
        <w:t>69</w:t>
      </w:r>
      <w:r>
        <w:t>. В абзаце 2 пункта 18.2 слова «сбор, временное хранение» заменить на слово «накопление».</w:t>
      </w:r>
    </w:p>
    <w:p w:rsidR="007177CA" w:rsidRDefault="007177CA" w:rsidP="00254CB2">
      <w:pPr>
        <w:pStyle w:val="ConsPlusNormal"/>
        <w:spacing w:line="360" w:lineRule="auto"/>
        <w:ind w:firstLine="709"/>
        <w:jc w:val="both"/>
      </w:pPr>
      <w:r>
        <w:t>1.7</w:t>
      </w:r>
      <w:r w:rsidR="00E53721">
        <w:t>0</w:t>
      </w:r>
      <w:r>
        <w:t>. В абзаце 2 пункта 18.4</w:t>
      </w:r>
      <w:r w:rsidR="005B6927">
        <w:t xml:space="preserve"> слова «сбор, хранение» заменить на слово «накопление».</w:t>
      </w:r>
    </w:p>
    <w:p w:rsidR="005B6927" w:rsidRDefault="00595C0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71</w:t>
      </w:r>
      <w:r w:rsidR="005B6927" w:rsidRPr="00A82676">
        <w:t>. В пункте 18.5 слово «сбора» заменить на слово «накопления».</w:t>
      </w:r>
    </w:p>
    <w:p w:rsidR="00F85BCE" w:rsidRDefault="00595C01" w:rsidP="00F85BCE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72</w:t>
      </w:r>
      <w:r w:rsidR="005B6927">
        <w:t xml:space="preserve">. </w:t>
      </w:r>
      <w:r w:rsidR="00F85BCE">
        <w:t>П</w:t>
      </w:r>
      <w:r w:rsidR="005B6927">
        <w:t>унк</w:t>
      </w:r>
      <w:r w:rsidR="00F85BCE">
        <w:t>т</w:t>
      </w:r>
      <w:r w:rsidR="005B6927">
        <w:t xml:space="preserve"> 18.7 </w:t>
      </w:r>
      <w:r w:rsidR="00F85BCE">
        <w:t xml:space="preserve">изложить в следующей редакции: </w:t>
      </w:r>
    </w:p>
    <w:p w:rsidR="00F85BCE" w:rsidRDefault="00F85BCE" w:rsidP="00F85BCE">
      <w:pPr>
        <w:pStyle w:val="ConsPlusNormal"/>
        <w:spacing w:line="360" w:lineRule="auto"/>
        <w:ind w:firstLine="709"/>
        <w:jc w:val="both"/>
      </w:pPr>
      <w:r>
        <w:t xml:space="preserve">«18.7. </w:t>
      </w:r>
      <w:r w:rsidR="0090705A">
        <w:t>Складирова</w:t>
      </w:r>
      <w:r>
        <w:t>ние твердых коммунальных отходов осуществляется:</w:t>
      </w:r>
    </w:p>
    <w:p w:rsidR="00F85BCE" w:rsidRDefault="00F85BCE" w:rsidP="00F85BCE">
      <w:pPr>
        <w:pStyle w:val="ConsPlusNormal"/>
        <w:spacing w:line="360" w:lineRule="auto"/>
        <w:ind w:firstLine="709"/>
        <w:jc w:val="both"/>
      </w:pPr>
      <w:r>
        <w:t>- в контейнеры, расположенные в мусороприемных камерах (при наличии соответствующей внутридомовой инженерной системы);</w:t>
      </w:r>
    </w:p>
    <w:p w:rsidR="00F85BCE" w:rsidRDefault="00F85BCE" w:rsidP="00F85BCE">
      <w:pPr>
        <w:pStyle w:val="ConsPlusNormal"/>
        <w:spacing w:line="360" w:lineRule="auto"/>
        <w:ind w:firstLine="709"/>
        <w:jc w:val="both"/>
      </w:pPr>
      <w:r>
        <w:t>- в контейнеры и бункеры, расположенные на контейнерных площадках;</w:t>
      </w:r>
    </w:p>
    <w:p w:rsidR="00F85BCE" w:rsidRDefault="00F85BCE" w:rsidP="00F85BCE">
      <w:pPr>
        <w:pStyle w:val="ConsPlusNormal"/>
        <w:spacing w:line="360" w:lineRule="auto"/>
        <w:ind w:firstLine="709"/>
        <w:jc w:val="both"/>
      </w:pPr>
      <w:r>
        <w:t>- в пакеты или другие емкости, предоставленные региональным оператором.».</w:t>
      </w:r>
    </w:p>
    <w:p w:rsidR="005B6927" w:rsidRDefault="005B6927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73</w:t>
      </w:r>
      <w:r>
        <w:t xml:space="preserve">. </w:t>
      </w:r>
      <w:r w:rsidR="00D51E48">
        <w:t>В пункте 18.9 слово «сбор» заменить на слово «</w:t>
      </w:r>
      <w:r w:rsidR="0090705A">
        <w:t>складирова</w:t>
      </w:r>
      <w:r w:rsidR="00D51E48">
        <w:t>ние», слово «должен» заменить на слово «должно».</w:t>
      </w:r>
    </w:p>
    <w:p w:rsidR="00D51E48" w:rsidRDefault="00D51E48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74</w:t>
      </w:r>
      <w:r>
        <w:t>. В пункте 18.10 слово «сбор» заменить на слово «накопление».</w:t>
      </w:r>
    </w:p>
    <w:p w:rsidR="00D51E48" w:rsidRDefault="00D51E48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75</w:t>
      </w:r>
      <w:r>
        <w:t>. В пункте 18.12 слово «сбор» заменить на слово «накопление».</w:t>
      </w:r>
    </w:p>
    <w:p w:rsidR="00BA1757" w:rsidRDefault="00BA1757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76</w:t>
      </w:r>
      <w:r>
        <w:t>. В пункте 18.13 слово «сбора» заменить на слово «</w:t>
      </w:r>
      <w:r w:rsidR="0090705A">
        <w:t>складировани</w:t>
      </w:r>
      <w:r>
        <w:t>я».</w:t>
      </w:r>
    </w:p>
    <w:p w:rsidR="0090705A" w:rsidRDefault="00BA1757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77</w:t>
      </w:r>
      <w:r>
        <w:t xml:space="preserve">. </w:t>
      </w:r>
      <w:r w:rsidR="0090705A">
        <w:t>Н</w:t>
      </w:r>
      <w:r>
        <w:t>азвани</w:t>
      </w:r>
      <w:r w:rsidR="0090705A">
        <w:t>е</w:t>
      </w:r>
      <w:r>
        <w:t xml:space="preserve"> раздела 19 </w:t>
      </w:r>
      <w:r w:rsidR="0090705A">
        <w:t>изложить в следующей редакции:</w:t>
      </w:r>
    </w:p>
    <w:p w:rsidR="0090705A" w:rsidRDefault="0090705A" w:rsidP="00254CB2">
      <w:pPr>
        <w:pStyle w:val="ConsPlusNormal"/>
        <w:spacing w:line="360" w:lineRule="auto"/>
        <w:ind w:firstLine="709"/>
        <w:jc w:val="both"/>
      </w:pPr>
      <w:r>
        <w:t>«Раздел 19. Содержание мест (площадок) накопления твердых коммунальных отходов».</w:t>
      </w:r>
    </w:p>
    <w:p w:rsidR="00BA1757" w:rsidRDefault="00BA1757" w:rsidP="00254CB2">
      <w:pPr>
        <w:pStyle w:val="ConsPlusNormal"/>
        <w:spacing w:line="360" w:lineRule="auto"/>
        <w:ind w:firstLine="709"/>
        <w:jc w:val="both"/>
      </w:pPr>
      <w:r>
        <w:t>1.</w:t>
      </w:r>
      <w:r w:rsidR="0090705A">
        <w:t>7</w:t>
      </w:r>
      <w:r>
        <w:t xml:space="preserve">8. </w:t>
      </w:r>
      <w:r w:rsidR="00C3535A">
        <w:t>А</w:t>
      </w:r>
      <w:r>
        <w:t xml:space="preserve">бзац 1 пункта 19.1 </w:t>
      </w:r>
      <w:r w:rsidR="00C3535A">
        <w:t>изложить в следующей редакции:</w:t>
      </w:r>
    </w:p>
    <w:p w:rsidR="00C3535A" w:rsidRDefault="00C3535A" w:rsidP="00254CB2">
      <w:pPr>
        <w:pStyle w:val="ConsPlusNormal"/>
        <w:spacing w:line="360" w:lineRule="auto"/>
        <w:ind w:firstLine="709"/>
        <w:jc w:val="both"/>
      </w:pPr>
      <w:r>
        <w:t>«19.1. Лица, в ведении которых находятся места (площадки) накопления твердых коммунальных отходов, а также оборудование, размещенное на площадке (контейнеры, бункеры-накопители, выкатные контейнеры), обязаны обеспечить:».</w:t>
      </w:r>
    </w:p>
    <w:p w:rsidR="007818FF" w:rsidRDefault="007818FF" w:rsidP="00254CB2">
      <w:pPr>
        <w:pStyle w:val="ConsPlusNormal"/>
        <w:spacing w:line="360" w:lineRule="auto"/>
        <w:ind w:firstLine="709"/>
        <w:jc w:val="both"/>
      </w:pPr>
      <w:r>
        <w:lastRenderedPageBreak/>
        <w:t>1.</w:t>
      </w:r>
      <w:r w:rsidR="0090705A">
        <w:t>79</w:t>
      </w:r>
      <w:r>
        <w:t xml:space="preserve">. </w:t>
      </w:r>
      <w:r w:rsidR="002C23F7">
        <w:t>П</w:t>
      </w:r>
      <w:r>
        <w:t xml:space="preserve">ункт 19.1 </w:t>
      </w:r>
      <w:r w:rsidR="002C23F7">
        <w:t xml:space="preserve">дополнить </w:t>
      </w:r>
      <w:r>
        <w:t xml:space="preserve">абзацем 2 </w:t>
      </w:r>
      <w:r w:rsidR="002C23F7">
        <w:t xml:space="preserve">и абзацем 3 </w:t>
      </w:r>
      <w:r>
        <w:t>следующего содержания:</w:t>
      </w:r>
    </w:p>
    <w:p w:rsidR="00C3535A" w:rsidRDefault="00C3535A" w:rsidP="00254CB2">
      <w:pPr>
        <w:pStyle w:val="ConsPlusNormal"/>
        <w:spacing w:line="360" w:lineRule="auto"/>
        <w:ind w:firstLine="709"/>
        <w:jc w:val="both"/>
      </w:pPr>
      <w:r>
        <w:t xml:space="preserve">«- согласование с уполномоченным органом администрации городского округа город Воронеж создания мест (площадок) накопления </w:t>
      </w:r>
      <w:r w:rsidR="002C23F7">
        <w:t>твердых коммунальных отходов</w:t>
      </w:r>
      <w:r w:rsidR="00731A1B">
        <w:t xml:space="preserve"> с предоставлением сведений для ведения реестра мест (площадок) накопления </w:t>
      </w:r>
      <w:r w:rsidR="002C23F7">
        <w:t>твердых коммунальных отходов, в соответствии с порядком, утвержденным муниципальным правовым актом администрации городского округа город Воронеж;</w:t>
      </w:r>
    </w:p>
    <w:p w:rsidR="002C23F7" w:rsidRDefault="002C23F7" w:rsidP="00254CB2">
      <w:pPr>
        <w:pStyle w:val="ConsPlusNormal"/>
        <w:spacing w:line="360" w:lineRule="auto"/>
        <w:ind w:firstLine="709"/>
        <w:jc w:val="both"/>
      </w:pPr>
      <w:r>
        <w:t>- заключение договора с региональным оператором по обращению с твердыми коммунальными отходами на оказание услуг по обращению с твердыми коммунальными отходами</w:t>
      </w:r>
      <w:r w:rsidR="009265ED">
        <w:t xml:space="preserve">, </w:t>
      </w:r>
      <w:r w:rsidR="009265ED" w:rsidRPr="00E43A2E">
        <w:t xml:space="preserve">в зоне деятельности которого находятся места </w:t>
      </w:r>
      <w:r w:rsidR="009265ED">
        <w:t>(площадки)</w:t>
      </w:r>
      <w:r w:rsidR="009265ED" w:rsidRPr="00E43A2E">
        <w:t xml:space="preserve"> накопления таких отходов</w:t>
      </w:r>
      <w:r>
        <w:t>;».</w:t>
      </w:r>
    </w:p>
    <w:p w:rsidR="00247A5D" w:rsidRDefault="00247A5D" w:rsidP="00254CB2">
      <w:pPr>
        <w:pStyle w:val="ConsPlusNormal"/>
        <w:spacing w:line="360" w:lineRule="auto"/>
        <w:ind w:firstLine="709"/>
        <w:jc w:val="both"/>
      </w:pPr>
      <w:r>
        <w:t>1.8</w:t>
      </w:r>
      <w:r w:rsidR="00CF1EF1">
        <w:t>0</w:t>
      </w:r>
      <w:r>
        <w:t>. Абзац 3 пункта 19.1 исключить.</w:t>
      </w:r>
    </w:p>
    <w:p w:rsidR="00677392" w:rsidRDefault="00595C01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F1EF1">
        <w:t>81</w:t>
      </w:r>
      <w:r w:rsidR="00BA1757">
        <w:t xml:space="preserve">. </w:t>
      </w:r>
      <w:r w:rsidR="00677392">
        <w:t>Пункт 19.5 изложить в следующей редакции:</w:t>
      </w:r>
    </w:p>
    <w:p w:rsidR="00677392" w:rsidRDefault="00341CCD" w:rsidP="00254CB2">
      <w:pPr>
        <w:pStyle w:val="ConsPlusNormal"/>
        <w:spacing w:line="360" w:lineRule="auto"/>
        <w:ind w:firstLine="709"/>
        <w:jc w:val="both"/>
      </w:pPr>
      <w:r>
        <w:t>«19.5. Общие требования к местам (площадкам), предназначенным для накопления твердых коммунальных отходов:».</w:t>
      </w:r>
    </w:p>
    <w:p w:rsidR="00341CCD" w:rsidRDefault="00FB3282" w:rsidP="00254CB2">
      <w:pPr>
        <w:pStyle w:val="ConsPlusNormal"/>
        <w:spacing w:line="360" w:lineRule="auto"/>
        <w:ind w:firstLine="709"/>
        <w:jc w:val="both"/>
      </w:pPr>
      <w:r>
        <w:t>1.</w:t>
      </w:r>
      <w:r w:rsidR="00CF1EF1">
        <w:t>82</w:t>
      </w:r>
      <w:r w:rsidR="00341CCD">
        <w:t>. Подпункт 19.5.3 изложить в следующей редакции:</w:t>
      </w:r>
    </w:p>
    <w:p w:rsidR="00341CCD" w:rsidRDefault="00341CCD" w:rsidP="00341C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t xml:space="preserve">«19.5.3. </w:t>
      </w:r>
      <w:r w:rsidRPr="00BF022C">
        <w:rPr>
          <w:sz w:val="28"/>
          <w:szCs w:val="28"/>
        </w:rPr>
        <w:t>Контейнерная площадка должна иметь с трех сторон ограждение высотой не менее 1,5 м. Изготовление и установка контейнерных площадок</w:t>
      </w:r>
      <w:r>
        <w:rPr>
          <w:sz w:val="28"/>
          <w:szCs w:val="28"/>
        </w:rPr>
        <w:t>, в том числе</w:t>
      </w:r>
      <w:r w:rsidRPr="00BF022C">
        <w:rPr>
          <w:sz w:val="28"/>
          <w:szCs w:val="28"/>
        </w:rPr>
        <w:t xml:space="preserve"> закрытого типа</w:t>
      </w:r>
      <w:r>
        <w:rPr>
          <w:sz w:val="28"/>
          <w:szCs w:val="28"/>
        </w:rPr>
        <w:t>, контейнеров</w:t>
      </w:r>
      <w:r w:rsidRPr="00BF022C">
        <w:rPr>
          <w:sz w:val="28"/>
          <w:szCs w:val="28"/>
        </w:rPr>
        <w:t xml:space="preserve">  и полуподземных контейнеров для </w:t>
      </w:r>
      <w:r w:rsidR="00CF1EF1">
        <w:rPr>
          <w:sz w:val="28"/>
          <w:szCs w:val="28"/>
        </w:rPr>
        <w:t>складирова</w:t>
      </w:r>
      <w:r>
        <w:rPr>
          <w:sz w:val="28"/>
          <w:szCs w:val="28"/>
        </w:rPr>
        <w:t>ния</w:t>
      </w:r>
      <w:r w:rsidRPr="00BF022C">
        <w:rPr>
          <w:sz w:val="28"/>
          <w:szCs w:val="28"/>
        </w:rPr>
        <w:t xml:space="preserve"> твердых коммунальных отходов по типовым проектам (эскизам), разработанным и согласованным в установленном порядке, осуществляются при новом строительстве заказчиком в соответствии с утвержденной проектной документацией, а в условиях сложившейся застройки - лицами, в ведении которых находятся места</w:t>
      </w:r>
      <w:r w:rsidR="00CF1EF1">
        <w:rPr>
          <w:sz w:val="28"/>
          <w:szCs w:val="28"/>
        </w:rPr>
        <w:t xml:space="preserve"> (площадки)</w:t>
      </w:r>
      <w:r w:rsidRPr="00BF0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накопления твердых коммунальных </w:t>
      </w:r>
      <w:r w:rsidRPr="00BF022C">
        <w:rPr>
          <w:sz w:val="28"/>
          <w:szCs w:val="28"/>
        </w:rPr>
        <w:t>отходов.</w:t>
      </w:r>
      <w:r>
        <w:rPr>
          <w:sz w:val="28"/>
          <w:szCs w:val="28"/>
        </w:rPr>
        <w:t>».</w:t>
      </w:r>
    </w:p>
    <w:p w:rsidR="00341CCD" w:rsidRDefault="00341CCD" w:rsidP="00341C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1EF1">
        <w:rPr>
          <w:sz w:val="28"/>
          <w:szCs w:val="28"/>
        </w:rPr>
        <w:t>83</w:t>
      </w:r>
      <w:r>
        <w:rPr>
          <w:sz w:val="28"/>
          <w:szCs w:val="28"/>
        </w:rPr>
        <w:t>. В подпункте 19.5.</w:t>
      </w:r>
      <w:r w:rsidR="00247A5D">
        <w:rPr>
          <w:sz w:val="28"/>
          <w:szCs w:val="28"/>
        </w:rPr>
        <w:t>4</w:t>
      </w:r>
      <w:r>
        <w:rPr>
          <w:sz w:val="28"/>
          <w:szCs w:val="28"/>
        </w:rPr>
        <w:t xml:space="preserve"> слово «сбора» заменить на слово «</w:t>
      </w:r>
      <w:r w:rsidR="00CF1EF1">
        <w:rPr>
          <w:sz w:val="28"/>
          <w:szCs w:val="28"/>
        </w:rPr>
        <w:t>складирова</w:t>
      </w:r>
      <w:r>
        <w:rPr>
          <w:sz w:val="28"/>
          <w:szCs w:val="28"/>
        </w:rPr>
        <w:t>ния».</w:t>
      </w:r>
    </w:p>
    <w:p w:rsidR="00E42737" w:rsidRDefault="006C4B7E" w:rsidP="00341C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F1EF1">
        <w:rPr>
          <w:sz w:val="28"/>
          <w:szCs w:val="28"/>
        </w:rPr>
        <w:t>84</w:t>
      </w:r>
      <w:r w:rsidR="00E42737">
        <w:rPr>
          <w:sz w:val="28"/>
          <w:szCs w:val="28"/>
        </w:rPr>
        <w:t>. В подпункте 19.5.10 слово «сбор» заменить на слово «накопления», после слова «определяется» дополнить словами «совместно с региональным оператором по обращению с ТКО».</w:t>
      </w:r>
    </w:p>
    <w:p w:rsidR="00341CCD" w:rsidRDefault="00E42737" w:rsidP="00E427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>1.</w:t>
      </w:r>
      <w:r w:rsidR="00CF1EF1">
        <w:rPr>
          <w:sz w:val="28"/>
          <w:szCs w:val="28"/>
        </w:rPr>
        <w:t>85</w:t>
      </w:r>
      <w:r>
        <w:rPr>
          <w:sz w:val="28"/>
          <w:szCs w:val="28"/>
        </w:rPr>
        <w:t>. Дополнить пунктом 19.6 следующего содержания:</w:t>
      </w:r>
    </w:p>
    <w:p w:rsidR="00282C38" w:rsidRDefault="00E42737" w:rsidP="007C2C8F">
      <w:pPr>
        <w:pStyle w:val="ConsPlusNormal"/>
        <w:spacing w:line="360" w:lineRule="auto"/>
        <w:ind w:firstLine="709"/>
        <w:jc w:val="both"/>
      </w:pPr>
      <w:r>
        <w:t xml:space="preserve"> </w:t>
      </w:r>
      <w:r w:rsidR="00FA0A7F">
        <w:t>«</w:t>
      </w:r>
      <w:r w:rsidR="00282C38">
        <w:t>19.6. Общие требования по раздельному накоплению твердых коммунальных отходов:</w:t>
      </w:r>
    </w:p>
    <w:p w:rsidR="007C2C8F" w:rsidRDefault="00FA0A7F" w:rsidP="007C2C8F">
      <w:pPr>
        <w:pStyle w:val="ConsPlusNormal"/>
        <w:spacing w:line="360" w:lineRule="auto"/>
        <w:ind w:firstLine="709"/>
        <w:jc w:val="both"/>
      </w:pPr>
      <w:r>
        <w:t>19.</w:t>
      </w:r>
      <w:r w:rsidR="00E42737">
        <w:t>6</w:t>
      </w:r>
      <w:r>
        <w:t>.</w:t>
      </w:r>
      <w:r w:rsidR="007C2C8F">
        <w:t>1.</w:t>
      </w:r>
      <w:r>
        <w:t xml:space="preserve"> Лица, в ведении которых находятся места</w:t>
      </w:r>
      <w:r w:rsidR="00CF1EF1">
        <w:t xml:space="preserve"> (площадки)</w:t>
      </w:r>
      <w:r>
        <w:t xml:space="preserve"> накопления </w:t>
      </w:r>
      <w:r w:rsidR="00CF1EF1">
        <w:t>ТКО</w:t>
      </w:r>
      <w:r>
        <w:t>, а также региональный оператор по обращению с твердыми коммунальными отходами, операторы по обращению с твердыми коммунальными отходами организуют раздельное накопление твердых коммунальных отходов</w:t>
      </w:r>
      <w:r w:rsidR="009A2E32">
        <w:t xml:space="preserve"> в соответствии с порядком, установленным органом </w:t>
      </w:r>
      <w:r w:rsidR="0019655F">
        <w:t xml:space="preserve">государственной </w:t>
      </w:r>
      <w:r w:rsidR="009A2E32">
        <w:t xml:space="preserve">исполнительной власти </w:t>
      </w:r>
      <w:r w:rsidR="0019655F">
        <w:t>Воронежской области</w:t>
      </w:r>
      <w:r w:rsidR="00CA4BC6">
        <w:t xml:space="preserve"> в сфере жилищно-коммунального хозяйства</w:t>
      </w:r>
      <w:r w:rsidR="009A2E32">
        <w:t>, и действующим законодательством.</w:t>
      </w:r>
    </w:p>
    <w:p w:rsidR="007C2C8F" w:rsidRPr="00E43A2E" w:rsidRDefault="007C2C8F" w:rsidP="007C2C8F">
      <w:pPr>
        <w:pStyle w:val="ConsPlusNormal"/>
        <w:spacing w:line="360" w:lineRule="auto"/>
        <w:ind w:firstLine="709"/>
        <w:jc w:val="both"/>
      </w:pPr>
      <w:r>
        <w:t>19</w:t>
      </w:r>
      <w:r w:rsidRPr="00E43A2E">
        <w:t>.</w:t>
      </w:r>
      <w:r w:rsidR="00E42737">
        <w:t>6</w:t>
      </w:r>
      <w:r w:rsidRPr="00E43A2E">
        <w:t>.</w:t>
      </w:r>
      <w:r>
        <w:t>2.</w:t>
      </w:r>
      <w:r w:rsidRPr="00E43A2E">
        <w:t xml:space="preserve"> Раздельн</w:t>
      </w:r>
      <w:r>
        <w:t>ое</w:t>
      </w:r>
      <w:r w:rsidRPr="00E43A2E">
        <w:t xml:space="preserve"> </w:t>
      </w:r>
      <w:r>
        <w:t xml:space="preserve">накопление твердых коммунальных отходов </w:t>
      </w:r>
      <w:r w:rsidRPr="00E43A2E">
        <w:t xml:space="preserve">предусматривает разделение </w:t>
      </w:r>
      <w:r>
        <w:t xml:space="preserve">ТКО собственником ТКО или уполномоченным им лицом </w:t>
      </w:r>
      <w:r w:rsidRPr="00E43A2E">
        <w:t xml:space="preserve">по установленным видам отходов и складирование отсортированных </w:t>
      </w:r>
      <w:r>
        <w:t xml:space="preserve">ТКО </w:t>
      </w:r>
      <w:r w:rsidRPr="00E43A2E">
        <w:t xml:space="preserve">в контейнерах для соответствующих видов отходов </w:t>
      </w:r>
      <w:r>
        <w:t xml:space="preserve">с целью </w:t>
      </w:r>
      <w:r w:rsidRPr="00E43A2E">
        <w:t xml:space="preserve"> дальнейшего направления на утилизацию.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E42737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E43A2E">
        <w:rPr>
          <w:sz w:val="28"/>
          <w:szCs w:val="28"/>
        </w:rPr>
        <w:t xml:space="preserve"> При раздельном </w:t>
      </w:r>
      <w:r>
        <w:rPr>
          <w:sz w:val="28"/>
          <w:szCs w:val="28"/>
        </w:rPr>
        <w:t>накоплении</w:t>
      </w:r>
      <w:r w:rsidRPr="00E43A2E">
        <w:rPr>
          <w:sz w:val="28"/>
          <w:szCs w:val="28"/>
        </w:rPr>
        <w:t xml:space="preserve"> ТКО выделяются: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 xml:space="preserve">виды отходов, в состав которых входят полезные компоненты, </w:t>
      </w:r>
      <w:r>
        <w:rPr>
          <w:sz w:val="28"/>
          <w:szCs w:val="28"/>
        </w:rPr>
        <w:t>захоронение которых запрещается в соответствии с</w:t>
      </w:r>
      <w:r w:rsidRPr="00E43A2E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ем, установленным</w:t>
      </w:r>
      <w:r w:rsidRPr="00E43A2E">
        <w:rPr>
          <w:sz w:val="28"/>
          <w:szCs w:val="28"/>
        </w:rPr>
        <w:t xml:space="preserve"> Правительством Российской Федерации;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отходы, представлен</w:t>
      </w:r>
      <w:r>
        <w:rPr>
          <w:sz w:val="28"/>
          <w:szCs w:val="28"/>
        </w:rPr>
        <w:t>н</w:t>
      </w:r>
      <w:r w:rsidRPr="00E43A2E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E43A2E">
        <w:rPr>
          <w:sz w:val="28"/>
          <w:szCs w:val="28"/>
        </w:rPr>
        <w:t xml:space="preserve"> биоразлагаемыми материалами, образуемы</w:t>
      </w:r>
      <w:r w:rsidR="00417288">
        <w:rPr>
          <w:sz w:val="28"/>
          <w:szCs w:val="28"/>
        </w:rPr>
        <w:t>е</w:t>
      </w:r>
      <w:r w:rsidRPr="00E43A2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товаров (продукции), </w:t>
      </w:r>
      <w:r w:rsidRPr="00E43A2E">
        <w:rPr>
          <w:sz w:val="28"/>
          <w:szCs w:val="28"/>
        </w:rPr>
        <w:t>упаковки</w:t>
      </w:r>
      <w:r>
        <w:rPr>
          <w:sz w:val="28"/>
          <w:szCs w:val="28"/>
        </w:rPr>
        <w:t xml:space="preserve"> товаров</w:t>
      </w:r>
      <w:r w:rsidRPr="00E43A2E">
        <w:rPr>
          <w:sz w:val="28"/>
          <w:szCs w:val="28"/>
        </w:rPr>
        <w:t>, после утраты</w:t>
      </w:r>
      <w:r w:rsidR="008E60B4">
        <w:rPr>
          <w:sz w:val="28"/>
          <w:szCs w:val="28"/>
        </w:rPr>
        <w:t xml:space="preserve"> ими </w:t>
      </w:r>
      <w:r w:rsidRPr="00E43A2E">
        <w:rPr>
          <w:sz w:val="28"/>
          <w:szCs w:val="28"/>
        </w:rPr>
        <w:t xml:space="preserve"> потребительских свойств, </w:t>
      </w:r>
      <w:r w:rsidR="00417288">
        <w:rPr>
          <w:sz w:val="28"/>
          <w:szCs w:val="28"/>
        </w:rPr>
        <w:t>в соответствии с переч</w:t>
      </w:r>
      <w:r w:rsidRPr="00E43A2E">
        <w:rPr>
          <w:sz w:val="28"/>
          <w:szCs w:val="28"/>
        </w:rPr>
        <w:t>н</w:t>
      </w:r>
      <w:r w:rsidR="00417288">
        <w:rPr>
          <w:sz w:val="28"/>
          <w:szCs w:val="28"/>
        </w:rPr>
        <w:t>ем, установленным Прави</w:t>
      </w:r>
      <w:r w:rsidRPr="00E43A2E">
        <w:rPr>
          <w:sz w:val="28"/>
          <w:szCs w:val="28"/>
        </w:rPr>
        <w:t>тельством Российской Федерации;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отходы, которые образуются от товаров, упаковк</w:t>
      </w:r>
      <w:r>
        <w:rPr>
          <w:sz w:val="28"/>
          <w:szCs w:val="28"/>
        </w:rPr>
        <w:t>и товаров</w:t>
      </w:r>
      <w:r w:rsidRPr="00E43A2E">
        <w:rPr>
          <w:sz w:val="28"/>
          <w:szCs w:val="28"/>
        </w:rPr>
        <w:t xml:space="preserve">, подлежащих утилизации после утраты ими потребительских свойств, перечень которых </w:t>
      </w:r>
      <w:r>
        <w:rPr>
          <w:sz w:val="28"/>
          <w:szCs w:val="28"/>
        </w:rPr>
        <w:t>установлен</w:t>
      </w:r>
      <w:r w:rsidRPr="00E43A2E">
        <w:rPr>
          <w:sz w:val="28"/>
          <w:szCs w:val="28"/>
        </w:rPr>
        <w:t xml:space="preserve"> Правительством Российской Федерации</w:t>
      </w:r>
      <w:r>
        <w:rPr>
          <w:sz w:val="28"/>
          <w:szCs w:val="28"/>
        </w:rPr>
        <w:t>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 w:rsidRPr="00625C1D">
        <w:rPr>
          <w:sz w:val="28"/>
          <w:szCs w:val="28"/>
        </w:rPr>
        <w:lastRenderedPageBreak/>
        <w:t>Региональны</w:t>
      </w:r>
      <w:r w:rsidR="00625C1D">
        <w:rPr>
          <w:sz w:val="28"/>
          <w:szCs w:val="28"/>
        </w:rPr>
        <w:t>й</w:t>
      </w:r>
      <w:r w:rsidRPr="00625C1D">
        <w:rPr>
          <w:sz w:val="28"/>
          <w:szCs w:val="28"/>
        </w:rPr>
        <w:t xml:space="preserve"> оператор может самостоятельно, путем установки дополнительного оборудования (контейнеров) осуществлять сбор иных компонентов ТКО.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E42737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E43A2E">
        <w:rPr>
          <w:sz w:val="28"/>
          <w:szCs w:val="28"/>
        </w:rPr>
        <w:t xml:space="preserve"> Организация раздельного </w:t>
      </w:r>
      <w:r w:rsidR="0019655F">
        <w:rPr>
          <w:sz w:val="28"/>
          <w:szCs w:val="28"/>
        </w:rPr>
        <w:t>сбора</w:t>
      </w:r>
      <w:r w:rsidRPr="00E43A2E">
        <w:rPr>
          <w:sz w:val="28"/>
          <w:szCs w:val="28"/>
        </w:rPr>
        <w:t xml:space="preserve">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 xml:space="preserve">установка специальных контейнеров для </w:t>
      </w:r>
      <w:r>
        <w:rPr>
          <w:sz w:val="28"/>
          <w:szCs w:val="28"/>
        </w:rPr>
        <w:t>раздельного накопления</w:t>
      </w:r>
      <w:r w:rsidRPr="00E43A2E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 вида отходов (</w:t>
      </w:r>
      <w:r w:rsidRPr="00E43A2E">
        <w:rPr>
          <w:sz w:val="28"/>
          <w:szCs w:val="28"/>
        </w:rPr>
        <w:t>бумаг</w:t>
      </w:r>
      <w:r>
        <w:rPr>
          <w:sz w:val="28"/>
          <w:szCs w:val="28"/>
        </w:rPr>
        <w:t>а</w:t>
      </w:r>
      <w:r w:rsidRPr="00E43A2E">
        <w:rPr>
          <w:sz w:val="28"/>
          <w:szCs w:val="28"/>
        </w:rPr>
        <w:t>, стекл</w:t>
      </w:r>
      <w:r>
        <w:rPr>
          <w:sz w:val="28"/>
          <w:szCs w:val="28"/>
        </w:rPr>
        <w:t>о</w:t>
      </w:r>
      <w:r w:rsidRPr="00E43A2E">
        <w:rPr>
          <w:sz w:val="28"/>
          <w:szCs w:val="28"/>
        </w:rPr>
        <w:t>, пластик, металл</w:t>
      </w:r>
      <w:r>
        <w:rPr>
          <w:sz w:val="28"/>
          <w:szCs w:val="28"/>
        </w:rPr>
        <w:t>)</w:t>
      </w:r>
      <w:r w:rsidRPr="00E43A2E">
        <w:rPr>
          <w:sz w:val="28"/>
          <w:szCs w:val="28"/>
        </w:rPr>
        <w:t xml:space="preserve"> в жилых кварталах;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установка контейнеров для</w:t>
      </w:r>
      <w:r>
        <w:rPr>
          <w:sz w:val="28"/>
          <w:szCs w:val="28"/>
        </w:rPr>
        <w:t xml:space="preserve"> совместного накопления</w:t>
      </w:r>
      <w:r w:rsidRPr="00E43A2E">
        <w:rPr>
          <w:sz w:val="28"/>
          <w:szCs w:val="28"/>
        </w:rPr>
        <w:t xml:space="preserve"> утильных фракций (бумага, стекло, пластик и пр.) и контейнеров для </w:t>
      </w:r>
      <w:r>
        <w:rPr>
          <w:sz w:val="28"/>
          <w:szCs w:val="28"/>
        </w:rPr>
        <w:t xml:space="preserve">накопления </w:t>
      </w:r>
      <w:r w:rsidRPr="00E43A2E">
        <w:rPr>
          <w:sz w:val="28"/>
          <w:szCs w:val="28"/>
        </w:rPr>
        <w:t xml:space="preserve">твердых </w:t>
      </w:r>
      <w:r>
        <w:rPr>
          <w:sz w:val="28"/>
          <w:szCs w:val="28"/>
        </w:rPr>
        <w:t>коммунальных</w:t>
      </w:r>
      <w:r w:rsidRPr="00E43A2E">
        <w:rPr>
          <w:sz w:val="28"/>
          <w:szCs w:val="28"/>
        </w:rPr>
        <w:t xml:space="preserve"> отходов (с пищевой составляющей) на специально отведенных местах;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создание пунктов приема вторичного сырья или организация площадок раздельного сбора ТКО;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организация передвижных пунктов сбора вторичного сырья.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E42737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E43A2E">
        <w:rPr>
          <w:sz w:val="28"/>
          <w:szCs w:val="28"/>
        </w:rPr>
        <w:t xml:space="preserve"> При организации раздельного </w:t>
      </w:r>
      <w:r>
        <w:rPr>
          <w:sz w:val="28"/>
          <w:szCs w:val="28"/>
        </w:rPr>
        <w:t>накопления</w:t>
      </w:r>
      <w:r w:rsidRPr="00E43A2E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тилизируемых компонентов ТКО в местах (площадках) накопления ТКО </w:t>
      </w:r>
      <w:r w:rsidRPr="00E43A2E">
        <w:rPr>
          <w:sz w:val="28"/>
          <w:szCs w:val="28"/>
        </w:rPr>
        <w:t>необходимо соблюдение следующих условий: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 w:rsidRPr="00E4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наличие </w:t>
      </w:r>
      <w:r w:rsidRPr="00E43A2E">
        <w:rPr>
          <w:sz w:val="28"/>
          <w:szCs w:val="28"/>
        </w:rPr>
        <w:t>специальны</w:t>
      </w:r>
      <w:r>
        <w:rPr>
          <w:sz w:val="28"/>
          <w:szCs w:val="28"/>
        </w:rPr>
        <w:t>х</w:t>
      </w:r>
      <w:r w:rsidRPr="00E43A2E">
        <w:rPr>
          <w:sz w:val="28"/>
          <w:szCs w:val="28"/>
        </w:rPr>
        <w:t xml:space="preserve"> емкост</w:t>
      </w:r>
      <w:r>
        <w:rPr>
          <w:sz w:val="28"/>
          <w:szCs w:val="28"/>
        </w:rPr>
        <w:t>ей (контейнеров)</w:t>
      </w:r>
      <w:r w:rsidRPr="00E43A2E">
        <w:rPr>
          <w:sz w:val="28"/>
          <w:szCs w:val="28"/>
        </w:rPr>
        <w:t>, обеспечивающи</w:t>
      </w:r>
      <w:r>
        <w:rPr>
          <w:sz w:val="28"/>
          <w:szCs w:val="28"/>
        </w:rPr>
        <w:t>х</w:t>
      </w:r>
      <w:r w:rsidRPr="00E43A2E">
        <w:rPr>
          <w:sz w:val="28"/>
          <w:szCs w:val="28"/>
        </w:rPr>
        <w:t xml:space="preserve"> </w:t>
      </w:r>
      <w:r w:rsidR="0019655F">
        <w:rPr>
          <w:sz w:val="28"/>
          <w:szCs w:val="28"/>
        </w:rPr>
        <w:t>складирование</w:t>
      </w:r>
      <w:r w:rsidRPr="00E43A2E">
        <w:rPr>
          <w:sz w:val="28"/>
          <w:szCs w:val="28"/>
        </w:rPr>
        <w:t xml:space="preserve"> в них то</w:t>
      </w:r>
      <w:r>
        <w:rPr>
          <w:sz w:val="28"/>
          <w:szCs w:val="28"/>
        </w:rPr>
        <w:t>лько определенного вида отходов;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цветовая индикация </w:t>
      </w:r>
      <w:r w:rsidRPr="00E43A2E">
        <w:rPr>
          <w:sz w:val="28"/>
          <w:szCs w:val="28"/>
        </w:rPr>
        <w:t>контейнер</w:t>
      </w:r>
      <w:r>
        <w:rPr>
          <w:sz w:val="28"/>
          <w:szCs w:val="28"/>
        </w:rPr>
        <w:t>ов</w:t>
      </w:r>
      <w:r w:rsidRPr="00E43A2E">
        <w:rPr>
          <w:sz w:val="28"/>
          <w:szCs w:val="28"/>
        </w:rPr>
        <w:t xml:space="preserve"> для различных видов отходов </w:t>
      </w:r>
      <w:r>
        <w:rPr>
          <w:sz w:val="28"/>
          <w:szCs w:val="28"/>
        </w:rPr>
        <w:t>с</w:t>
      </w:r>
      <w:r w:rsidRPr="00E43A2E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>ей</w:t>
      </w:r>
      <w:r w:rsidRPr="00E43A2E">
        <w:rPr>
          <w:sz w:val="28"/>
          <w:szCs w:val="28"/>
        </w:rPr>
        <w:t xml:space="preserve"> маркировк</w:t>
      </w:r>
      <w:r>
        <w:rPr>
          <w:sz w:val="28"/>
          <w:szCs w:val="28"/>
        </w:rPr>
        <w:t>ой;</w:t>
      </w:r>
      <w:r w:rsidRPr="00E43A2E">
        <w:rPr>
          <w:sz w:val="28"/>
          <w:szCs w:val="28"/>
        </w:rPr>
        <w:t xml:space="preserve"> 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м</w:t>
      </w:r>
      <w:r w:rsidRPr="00E43A2E">
        <w:rPr>
          <w:sz w:val="28"/>
          <w:szCs w:val="28"/>
        </w:rPr>
        <w:t>аркировк</w:t>
      </w:r>
      <w:r>
        <w:rPr>
          <w:sz w:val="28"/>
          <w:szCs w:val="28"/>
        </w:rPr>
        <w:t>и</w:t>
      </w:r>
      <w:r w:rsidRPr="00E43A2E">
        <w:rPr>
          <w:sz w:val="28"/>
          <w:szCs w:val="28"/>
        </w:rPr>
        <w:t xml:space="preserve">  в виде надписей и (или) пиктограмм</w:t>
      </w:r>
      <w:r>
        <w:rPr>
          <w:sz w:val="28"/>
          <w:szCs w:val="28"/>
        </w:rPr>
        <w:t>, содержащей</w:t>
      </w:r>
      <w:r w:rsidRPr="00E43A2E">
        <w:rPr>
          <w:sz w:val="28"/>
          <w:szCs w:val="28"/>
        </w:rPr>
        <w:t xml:space="preserve"> информацию о материалах, подлежащих </w:t>
      </w:r>
      <w:r w:rsidR="0019655F">
        <w:rPr>
          <w:sz w:val="28"/>
          <w:szCs w:val="28"/>
        </w:rPr>
        <w:t>складированию</w:t>
      </w:r>
      <w:r w:rsidRPr="00E43A2E">
        <w:rPr>
          <w:sz w:val="28"/>
          <w:szCs w:val="28"/>
        </w:rPr>
        <w:t xml:space="preserve"> в соответствующий контейнер;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 xml:space="preserve">конструкция контейнеров </w:t>
      </w:r>
      <w:r>
        <w:rPr>
          <w:sz w:val="28"/>
          <w:szCs w:val="28"/>
        </w:rPr>
        <w:t xml:space="preserve">не </w:t>
      </w:r>
      <w:r w:rsidRPr="00E43A2E">
        <w:rPr>
          <w:sz w:val="28"/>
          <w:szCs w:val="28"/>
        </w:rPr>
        <w:t xml:space="preserve">должна допускать проникновения </w:t>
      </w:r>
      <w:r>
        <w:rPr>
          <w:sz w:val="28"/>
          <w:szCs w:val="28"/>
        </w:rPr>
        <w:t xml:space="preserve">внутрь </w:t>
      </w:r>
      <w:r w:rsidRPr="00E43A2E">
        <w:rPr>
          <w:sz w:val="28"/>
          <w:szCs w:val="28"/>
        </w:rPr>
        <w:t>животных, а для опасных отходов и атмосферных осадков.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6. При осуществлении раздельного накопления ТКО</w:t>
      </w:r>
      <w:r w:rsidRPr="00E43A2E">
        <w:rPr>
          <w:sz w:val="28"/>
          <w:szCs w:val="28"/>
        </w:rPr>
        <w:t xml:space="preserve"> с установкой специальных контейнеров должны использоваться контейнеры со следующей цветовой индикацией и письменными обозначениями: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43A2E">
        <w:rPr>
          <w:sz w:val="28"/>
          <w:szCs w:val="28"/>
        </w:rPr>
        <w:t xml:space="preserve"> контейнеры с синей цветовой индикацией складируются отходы в соответствии с Федеральным классификационным каталогом отходов, классифицируемые как бумага и изделия из бумаги (картон, упаковка и. др.), утративши</w:t>
      </w:r>
      <w:r>
        <w:rPr>
          <w:sz w:val="28"/>
          <w:szCs w:val="28"/>
        </w:rPr>
        <w:t>е свои потребительские свойства;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43A2E">
        <w:rPr>
          <w:sz w:val="28"/>
          <w:szCs w:val="28"/>
        </w:rPr>
        <w:t xml:space="preserve"> контейнеры с оранжевой цветовой индикацией складируются отходы в соответствии с Федеральным классификационным каталогом отходов, классифицируемые как пластмассовые изделия, утратившие свои потребительские свойства (не включая резиновые изд</w:t>
      </w:r>
      <w:r>
        <w:rPr>
          <w:sz w:val="28"/>
          <w:szCs w:val="28"/>
        </w:rPr>
        <w:t>елия), очищенные от загрязнений;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43A2E">
        <w:rPr>
          <w:sz w:val="28"/>
          <w:szCs w:val="28"/>
        </w:rPr>
        <w:t xml:space="preserve"> контейнеры с зеленой цветовой индикацией складируются отходы в соответствии с Федеральным классификационным каталогом отходов, классифицируемые как отходы стекла и изделий из с</w:t>
      </w:r>
      <w:r>
        <w:rPr>
          <w:sz w:val="28"/>
          <w:szCs w:val="28"/>
        </w:rPr>
        <w:t>текла, очищенные от загрязнений;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E43A2E">
        <w:rPr>
          <w:sz w:val="28"/>
          <w:szCs w:val="28"/>
        </w:rPr>
        <w:t>контейнеры с серой цветовой индикацией складируются ТКО, в отношении которых не осуществляется раздельный сбор.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E43A2E">
        <w:rPr>
          <w:sz w:val="28"/>
          <w:szCs w:val="28"/>
        </w:rPr>
        <w:t xml:space="preserve"> При осуществлении раздельного сбора отходов с установкой контейнеров для </w:t>
      </w:r>
      <w:r>
        <w:rPr>
          <w:sz w:val="28"/>
          <w:szCs w:val="28"/>
        </w:rPr>
        <w:t xml:space="preserve">совместного накопления </w:t>
      </w:r>
      <w:r w:rsidRPr="00E43A2E">
        <w:rPr>
          <w:sz w:val="28"/>
          <w:szCs w:val="28"/>
        </w:rPr>
        <w:t xml:space="preserve">утильных фракций (бумага, стекло, пластик и пр.) и контейнеров для твердых </w:t>
      </w:r>
      <w:r>
        <w:rPr>
          <w:sz w:val="28"/>
          <w:szCs w:val="28"/>
        </w:rPr>
        <w:t xml:space="preserve">коммунальных </w:t>
      </w:r>
      <w:r w:rsidRPr="00E43A2E">
        <w:rPr>
          <w:sz w:val="28"/>
          <w:szCs w:val="28"/>
        </w:rPr>
        <w:t>отходов (с пищевой составляющей) используются контейнеры со следующей цветовой индикацией и видами отходов: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«вторичные материальные ресурсы» - желтый цвет;</w:t>
      </w:r>
    </w:p>
    <w:p w:rsidR="007C2C8F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A2E">
        <w:rPr>
          <w:sz w:val="28"/>
          <w:szCs w:val="28"/>
        </w:rPr>
        <w:t>«неутилизируемые отходы» - серый цвет.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E43A2E">
        <w:rPr>
          <w:sz w:val="28"/>
          <w:szCs w:val="28"/>
        </w:rPr>
        <w:t xml:space="preserve"> В контейнеры с желтой цветовой индикацией складируется ТКО (бумага, стекло, пластик, металл и пр.), для которых существует возможность повторного использования непосредственно или после дополнительной обработки.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E43A2E">
        <w:rPr>
          <w:sz w:val="28"/>
          <w:szCs w:val="28"/>
        </w:rPr>
        <w:t xml:space="preserve"> В контейнеры с серой цветовой индикацией складируются ТКО</w:t>
      </w:r>
      <w:r>
        <w:rPr>
          <w:sz w:val="28"/>
          <w:szCs w:val="28"/>
        </w:rPr>
        <w:t>,</w:t>
      </w:r>
      <w:r w:rsidRPr="00E43A2E">
        <w:rPr>
          <w:sz w:val="28"/>
          <w:szCs w:val="28"/>
        </w:rPr>
        <w:t xml:space="preserve"> в отношении которых не осуществляется раздельный сбор.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E43A2E">
        <w:rPr>
          <w:sz w:val="28"/>
          <w:szCs w:val="28"/>
        </w:rPr>
        <w:t xml:space="preserve"> При осуществлении раздельного </w:t>
      </w:r>
      <w:r>
        <w:rPr>
          <w:sz w:val="28"/>
          <w:szCs w:val="28"/>
        </w:rPr>
        <w:t>накопления</w:t>
      </w:r>
      <w:r w:rsidRPr="00E43A2E">
        <w:rPr>
          <w:sz w:val="28"/>
          <w:szCs w:val="28"/>
        </w:rPr>
        <w:t xml:space="preserve"> ТКО могут по необходимости использоваться дополнительные цветовые обозначения (</w:t>
      </w:r>
      <w:r>
        <w:rPr>
          <w:sz w:val="28"/>
          <w:szCs w:val="28"/>
        </w:rPr>
        <w:t>накопления текстиля,</w:t>
      </w:r>
      <w:r w:rsidRPr="00E43A2E">
        <w:rPr>
          <w:sz w:val="28"/>
          <w:szCs w:val="28"/>
        </w:rPr>
        <w:t xml:space="preserve"> стекла различных цветов,  и пр.).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E43A2E">
        <w:rPr>
          <w:sz w:val="28"/>
          <w:szCs w:val="28"/>
        </w:rPr>
        <w:t xml:space="preserve"> </w:t>
      </w:r>
      <w:r w:rsidRPr="00DE4478">
        <w:rPr>
          <w:sz w:val="28"/>
          <w:szCs w:val="28"/>
        </w:rPr>
        <w:t xml:space="preserve">Вывоз сортированных ТКО осуществляется региональным оператором по обращению с ТКО, оператором по обращению с ТКО или  организациями, осуществляющими обработку, обезвреживание, использование вторичного сырья. </w:t>
      </w:r>
      <w:r w:rsidRPr="00E43A2E">
        <w:rPr>
          <w:sz w:val="28"/>
          <w:szCs w:val="28"/>
        </w:rPr>
        <w:t>При погрузке собранных раздельно компонентов отходов обеспечиваются условия, при которых раздельно собранные отходы не смешиваются с иными видами отходов.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E43A2E">
        <w:rPr>
          <w:sz w:val="28"/>
          <w:szCs w:val="28"/>
        </w:rPr>
        <w:t xml:space="preserve"> Раздельно собранные компоненты ТКО, являющиеся вторичными материальными ресурсами, подлежат передаче на переработку организациям, осуществляющим их обработку и утилизацию.</w:t>
      </w:r>
    </w:p>
    <w:p w:rsidR="007C2C8F" w:rsidRPr="00E43A2E" w:rsidRDefault="007C2C8F" w:rsidP="007C2C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43A2E">
        <w:rPr>
          <w:sz w:val="28"/>
          <w:szCs w:val="28"/>
        </w:rPr>
        <w:t>.</w:t>
      </w:r>
      <w:r w:rsidR="00AA7774">
        <w:rPr>
          <w:sz w:val="28"/>
          <w:szCs w:val="28"/>
        </w:rPr>
        <w:t>6</w:t>
      </w:r>
      <w:r w:rsidRPr="00E43A2E">
        <w:rPr>
          <w:sz w:val="28"/>
          <w:szCs w:val="28"/>
        </w:rPr>
        <w:t>.</w:t>
      </w:r>
      <w:r>
        <w:rPr>
          <w:sz w:val="28"/>
          <w:szCs w:val="28"/>
        </w:rPr>
        <w:t>13.</w:t>
      </w:r>
      <w:r w:rsidRPr="00E43A2E">
        <w:rPr>
          <w:sz w:val="28"/>
          <w:szCs w:val="28"/>
        </w:rPr>
        <w:t xml:space="preserve"> Не допускается смешивание раздельно собранных компонентов ТКО, являющихся вторичными материальными ресурсами, и их захоронение.</w:t>
      </w:r>
    </w:p>
    <w:p w:rsidR="00FA0A7F" w:rsidRDefault="007C2C8F" w:rsidP="007C2C8F">
      <w:pPr>
        <w:pStyle w:val="ConsPlusNormal"/>
        <w:spacing w:line="360" w:lineRule="auto"/>
        <w:ind w:firstLine="709"/>
        <w:jc w:val="both"/>
      </w:pPr>
      <w:r>
        <w:t>19</w:t>
      </w:r>
      <w:r w:rsidRPr="00E43A2E">
        <w:t>.</w:t>
      </w:r>
      <w:r w:rsidR="00AA7774">
        <w:t>6</w:t>
      </w:r>
      <w:r w:rsidRPr="00E43A2E">
        <w:t>.</w:t>
      </w:r>
      <w:r>
        <w:t>14.</w:t>
      </w:r>
      <w:r w:rsidRPr="00E43A2E">
        <w:t xml:space="preserve"> Пункты приема вторичного сырья должны быть удалены не менее чем на 50 метров от жилых и общественных зданий, лечебно-профилактических, детских учреждений и школ. Запрещается устройство пунктов по приему вторичного сырья от населения в помещениях продовольственных и промтоварных магазинов, в помещениях складов этих магазинов, на территории предприятий торговли и общественного питания, многоквартирных домов, детских образовательных учреждений и школ, лечебно-профилактических организаций, парков, скверов и мест массового отдыха населения</w:t>
      </w:r>
      <w:r>
        <w:t>.».</w:t>
      </w:r>
      <w:r w:rsidR="009A2E32">
        <w:t xml:space="preserve">  </w:t>
      </w:r>
      <w:r w:rsidR="00FA0A7F">
        <w:t xml:space="preserve">  </w:t>
      </w:r>
    </w:p>
    <w:p w:rsidR="00CA4BC6" w:rsidRDefault="00CA4BC6" w:rsidP="002B178E">
      <w:pPr>
        <w:pStyle w:val="ConsPlusNormal"/>
        <w:spacing w:line="360" w:lineRule="auto"/>
        <w:ind w:firstLine="709"/>
        <w:jc w:val="both"/>
      </w:pPr>
      <w:r>
        <w:t>1.</w:t>
      </w:r>
      <w:r w:rsidR="0019655F">
        <w:t>86</w:t>
      </w:r>
      <w:r>
        <w:t>. Пункт 19.</w:t>
      </w:r>
      <w:r w:rsidR="00566CDE">
        <w:t>6</w:t>
      </w:r>
      <w:r>
        <w:t xml:space="preserve"> </w:t>
      </w:r>
      <w:r w:rsidR="00566CDE">
        <w:t>считать пунктом 19.</w:t>
      </w:r>
      <w:r w:rsidR="00AA7774">
        <w:t>7</w:t>
      </w:r>
      <w:r w:rsidR="00566CDE">
        <w:t xml:space="preserve"> и дополнить абзац</w:t>
      </w:r>
      <w:r w:rsidR="00B033F7">
        <w:t>а</w:t>
      </w:r>
      <w:r w:rsidR="00566CDE">
        <w:t>м</w:t>
      </w:r>
      <w:r w:rsidR="00B033F7">
        <w:t>и</w:t>
      </w:r>
      <w:r w:rsidR="00566CDE">
        <w:t xml:space="preserve"> следующего содержания:</w:t>
      </w:r>
    </w:p>
    <w:p w:rsidR="00B033F7" w:rsidRDefault="00CA4BC6" w:rsidP="00566CDE">
      <w:pPr>
        <w:pStyle w:val="ConsPlusNormal"/>
        <w:spacing w:line="360" w:lineRule="auto"/>
        <w:ind w:firstLine="709"/>
        <w:jc w:val="both"/>
      </w:pPr>
      <w:r>
        <w:t>«</w:t>
      </w:r>
      <w:r w:rsidR="00B033F7">
        <w:t>- размещение контейнеров за пределами контейнерной площадки;</w:t>
      </w:r>
    </w:p>
    <w:p w:rsidR="006E4176" w:rsidRDefault="00CA4BC6" w:rsidP="00566CDE">
      <w:pPr>
        <w:pStyle w:val="ConsPlusNormal"/>
        <w:spacing w:line="360" w:lineRule="auto"/>
        <w:ind w:firstLine="709"/>
        <w:jc w:val="both"/>
      </w:pPr>
      <w:r>
        <w:rPr>
          <w:rFonts w:eastAsia="MS Mincho"/>
        </w:rPr>
        <w:lastRenderedPageBreak/>
        <w:t xml:space="preserve">- </w:t>
      </w:r>
      <w:r w:rsidR="006E4176">
        <w:t>использование контейнерной площадки для парковки (постоянного или временного размещения и (или) хранения) автотранспортных средств.».</w:t>
      </w:r>
    </w:p>
    <w:p w:rsidR="00FA15B7" w:rsidRDefault="00FA15B7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655F">
        <w:rPr>
          <w:sz w:val="28"/>
          <w:szCs w:val="28"/>
        </w:rPr>
        <w:t>87</w:t>
      </w:r>
      <w:r>
        <w:rPr>
          <w:sz w:val="28"/>
          <w:szCs w:val="28"/>
        </w:rPr>
        <w:t xml:space="preserve">. </w:t>
      </w:r>
      <w:r w:rsidR="00F37438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20.1 </w:t>
      </w:r>
      <w:r w:rsidR="00F37438">
        <w:rPr>
          <w:sz w:val="28"/>
          <w:szCs w:val="28"/>
        </w:rPr>
        <w:t>изложить в следующей редакции:</w:t>
      </w:r>
    </w:p>
    <w:p w:rsidR="00F37438" w:rsidRDefault="00F37438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«20.1. </w:t>
      </w:r>
      <w:r w:rsidR="00222E22">
        <w:rPr>
          <w:sz w:val="28"/>
          <w:szCs w:val="28"/>
        </w:rPr>
        <w:t>В</w:t>
      </w:r>
      <w:r>
        <w:rPr>
          <w:sz w:val="28"/>
          <w:szCs w:val="28"/>
        </w:rPr>
        <w:t>ывоз</w:t>
      </w:r>
      <w:r w:rsidR="00222E22">
        <w:rPr>
          <w:sz w:val="28"/>
          <w:szCs w:val="28"/>
        </w:rPr>
        <w:t xml:space="preserve"> твердых коммунальных</w:t>
      </w:r>
      <w:r>
        <w:rPr>
          <w:sz w:val="28"/>
          <w:szCs w:val="28"/>
        </w:rPr>
        <w:t xml:space="preserve"> отходов </w:t>
      </w:r>
      <w:r w:rsidR="009265ED">
        <w:rPr>
          <w:sz w:val="28"/>
          <w:szCs w:val="28"/>
        </w:rPr>
        <w:t>означает</w:t>
      </w:r>
      <w:r w:rsidR="00222E22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транспортировани</w:t>
      </w:r>
      <w:r w:rsidR="00222E22">
        <w:rPr>
          <w:sz w:val="28"/>
          <w:szCs w:val="28"/>
        </w:rPr>
        <w:t>е ТКО</w:t>
      </w:r>
      <w:r>
        <w:rPr>
          <w:sz w:val="28"/>
          <w:szCs w:val="28"/>
        </w:rPr>
        <w:t xml:space="preserve"> от мест (площадок) их накопления до объектов, используемых для обработки, утилизации, обезвреживания, захоронения</w:t>
      </w:r>
      <w:r w:rsidR="00222E22">
        <w:rPr>
          <w:sz w:val="28"/>
          <w:szCs w:val="28"/>
        </w:rPr>
        <w:t xml:space="preserve"> ТКО</w:t>
      </w:r>
      <w:r>
        <w:rPr>
          <w:sz w:val="28"/>
          <w:szCs w:val="28"/>
        </w:rPr>
        <w:t xml:space="preserve">.». </w:t>
      </w:r>
    </w:p>
    <w:p w:rsidR="00F37438" w:rsidRDefault="00FA15B7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2E22">
        <w:rPr>
          <w:sz w:val="28"/>
          <w:szCs w:val="28"/>
        </w:rPr>
        <w:t>88</w:t>
      </w:r>
      <w:r>
        <w:rPr>
          <w:sz w:val="28"/>
          <w:szCs w:val="28"/>
        </w:rPr>
        <w:t xml:space="preserve">. </w:t>
      </w:r>
      <w:r w:rsidR="00F37438">
        <w:rPr>
          <w:sz w:val="28"/>
          <w:szCs w:val="28"/>
        </w:rPr>
        <w:t>Пункт 20.5 изложить в следующей редакции:</w:t>
      </w:r>
    </w:p>
    <w:p w:rsidR="00AA1B57" w:rsidRDefault="00F37438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«20.5. Организация (лицо), осуществляющее управление </w:t>
      </w:r>
      <w:r w:rsidRPr="00E43A2E">
        <w:rPr>
          <w:sz w:val="28"/>
          <w:szCs w:val="28"/>
        </w:rPr>
        <w:t xml:space="preserve">многоквартирным домом (собственники помещений в многоквартирном доме), собственник жилого дома, собственники и законные владельцы зданий, строений, сооружений, нежилых помещений, земельных участков, на которых происходит образование твёрдых коммунальных отходов, обязаны заключить договор на оказание услуг по обращению с </w:t>
      </w:r>
      <w:r w:rsidR="00222E22">
        <w:rPr>
          <w:sz w:val="28"/>
          <w:szCs w:val="28"/>
        </w:rPr>
        <w:t xml:space="preserve">ТКО </w:t>
      </w:r>
      <w:r w:rsidRPr="00E43A2E">
        <w:rPr>
          <w:sz w:val="28"/>
          <w:szCs w:val="28"/>
        </w:rPr>
        <w:t xml:space="preserve">с региональным оператором, в зоне деятельности которого находятся места </w:t>
      </w:r>
      <w:r w:rsidR="00AA1B57">
        <w:rPr>
          <w:sz w:val="28"/>
          <w:szCs w:val="28"/>
        </w:rPr>
        <w:t>(площадки)</w:t>
      </w:r>
      <w:r w:rsidRPr="00E43A2E">
        <w:rPr>
          <w:sz w:val="28"/>
          <w:szCs w:val="28"/>
        </w:rPr>
        <w:t xml:space="preserve"> накопления таких отходов, а также обеспечить </w:t>
      </w:r>
      <w:r w:rsidR="00E71A48">
        <w:rPr>
          <w:sz w:val="28"/>
          <w:szCs w:val="28"/>
        </w:rPr>
        <w:t>создание</w:t>
      </w:r>
      <w:r w:rsidRPr="00E43A2E">
        <w:rPr>
          <w:sz w:val="28"/>
          <w:szCs w:val="28"/>
        </w:rPr>
        <w:t xml:space="preserve"> и согласование мест</w:t>
      </w:r>
      <w:r w:rsidR="00E71A48">
        <w:rPr>
          <w:sz w:val="28"/>
          <w:szCs w:val="28"/>
        </w:rPr>
        <w:t>а</w:t>
      </w:r>
      <w:r w:rsidRPr="00E43A2E">
        <w:rPr>
          <w:sz w:val="28"/>
          <w:szCs w:val="28"/>
        </w:rPr>
        <w:t xml:space="preserve"> (площадк</w:t>
      </w:r>
      <w:r w:rsidR="00E71A48">
        <w:rPr>
          <w:sz w:val="28"/>
          <w:szCs w:val="28"/>
        </w:rPr>
        <w:t>и</w:t>
      </w:r>
      <w:r w:rsidRPr="00E43A2E">
        <w:rPr>
          <w:sz w:val="28"/>
          <w:szCs w:val="28"/>
        </w:rPr>
        <w:t xml:space="preserve">) накопления </w:t>
      </w:r>
      <w:r w:rsidR="00222E22">
        <w:rPr>
          <w:sz w:val="28"/>
          <w:szCs w:val="28"/>
        </w:rPr>
        <w:t>ТКО</w:t>
      </w:r>
      <w:r>
        <w:rPr>
          <w:sz w:val="28"/>
          <w:szCs w:val="28"/>
        </w:rPr>
        <w:t xml:space="preserve"> либо заключение договор</w:t>
      </w:r>
      <w:r w:rsidR="00222E22">
        <w:rPr>
          <w:sz w:val="28"/>
          <w:szCs w:val="28"/>
        </w:rPr>
        <w:t>а</w:t>
      </w:r>
      <w:r>
        <w:rPr>
          <w:sz w:val="28"/>
          <w:szCs w:val="28"/>
        </w:rPr>
        <w:t xml:space="preserve"> с владельцем контейнерн</w:t>
      </w:r>
      <w:r w:rsidR="00E71A48">
        <w:rPr>
          <w:sz w:val="28"/>
          <w:szCs w:val="28"/>
        </w:rPr>
        <w:t>ой площад</w:t>
      </w:r>
      <w:r>
        <w:rPr>
          <w:sz w:val="28"/>
          <w:szCs w:val="28"/>
        </w:rPr>
        <w:t>к</w:t>
      </w:r>
      <w:r w:rsidR="00E71A48">
        <w:rPr>
          <w:sz w:val="28"/>
          <w:szCs w:val="28"/>
        </w:rPr>
        <w:t>и</w:t>
      </w:r>
      <w:r>
        <w:rPr>
          <w:sz w:val="28"/>
          <w:szCs w:val="28"/>
        </w:rPr>
        <w:t xml:space="preserve"> на использование</w:t>
      </w:r>
      <w:r w:rsidR="00E71A48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для </w:t>
      </w:r>
      <w:r w:rsidR="00E71A48">
        <w:rPr>
          <w:sz w:val="28"/>
          <w:szCs w:val="28"/>
        </w:rPr>
        <w:t>складирования</w:t>
      </w:r>
      <w:r>
        <w:rPr>
          <w:sz w:val="28"/>
          <w:szCs w:val="28"/>
        </w:rPr>
        <w:t xml:space="preserve"> </w:t>
      </w:r>
      <w:r w:rsidR="00222E22">
        <w:rPr>
          <w:sz w:val="28"/>
          <w:szCs w:val="28"/>
        </w:rPr>
        <w:t>ТКО</w:t>
      </w:r>
      <w:r>
        <w:rPr>
          <w:sz w:val="28"/>
          <w:szCs w:val="28"/>
        </w:rPr>
        <w:t>.</w:t>
      </w:r>
      <w:r w:rsidR="00AA1B57">
        <w:rPr>
          <w:sz w:val="28"/>
          <w:szCs w:val="28"/>
        </w:rPr>
        <w:t>».</w:t>
      </w:r>
    </w:p>
    <w:p w:rsidR="00AA1B57" w:rsidRDefault="00AA1B57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A48">
        <w:rPr>
          <w:sz w:val="28"/>
          <w:szCs w:val="28"/>
        </w:rPr>
        <w:t>8</w:t>
      </w:r>
      <w:r>
        <w:rPr>
          <w:sz w:val="28"/>
          <w:szCs w:val="28"/>
        </w:rPr>
        <w:t>9. Пункт 20.6 изложить в следующей редакции:</w:t>
      </w:r>
    </w:p>
    <w:p w:rsidR="00AA1B57" w:rsidRDefault="00AA1B57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«20.6. </w:t>
      </w:r>
      <w:r w:rsidRPr="00E43A2E">
        <w:rPr>
          <w:color w:val="000000"/>
          <w:spacing w:val="-2"/>
          <w:sz w:val="28"/>
          <w:szCs w:val="28"/>
        </w:rPr>
        <w:t>Вывоз твёрдых коммунальных отходов с мест</w:t>
      </w:r>
      <w:r w:rsidR="00E71A48">
        <w:rPr>
          <w:color w:val="000000"/>
          <w:spacing w:val="-2"/>
          <w:sz w:val="28"/>
          <w:szCs w:val="28"/>
        </w:rPr>
        <w:t xml:space="preserve"> (площадок)</w:t>
      </w:r>
      <w:r w:rsidRPr="00E43A2E">
        <w:rPr>
          <w:color w:val="000000"/>
          <w:spacing w:val="-2"/>
          <w:sz w:val="28"/>
          <w:szCs w:val="28"/>
        </w:rPr>
        <w:t xml:space="preserve"> их накопления осуществляется региональным оператором</w:t>
      </w:r>
      <w:r>
        <w:rPr>
          <w:color w:val="000000"/>
          <w:spacing w:val="-2"/>
          <w:sz w:val="28"/>
          <w:szCs w:val="28"/>
        </w:rPr>
        <w:t xml:space="preserve"> по обращению с </w:t>
      </w:r>
      <w:r w:rsidR="00E71A48">
        <w:rPr>
          <w:color w:val="000000"/>
          <w:spacing w:val="-2"/>
          <w:sz w:val="28"/>
          <w:szCs w:val="28"/>
        </w:rPr>
        <w:t>ТКО</w:t>
      </w:r>
      <w:r>
        <w:rPr>
          <w:color w:val="000000"/>
          <w:spacing w:val="-2"/>
          <w:sz w:val="28"/>
          <w:szCs w:val="28"/>
        </w:rPr>
        <w:t xml:space="preserve"> </w:t>
      </w:r>
      <w:r w:rsidRPr="00E43A2E">
        <w:rPr>
          <w:color w:val="000000"/>
          <w:spacing w:val="-2"/>
          <w:sz w:val="28"/>
          <w:szCs w:val="28"/>
        </w:rPr>
        <w:t>или уполномоченным им лицом по договору об оказании услуг по обращению с</w:t>
      </w:r>
      <w:r w:rsidR="00E71A48">
        <w:rPr>
          <w:color w:val="000000"/>
          <w:spacing w:val="-2"/>
          <w:sz w:val="28"/>
          <w:szCs w:val="28"/>
        </w:rPr>
        <w:t xml:space="preserve"> ТКО</w:t>
      </w:r>
      <w:r w:rsidRPr="00E43A2E">
        <w:rPr>
          <w:color w:val="000000"/>
          <w:spacing w:val="-2"/>
          <w:sz w:val="28"/>
          <w:szCs w:val="28"/>
        </w:rPr>
        <w:t>, заключённому с собственником твёрдых коммунальных отходов.</w:t>
      </w:r>
      <w:r>
        <w:rPr>
          <w:color w:val="000000"/>
          <w:spacing w:val="-2"/>
          <w:sz w:val="28"/>
          <w:szCs w:val="28"/>
        </w:rPr>
        <w:t>».</w:t>
      </w:r>
    </w:p>
    <w:p w:rsidR="00FA15B7" w:rsidRDefault="00AA1B57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FB3282">
        <w:rPr>
          <w:color w:val="000000"/>
          <w:spacing w:val="-2"/>
          <w:sz w:val="28"/>
          <w:szCs w:val="28"/>
        </w:rPr>
        <w:t>9</w:t>
      </w:r>
      <w:r w:rsidR="00E71A48">
        <w:rPr>
          <w:color w:val="000000"/>
          <w:spacing w:val="-2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. </w:t>
      </w:r>
      <w:r w:rsidR="00E71A48">
        <w:rPr>
          <w:color w:val="000000"/>
          <w:spacing w:val="-2"/>
          <w:sz w:val="28"/>
          <w:szCs w:val="28"/>
        </w:rPr>
        <w:t>П</w:t>
      </w:r>
      <w:r w:rsidR="00FA15B7">
        <w:rPr>
          <w:sz w:val="28"/>
          <w:szCs w:val="28"/>
        </w:rPr>
        <w:t xml:space="preserve">ункт 20.5 </w:t>
      </w:r>
      <w:r w:rsidR="001B4C42">
        <w:rPr>
          <w:sz w:val="28"/>
          <w:szCs w:val="28"/>
        </w:rPr>
        <w:t>считать пунктом 20.7 и изложить в следующей редакции:</w:t>
      </w:r>
    </w:p>
    <w:p w:rsidR="001B4C42" w:rsidRDefault="001B4C42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«20.7. Периодичность вывоза твердых коммунальных отходов из мест</w:t>
      </w:r>
      <w:r w:rsidR="00E71A48">
        <w:rPr>
          <w:sz w:val="28"/>
          <w:szCs w:val="28"/>
        </w:rPr>
        <w:t xml:space="preserve"> (площадок)</w:t>
      </w:r>
      <w:r>
        <w:rPr>
          <w:sz w:val="28"/>
          <w:szCs w:val="28"/>
        </w:rPr>
        <w:t xml:space="preserve"> их накопления определяется в соответствии с санитарными правилами и нормами и с учетом сроков их хранения: в холодное время года </w:t>
      </w:r>
      <w:r>
        <w:rPr>
          <w:sz w:val="28"/>
          <w:szCs w:val="28"/>
        </w:rPr>
        <w:lastRenderedPageBreak/>
        <w:t>(при температуре – 5 градусов и ниже) – 1 раз в 3 дня, в теплое время года (при температуре свыше + 5 градусов) – ежедневно.».</w:t>
      </w:r>
    </w:p>
    <w:p w:rsidR="00FA15B7" w:rsidRDefault="007420A8" w:rsidP="006E41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A48">
        <w:rPr>
          <w:sz w:val="28"/>
          <w:szCs w:val="28"/>
        </w:rPr>
        <w:t>91</w:t>
      </w:r>
      <w:r w:rsidR="00B033F7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20.</w:t>
      </w:r>
      <w:r w:rsidR="00AA1B5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A1B57">
        <w:rPr>
          <w:sz w:val="28"/>
          <w:szCs w:val="28"/>
        </w:rPr>
        <w:t>считать пунктом 20.8.</w:t>
      </w:r>
    </w:p>
    <w:p w:rsidR="00AA1B57" w:rsidRDefault="00FB3282" w:rsidP="008B3F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2F76">
        <w:rPr>
          <w:sz w:val="28"/>
          <w:szCs w:val="28"/>
        </w:rPr>
        <w:t>92</w:t>
      </w:r>
      <w:r w:rsidR="007420A8">
        <w:rPr>
          <w:sz w:val="28"/>
          <w:szCs w:val="28"/>
        </w:rPr>
        <w:t>. Пункт 20.</w:t>
      </w:r>
      <w:r w:rsidR="00AA1B57">
        <w:rPr>
          <w:sz w:val="28"/>
          <w:szCs w:val="28"/>
        </w:rPr>
        <w:t>7</w:t>
      </w:r>
      <w:r w:rsidR="007420A8">
        <w:rPr>
          <w:sz w:val="28"/>
          <w:szCs w:val="28"/>
        </w:rPr>
        <w:t xml:space="preserve"> считать пунктом 20.</w:t>
      </w:r>
      <w:r w:rsidR="00AA1B57">
        <w:rPr>
          <w:sz w:val="28"/>
          <w:szCs w:val="28"/>
        </w:rPr>
        <w:t>9</w:t>
      </w:r>
      <w:r w:rsidR="007420A8">
        <w:rPr>
          <w:sz w:val="28"/>
          <w:szCs w:val="28"/>
        </w:rPr>
        <w:t>.</w:t>
      </w:r>
      <w:r w:rsidR="00AA1B57">
        <w:rPr>
          <w:sz w:val="28"/>
          <w:szCs w:val="28"/>
        </w:rPr>
        <w:t xml:space="preserve"> </w:t>
      </w:r>
    </w:p>
    <w:p w:rsidR="008B3FB4" w:rsidRDefault="008B3FB4" w:rsidP="008B3F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2F76">
        <w:rPr>
          <w:sz w:val="28"/>
          <w:szCs w:val="28"/>
        </w:rPr>
        <w:t>93</w:t>
      </w:r>
      <w:r w:rsidR="00B033F7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20.8 считать пунктом 20.10.</w:t>
      </w:r>
    </w:p>
    <w:p w:rsidR="00C35AF4" w:rsidRPr="001173DF" w:rsidRDefault="00B12BB4" w:rsidP="001173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2F76">
        <w:rPr>
          <w:sz w:val="28"/>
          <w:szCs w:val="28"/>
        </w:rPr>
        <w:t>94</w:t>
      </w:r>
      <w:r>
        <w:rPr>
          <w:sz w:val="28"/>
          <w:szCs w:val="28"/>
        </w:rPr>
        <w:t>. В абзаце 22 Приложения</w:t>
      </w:r>
      <w:r w:rsidR="00B4565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 «Перечень сводов правил и национальных стандартов, применяемых при осуществлении деятельности по благоустройству» цифры «2012» заменить на цифры «2016».</w:t>
      </w:r>
    </w:p>
    <w:p w:rsidR="009A1224" w:rsidRPr="00601EA4" w:rsidRDefault="009A1224" w:rsidP="00921D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EA4">
        <w:rPr>
          <w:sz w:val="28"/>
          <w:szCs w:val="28"/>
        </w:rPr>
        <w:t>2. Решение вступает в силу со дня его официального опубликования.</w:t>
      </w:r>
    </w:p>
    <w:p w:rsidR="009A1224" w:rsidRPr="00601EA4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A1224" w:rsidRPr="00601EA4" w:rsidRDefault="009A1224" w:rsidP="004505A3">
      <w:pPr>
        <w:pStyle w:val="ab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A1224" w:rsidRPr="00601EA4" w:rsidRDefault="009A1224" w:rsidP="004505A3">
      <w:pPr>
        <w:jc w:val="both"/>
        <w:rPr>
          <w:sz w:val="28"/>
          <w:szCs w:val="28"/>
        </w:rPr>
      </w:pPr>
      <w:r w:rsidRPr="00601EA4">
        <w:rPr>
          <w:sz w:val="28"/>
          <w:szCs w:val="28"/>
        </w:rPr>
        <w:t>Глава городского округа                                      Председатель Воронежской</w:t>
      </w:r>
    </w:p>
    <w:p w:rsidR="009A1224" w:rsidRPr="00601EA4" w:rsidRDefault="009A1224" w:rsidP="004505A3">
      <w:pPr>
        <w:rPr>
          <w:sz w:val="28"/>
          <w:szCs w:val="28"/>
        </w:rPr>
      </w:pPr>
      <w:r w:rsidRPr="00601EA4">
        <w:rPr>
          <w:sz w:val="28"/>
          <w:szCs w:val="28"/>
        </w:rPr>
        <w:t xml:space="preserve">город Воронеж                                           </w:t>
      </w:r>
      <w:r w:rsidR="00EE68EB">
        <w:rPr>
          <w:sz w:val="28"/>
          <w:szCs w:val="28"/>
        </w:rPr>
        <w:t xml:space="preserve">                             </w:t>
      </w:r>
      <w:r w:rsidRPr="00601EA4">
        <w:rPr>
          <w:sz w:val="28"/>
          <w:szCs w:val="28"/>
        </w:rPr>
        <w:t xml:space="preserve"> городской Думы</w:t>
      </w:r>
    </w:p>
    <w:p w:rsidR="009A1224" w:rsidRPr="00601EA4" w:rsidRDefault="009A1224" w:rsidP="004505A3">
      <w:r w:rsidRPr="00601EA4">
        <w:t xml:space="preserve">                  </w:t>
      </w:r>
    </w:p>
    <w:p w:rsidR="006A3DD6" w:rsidRPr="006A3DD6" w:rsidRDefault="00285BCA" w:rsidP="00AD20E7">
      <w:pPr>
        <w:rPr>
          <w:sz w:val="22"/>
          <w:szCs w:val="22"/>
        </w:rPr>
      </w:pPr>
      <w:r>
        <w:t xml:space="preserve">                    </w:t>
      </w:r>
      <w:r w:rsidR="00D1467A">
        <w:rPr>
          <w:sz w:val="28"/>
          <w:szCs w:val="28"/>
        </w:rPr>
        <w:t>В</w:t>
      </w:r>
      <w:r w:rsidR="009A1224" w:rsidRPr="00601EA4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9A1224" w:rsidRPr="00601EA4">
        <w:rPr>
          <w:sz w:val="28"/>
          <w:szCs w:val="28"/>
        </w:rPr>
        <w:t xml:space="preserve">. </w:t>
      </w:r>
      <w:r>
        <w:rPr>
          <w:sz w:val="28"/>
          <w:szCs w:val="28"/>
        </w:rPr>
        <w:t>Кстенин</w:t>
      </w:r>
      <w:r w:rsidR="009A1224" w:rsidRPr="00601EA4">
        <w:rPr>
          <w:sz w:val="28"/>
          <w:szCs w:val="28"/>
        </w:rPr>
        <w:t xml:space="preserve">                       </w:t>
      </w:r>
      <w:bookmarkStart w:id="2" w:name="_GoBack"/>
      <w:bookmarkEnd w:id="2"/>
      <w:r w:rsidR="009A1224" w:rsidRPr="00601EA4">
        <w:rPr>
          <w:sz w:val="28"/>
          <w:szCs w:val="28"/>
        </w:rPr>
        <w:t xml:space="preserve">                 </w:t>
      </w:r>
      <w:r w:rsidR="00EE68EB">
        <w:rPr>
          <w:sz w:val="28"/>
          <w:szCs w:val="28"/>
        </w:rPr>
        <w:t xml:space="preserve">         </w:t>
      </w:r>
      <w:r w:rsidR="009A1224" w:rsidRPr="00601EA4">
        <w:rPr>
          <w:sz w:val="28"/>
          <w:szCs w:val="28"/>
        </w:rPr>
        <w:t xml:space="preserve">          В.Ф. Ходырев</w:t>
      </w:r>
    </w:p>
    <w:sectPr w:rsidR="006A3DD6" w:rsidRPr="006A3DD6" w:rsidSect="00AD20E7">
      <w:headerReference w:type="default" r:id="rId10"/>
      <w:pgSz w:w="11905" w:h="16838"/>
      <w:pgMar w:top="1134" w:right="709" w:bottom="1418" w:left="1701" w:header="567" w:footer="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17" w:rsidRDefault="00174F17" w:rsidP="00F00EB4">
      <w:pPr>
        <w:spacing w:line="240" w:lineRule="auto"/>
      </w:pPr>
      <w:r>
        <w:separator/>
      </w:r>
    </w:p>
  </w:endnote>
  <w:endnote w:type="continuationSeparator" w:id="0">
    <w:p w:rsidR="00174F17" w:rsidRDefault="00174F17" w:rsidP="00F00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17" w:rsidRDefault="00174F17" w:rsidP="00F00EB4">
      <w:pPr>
        <w:spacing w:line="240" w:lineRule="auto"/>
      </w:pPr>
      <w:r>
        <w:separator/>
      </w:r>
    </w:p>
  </w:footnote>
  <w:footnote w:type="continuationSeparator" w:id="0">
    <w:p w:rsidR="00174F17" w:rsidRDefault="00174F17" w:rsidP="00F00E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48" w:rsidRDefault="00E71A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D20E7">
      <w:rPr>
        <w:noProof/>
      </w:rPr>
      <w:t>32</w:t>
    </w:r>
    <w:r>
      <w:rPr>
        <w:noProof/>
      </w:rPr>
      <w:fldChar w:fldCharType="end"/>
    </w:r>
  </w:p>
  <w:p w:rsidR="00E71A48" w:rsidRDefault="00E71A48" w:rsidP="00271FE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2F4"/>
    <w:multiLevelType w:val="hybridMultilevel"/>
    <w:tmpl w:val="16BA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737A"/>
    <w:multiLevelType w:val="hybridMultilevel"/>
    <w:tmpl w:val="B7D27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AB1034"/>
    <w:multiLevelType w:val="multilevel"/>
    <w:tmpl w:val="155AA68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3">
    <w:nsid w:val="5D7D462B"/>
    <w:multiLevelType w:val="hybridMultilevel"/>
    <w:tmpl w:val="6E94C5EA"/>
    <w:lvl w:ilvl="0" w:tplc="F8160086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79E5586"/>
    <w:multiLevelType w:val="multilevel"/>
    <w:tmpl w:val="93D27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03D1C28"/>
    <w:multiLevelType w:val="hybridMultilevel"/>
    <w:tmpl w:val="AB349636"/>
    <w:lvl w:ilvl="0" w:tplc="D286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B13D85"/>
    <w:multiLevelType w:val="multilevel"/>
    <w:tmpl w:val="815C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hint="default"/>
      </w:rPr>
    </w:lvl>
  </w:abstractNum>
  <w:abstractNum w:abstractNumId="7">
    <w:nsid w:val="7ADD55B9"/>
    <w:multiLevelType w:val="multilevel"/>
    <w:tmpl w:val="815C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hint="default"/>
      </w:rPr>
    </w:lvl>
  </w:abstractNum>
  <w:abstractNum w:abstractNumId="8">
    <w:nsid w:val="7B9A13BA"/>
    <w:multiLevelType w:val="multilevel"/>
    <w:tmpl w:val="9B72C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7DF568A4"/>
    <w:multiLevelType w:val="hybridMultilevel"/>
    <w:tmpl w:val="F452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B4"/>
    <w:rsid w:val="00000700"/>
    <w:rsid w:val="0000087A"/>
    <w:rsid w:val="00003643"/>
    <w:rsid w:val="000044EE"/>
    <w:rsid w:val="000052CF"/>
    <w:rsid w:val="000073DD"/>
    <w:rsid w:val="000079AC"/>
    <w:rsid w:val="00013B37"/>
    <w:rsid w:val="00015A8B"/>
    <w:rsid w:val="0002021B"/>
    <w:rsid w:val="00026BA0"/>
    <w:rsid w:val="000303C7"/>
    <w:rsid w:val="00030BDD"/>
    <w:rsid w:val="00032DEE"/>
    <w:rsid w:val="00033CAA"/>
    <w:rsid w:val="00034162"/>
    <w:rsid w:val="00037130"/>
    <w:rsid w:val="00046CE8"/>
    <w:rsid w:val="00050030"/>
    <w:rsid w:val="000626A2"/>
    <w:rsid w:val="0006359A"/>
    <w:rsid w:val="00067ACB"/>
    <w:rsid w:val="00070509"/>
    <w:rsid w:val="0007074E"/>
    <w:rsid w:val="00073587"/>
    <w:rsid w:val="00075CEC"/>
    <w:rsid w:val="000879BB"/>
    <w:rsid w:val="00090FC4"/>
    <w:rsid w:val="000918EA"/>
    <w:rsid w:val="00092BB8"/>
    <w:rsid w:val="0009738C"/>
    <w:rsid w:val="000A3F47"/>
    <w:rsid w:val="000A5280"/>
    <w:rsid w:val="000A591F"/>
    <w:rsid w:val="000B19A7"/>
    <w:rsid w:val="000B1E4F"/>
    <w:rsid w:val="000B3BBC"/>
    <w:rsid w:val="000C17E6"/>
    <w:rsid w:val="000C5131"/>
    <w:rsid w:val="000C65CD"/>
    <w:rsid w:val="000D42E9"/>
    <w:rsid w:val="000D464F"/>
    <w:rsid w:val="000D7D48"/>
    <w:rsid w:val="000E4FD7"/>
    <w:rsid w:val="000E50F1"/>
    <w:rsid w:val="000E6BCB"/>
    <w:rsid w:val="000E7941"/>
    <w:rsid w:val="000E7CD4"/>
    <w:rsid w:val="000F0C13"/>
    <w:rsid w:val="000F17CC"/>
    <w:rsid w:val="000F198B"/>
    <w:rsid w:val="000F2F76"/>
    <w:rsid w:val="000F419C"/>
    <w:rsid w:val="00104C9E"/>
    <w:rsid w:val="001059AF"/>
    <w:rsid w:val="00105CFC"/>
    <w:rsid w:val="00105FC4"/>
    <w:rsid w:val="00116C5A"/>
    <w:rsid w:val="001173DF"/>
    <w:rsid w:val="00120E49"/>
    <w:rsid w:val="00122D7F"/>
    <w:rsid w:val="00122ED0"/>
    <w:rsid w:val="001249D0"/>
    <w:rsid w:val="00125827"/>
    <w:rsid w:val="001322E9"/>
    <w:rsid w:val="00133C68"/>
    <w:rsid w:val="00136D77"/>
    <w:rsid w:val="0013786E"/>
    <w:rsid w:val="00143288"/>
    <w:rsid w:val="00143FA2"/>
    <w:rsid w:val="0014691A"/>
    <w:rsid w:val="00150C9A"/>
    <w:rsid w:val="00152699"/>
    <w:rsid w:val="00153969"/>
    <w:rsid w:val="00154CD8"/>
    <w:rsid w:val="00157381"/>
    <w:rsid w:val="001624D0"/>
    <w:rsid w:val="0016404D"/>
    <w:rsid w:val="00166664"/>
    <w:rsid w:val="00166D23"/>
    <w:rsid w:val="001701B5"/>
    <w:rsid w:val="0017021B"/>
    <w:rsid w:val="00172B22"/>
    <w:rsid w:val="00174F17"/>
    <w:rsid w:val="00176FC9"/>
    <w:rsid w:val="0018247A"/>
    <w:rsid w:val="00186D11"/>
    <w:rsid w:val="00186F69"/>
    <w:rsid w:val="00191101"/>
    <w:rsid w:val="00192DC7"/>
    <w:rsid w:val="0019586A"/>
    <w:rsid w:val="0019655F"/>
    <w:rsid w:val="001965E2"/>
    <w:rsid w:val="001967A9"/>
    <w:rsid w:val="00196A11"/>
    <w:rsid w:val="00197AD9"/>
    <w:rsid w:val="001A1FF5"/>
    <w:rsid w:val="001A61A9"/>
    <w:rsid w:val="001A6746"/>
    <w:rsid w:val="001A71E9"/>
    <w:rsid w:val="001B297A"/>
    <w:rsid w:val="001B48BC"/>
    <w:rsid w:val="001B4C42"/>
    <w:rsid w:val="001B4D7A"/>
    <w:rsid w:val="001C0CA2"/>
    <w:rsid w:val="001C29F4"/>
    <w:rsid w:val="001C48ED"/>
    <w:rsid w:val="001C551A"/>
    <w:rsid w:val="001C5E09"/>
    <w:rsid w:val="001C69C4"/>
    <w:rsid w:val="001C7717"/>
    <w:rsid w:val="001D63F4"/>
    <w:rsid w:val="001D7990"/>
    <w:rsid w:val="001E035E"/>
    <w:rsid w:val="001E2A21"/>
    <w:rsid w:val="001E4A3B"/>
    <w:rsid w:val="001E6C46"/>
    <w:rsid w:val="001E6D3D"/>
    <w:rsid w:val="001F54BF"/>
    <w:rsid w:val="00200FE3"/>
    <w:rsid w:val="00203956"/>
    <w:rsid w:val="002058F0"/>
    <w:rsid w:val="002061F2"/>
    <w:rsid w:val="00212BFC"/>
    <w:rsid w:val="0021461B"/>
    <w:rsid w:val="00220012"/>
    <w:rsid w:val="00222E22"/>
    <w:rsid w:val="00223EA2"/>
    <w:rsid w:val="0022579F"/>
    <w:rsid w:val="00227DC8"/>
    <w:rsid w:val="0023303F"/>
    <w:rsid w:val="00234752"/>
    <w:rsid w:val="00240AC0"/>
    <w:rsid w:val="002413AB"/>
    <w:rsid w:val="00244E0D"/>
    <w:rsid w:val="00246BA2"/>
    <w:rsid w:val="00246CD4"/>
    <w:rsid w:val="00247A5D"/>
    <w:rsid w:val="002548EB"/>
    <w:rsid w:val="00254CB2"/>
    <w:rsid w:val="0025514E"/>
    <w:rsid w:val="00261872"/>
    <w:rsid w:val="00265B46"/>
    <w:rsid w:val="00271FE6"/>
    <w:rsid w:val="00272ED5"/>
    <w:rsid w:val="00273B75"/>
    <w:rsid w:val="0027749F"/>
    <w:rsid w:val="00282C38"/>
    <w:rsid w:val="00285B3C"/>
    <w:rsid w:val="00285BCA"/>
    <w:rsid w:val="0029031D"/>
    <w:rsid w:val="002906F6"/>
    <w:rsid w:val="0029383A"/>
    <w:rsid w:val="00294DDB"/>
    <w:rsid w:val="00296CFA"/>
    <w:rsid w:val="00296F5A"/>
    <w:rsid w:val="00297623"/>
    <w:rsid w:val="002A0871"/>
    <w:rsid w:val="002A66F2"/>
    <w:rsid w:val="002B178E"/>
    <w:rsid w:val="002B2D14"/>
    <w:rsid w:val="002B57E8"/>
    <w:rsid w:val="002C23F7"/>
    <w:rsid w:val="002C2977"/>
    <w:rsid w:val="002C4A26"/>
    <w:rsid w:val="002D021E"/>
    <w:rsid w:val="002D1BC2"/>
    <w:rsid w:val="002D4052"/>
    <w:rsid w:val="002D44FA"/>
    <w:rsid w:val="002D5017"/>
    <w:rsid w:val="002D569C"/>
    <w:rsid w:val="002E1082"/>
    <w:rsid w:val="002E2C62"/>
    <w:rsid w:val="002E3475"/>
    <w:rsid w:val="002E6E88"/>
    <w:rsid w:val="002F1115"/>
    <w:rsid w:val="002F5B5B"/>
    <w:rsid w:val="002F6A31"/>
    <w:rsid w:val="0030198B"/>
    <w:rsid w:val="00301FFD"/>
    <w:rsid w:val="0030373C"/>
    <w:rsid w:val="00313E17"/>
    <w:rsid w:val="00315225"/>
    <w:rsid w:val="00315A0D"/>
    <w:rsid w:val="003173BF"/>
    <w:rsid w:val="00325B17"/>
    <w:rsid w:val="00326FDD"/>
    <w:rsid w:val="003314A9"/>
    <w:rsid w:val="00331E52"/>
    <w:rsid w:val="00331FE2"/>
    <w:rsid w:val="00335ABC"/>
    <w:rsid w:val="00335BF7"/>
    <w:rsid w:val="00336ABA"/>
    <w:rsid w:val="0034086A"/>
    <w:rsid w:val="00341CCD"/>
    <w:rsid w:val="003559FE"/>
    <w:rsid w:val="00355C7F"/>
    <w:rsid w:val="00355C8C"/>
    <w:rsid w:val="00356D59"/>
    <w:rsid w:val="00363BAB"/>
    <w:rsid w:val="0037142B"/>
    <w:rsid w:val="00375BA4"/>
    <w:rsid w:val="00377FB6"/>
    <w:rsid w:val="00380647"/>
    <w:rsid w:val="00381382"/>
    <w:rsid w:val="003844E7"/>
    <w:rsid w:val="00391196"/>
    <w:rsid w:val="0039210F"/>
    <w:rsid w:val="003A1557"/>
    <w:rsid w:val="003A35AE"/>
    <w:rsid w:val="003A5D55"/>
    <w:rsid w:val="003A7C46"/>
    <w:rsid w:val="003B097A"/>
    <w:rsid w:val="003B4792"/>
    <w:rsid w:val="003B6A56"/>
    <w:rsid w:val="003B737F"/>
    <w:rsid w:val="003B77EC"/>
    <w:rsid w:val="003C0314"/>
    <w:rsid w:val="003C0C6E"/>
    <w:rsid w:val="003C56A2"/>
    <w:rsid w:val="003D0617"/>
    <w:rsid w:val="003D0A45"/>
    <w:rsid w:val="003D795E"/>
    <w:rsid w:val="003E5B91"/>
    <w:rsid w:val="003E6BA5"/>
    <w:rsid w:val="003F0C7A"/>
    <w:rsid w:val="003F2BCB"/>
    <w:rsid w:val="003F3066"/>
    <w:rsid w:val="003F5D0B"/>
    <w:rsid w:val="00402481"/>
    <w:rsid w:val="004026AE"/>
    <w:rsid w:val="00403199"/>
    <w:rsid w:val="004059F4"/>
    <w:rsid w:val="00406B7D"/>
    <w:rsid w:val="004072D2"/>
    <w:rsid w:val="00410451"/>
    <w:rsid w:val="00417288"/>
    <w:rsid w:val="004175F1"/>
    <w:rsid w:val="00422650"/>
    <w:rsid w:val="00422913"/>
    <w:rsid w:val="00424434"/>
    <w:rsid w:val="004250EF"/>
    <w:rsid w:val="00427676"/>
    <w:rsid w:val="00430980"/>
    <w:rsid w:val="00430E7F"/>
    <w:rsid w:val="00430FC9"/>
    <w:rsid w:val="00432F9D"/>
    <w:rsid w:val="00436829"/>
    <w:rsid w:val="00442580"/>
    <w:rsid w:val="0044650B"/>
    <w:rsid w:val="004505A3"/>
    <w:rsid w:val="00452BAF"/>
    <w:rsid w:val="00452F88"/>
    <w:rsid w:val="00455C83"/>
    <w:rsid w:val="004603C5"/>
    <w:rsid w:val="0046143F"/>
    <w:rsid w:val="00461DD3"/>
    <w:rsid w:val="004634F1"/>
    <w:rsid w:val="00467FB0"/>
    <w:rsid w:val="00470C18"/>
    <w:rsid w:val="00470E32"/>
    <w:rsid w:val="00477286"/>
    <w:rsid w:val="00480D3B"/>
    <w:rsid w:val="00480DDA"/>
    <w:rsid w:val="00487D21"/>
    <w:rsid w:val="00490C03"/>
    <w:rsid w:val="00493EA3"/>
    <w:rsid w:val="004945E3"/>
    <w:rsid w:val="004946D7"/>
    <w:rsid w:val="0049554E"/>
    <w:rsid w:val="00497E7A"/>
    <w:rsid w:val="004A087D"/>
    <w:rsid w:val="004A6B12"/>
    <w:rsid w:val="004B02C4"/>
    <w:rsid w:val="004B2DEE"/>
    <w:rsid w:val="004B3262"/>
    <w:rsid w:val="004B520F"/>
    <w:rsid w:val="004B61B1"/>
    <w:rsid w:val="004C36FA"/>
    <w:rsid w:val="004D25BC"/>
    <w:rsid w:val="004E168A"/>
    <w:rsid w:val="004E2966"/>
    <w:rsid w:val="004E741B"/>
    <w:rsid w:val="004F1A59"/>
    <w:rsid w:val="004F28A5"/>
    <w:rsid w:val="00500A00"/>
    <w:rsid w:val="00503EF0"/>
    <w:rsid w:val="005058EE"/>
    <w:rsid w:val="00505C21"/>
    <w:rsid w:val="0050656C"/>
    <w:rsid w:val="005128AE"/>
    <w:rsid w:val="0051587F"/>
    <w:rsid w:val="005179B0"/>
    <w:rsid w:val="00520DC6"/>
    <w:rsid w:val="00521302"/>
    <w:rsid w:val="005215E6"/>
    <w:rsid w:val="005223AE"/>
    <w:rsid w:val="005255C5"/>
    <w:rsid w:val="00527D2F"/>
    <w:rsid w:val="00531E31"/>
    <w:rsid w:val="00532D82"/>
    <w:rsid w:val="00533A03"/>
    <w:rsid w:val="00534228"/>
    <w:rsid w:val="00537680"/>
    <w:rsid w:val="005432DD"/>
    <w:rsid w:val="00546BFE"/>
    <w:rsid w:val="00551520"/>
    <w:rsid w:val="00566BEB"/>
    <w:rsid w:val="00566CDE"/>
    <w:rsid w:val="0057012D"/>
    <w:rsid w:val="005720BA"/>
    <w:rsid w:val="0057405E"/>
    <w:rsid w:val="00574D2A"/>
    <w:rsid w:val="005826DC"/>
    <w:rsid w:val="00587672"/>
    <w:rsid w:val="00587E8C"/>
    <w:rsid w:val="00595C01"/>
    <w:rsid w:val="00597E6E"/>
    <w:rsid w:val="005A01F5"/>
    <w:rsid w:val="005A1AA6"/>
    <w:rsid w:val="005A5333"/>
    <w:rsid w:val="005B03AB"/>
    <w:rsid w:val="005B0933"/>
    <w:rsid w:val="005B1E28"/>
    <w:rsid w:val="005B467A"/>
    <w:rsid w:val="005B6927"/>
    <w:rsid w:val="005C18FF"/>
    <w:rsid w:val="005C5DE0"/>
    <w:rsid w:val="005D1B69"/>
    <w:rsid w:val="005D30D5"/>
    <w:rsid w:val="005D458B"/>
    <w:rsid w:val="005D4F28"/>
    <w:rsid w:val="005D4FE7"/>
    <w:rsid w:val="005D6414"/>
    <w:rsid w:val="005E1F31"/>
    <w:rsid w:val="005F1361"/>
    <w:rsid w:val="005F19B2"/>
    <w:rsid w:val="005F1A31"/>
    <w:rsid w:val="005F1C14"/>
    <w:rsid w:val="005F4144"/>
    <w:rsid w:val="005F4B61"/>
    <w:rsid w:val="005F73D5"/>
    <w:rsid w:val="0060064F"/>
    <w:rsid w:val="00600DAF"/>
    <w:rsid w:val="00601EA4"/>
    <w:rsid w:val="0060651B"/>
    <w:rsid w:val="00606EFD"/>
    <w:rsid w:val="0061022B"/>
    <w:rsid w:val="006117A4"/>
    <w:rsid w:val="00613AA5"/>
    <w:rsid w:val="006144BF"/>
    <w:rsid w:val="00614B35"/>
    <w:rsid w:val="00614DE5"/>
    <w:rsid w:val="00617522"/>
    <w:rsid w:val="00620CFE"/>
    <w:rsid w:val="00625C1D"/>
    <w:rsid w:val="00626EF1"/>
    <w:rsid w:val="00627CB8"/>
    <w:rsid w:val="006302C8"/>
    <w:rsid w:val="006320D1"/>
    <w:rsid w:val="006340F2"/>
    <w:rsid w:val="00635390"/>
    <w:rsid w:val="00644825"/>
    <w:rsid w:val="006504DA"/>
    <w:rsid w:val="00653E04"/>
    <w:rsid w:val="00654FD9"/>
    <w:rsid w:val="00656CC1"/>
    <w:rsid w:val="00665B5D"/>
    <w:rsid w:val="006728D5"/>
    <w:rsid w:val="00675BE1"/>
    <w:rsid w:val="00675CAC"/>
    <w:rsid w:val="00676C78"/>
    <w:rsid w:val="00677392"/>
    <w:rsid w:val="0068360B"/>
    <w:rsid w:val="0068446D"/>
    <w:rsid w:val="00684D76"/>
    <w:rsid w:val="00691083"/>
    <w:rsid w:val="00692339"/>
    <w:rsid w:val="006928CB"/>
    <w:rsid w:val="00697459"/>
    <w:rsid w:val="00697A67"/>
    <w:rsid w:val="006A3DD6"/>
    <w:rsid w:val="006A5F67"/>
    <w:rsid w:val="006B0A95"/>
    <w:rsid w:val="006B3722"/>
    <w:rsid w:val="006B4697"/>
    <w:rsid w:val="006C2453"/>
    <w:rsid w:val="006C3C77"/>
    <w:rsid w:val="006C43BF"/>
    <w:rsid w:val="006C4AA0"/>
    <w:rsid w:val="006C4B7E"/>
    <w:rsid w:val="006D0484"/>
    <w:rsid w:val="006D0B5F"/>
    <w:rsid w:val="006D249D"/>
    <w:rsid w:val="006D287F"/>
    <w:rsid w:val="006D66DE"/>
    <w:rsid w:val="006D7893"/>
    <w:rsid w:val="006E024F"/>
    <w:rsid w:val="006E3382"/>
    <w:rsid w:val="006E4176"/>
    <w:rsid w:val="006E5225"/>
    <w:rsid w:val="006E55FD"/>
    <w:rsid w:val="006E6FA3"/>
    <w:rsid w:val="006F6C81"/>
    <w:rsid w:val="006F7964"/>
    <w:rsid w:val="006F7D32"/>
    <w:rsid w:val="0070101F"/>
    <w:rsid w:val="00701966"/>
    <w:rsid w:val="00705B71"/>
    <w:rsid w:val="00706D24"/>
    <w:rsid w:val="00707AF6"/>
    <w:rsid w:val="00711B13"/>
    <w:rsid w:val="0071260E"/>
    <w:rsid w:val="00714BF8"/>
    <w:rsid w:val="00715A66"/>
    <w:rsid w:val="00717735"/>
    <w:rsid w:val="007177CA"/>
    <w:rsid w:val="007238E3"/>
    <w:rsid w:val="0072578C"/>
    <w:rsid w:val="00726D7B"/>
    <w:rsid w:val="00731A1B"/>
    <w:rsid w:val="0073227D"/>
    <w:rsid w:val="00732592"/>
    <w:rsid w:val="007345EA"/>
    <w:rsid w:val="007355F4"/>
    <w:rsid w:val="00735EF1"/>
    <w:rsid w:val="0073622E"/>
    <w:rsid w:val="00736942"/>
    <w:rsid w:val="007420A8"/>
    <w:rsid w:val="007437AC"/>
    <w:rsid w:val="00750754"/>
    <w:rsid w:val="0075376A"/>
    <w:rsid w:val="00761F51"/>
    <w:rsid w:val="0076215F"/>
    <w:rsid w:val="00762203"/>
    <w:rsid w:val="00763CBB"/>
    <w:rsid w:val="0076588A"/>
    <w:rsid w:val="007659AA"/>
    <w:rsid w:val="00770834"/>
    <w:rsid w:val="0077554B"/>
    <w:rsid w:val="00775662"/>
    <w:rsid w:val="007774C1"/>
    <w:rsid w:val="007818FF"/>
    <w:rsid w:val="00790DC7"/>
    <w:rsid w:val="00793990"/>
    <w:rsid w:val="007A036D"/>
    <w:rsid w:val="007A37BC"/>
    <w:rsid w:val="007A3E56"/>
    <w:rsid w:val="007B3942"/>
    <w:rsid w:val="007C2C8F"/>
    <w:rsid w:val="007C4B08"/>
    <w:rsid w:val="007C70A9"/>
    <w:rsid w:val="007C7A75"/>
    <w:rsid w:val="007D1270"/>
    <w:rsid w:val="007D2F1A"/>
    <w:rsid w:val="007D60A4"/>
    <w:rsid w:val="007D6647"/>
    <w:rsid w:val="007D6870"/>
    <w:rsid w:val="007E2024"/>
    <w:rsid w:val="007E522E"/>
    <w:rsid w:val="007E5BBF"/>
    <w:rsid w:val="007F042E"/>
    <w:rsid w:val="007F448C"/>
    <w:rsid w:val="007F6260"/>
    <w:rsid w:val="007F7F8A"/>
    <w:rsid w:val="008017B6"/>
    <w:rsid w:val="008022F4"/>
    <w:rsid w:val="00803C04"/>
    <w:rsid w:val="00805A7F"/>
    <w:rsid w:val="00805C07"/>
    <w:rsid w:val="0081267A"/>
    <w:rsid w:val="00813E51"/>
    <w:rsid w:val="0081588F"/>
    <w:rsid w:val="00815C7E"/>
    <w:rsid w:val="0082150F"/>
    <w:rsid w:val="0082782E"/>
    <w:rsid w:val="00830C65"/>
    <w:rsid w:val="008328A5"/>
    <w:rsid w:val="0083448C"/>
    <w:rsid w:val="008358FD"/>
    <w:rsid w:val="00835C0C"/>
    <w:rsid w:val="0083634A"/>
    <w:rsid w:val="00836BA1"/>
    <w:rsid w:val="00837C59"/>
    <w:rsid w:val="0084082E"/>
    <w:rsid w:val="008422AE"/>
    <w:rsid w:val="00850944"/>
    <w:rsid w:val="008521B8"/>
    <w:rsid w:val="0085281E"/>
    <w:rsid w:val="00861143"/>
    <w:rsid w:val="0086176C"/>
    <w:rsid w:val="00862FE9"/>
    <w:rsid w:val="00865799"/>
    <w:rsid w:val="008669A0"/>
    <w:rsid w:val="00866C6F"/>
    <w:rsid w:val="008746F5"/>
    <w:rsid w:val="00874A54"/>
    <w:rsid w:val="00876264"/>
    <w:rsid w:val="008826C1"/>
    <w:rsid w:val="00884005"/>
    <w:rsid w:val="008868A0"/>
    <w:rsid w:val="0088751F"/>
    <w:rsid w:val="00892D89"/>
    <w:rsid w:val="00892E61"/>
    <w:rsid w:val="008A04ED"/>
    <w:rsid w:val="008A161F"/>
    <w:rsid w:val="008A1E82"/>
    <w:rsid w:val="008A2AC5"/>
    <w:rsid w:val="008B16B1"/>
    <w:rsid w:val="008B3FB4"/>
    <w:rsid w:val="008B79D5"/>
    <w:rsid w:val="008C0A21"/>
    <w:rsid w:val="008C371D"/>
    <w:rsid w:val="008C4266"/>
    <w:rsid w:val="008C4D65"/>
    <w:rsid w:val="008C5E02"/>
    <w:rsid w:val="008C6C05"/>
    <w:rsid w:val="008D0FD9"/>
    <w:rsid w:val="008D21ED"/>
    <w:rsid w:val="008D33A8"/>
    <w:rsid w:val="008E11C8"/>
    <w:rsid w:val="008E1C1E"/>
    <w:rsid w:val="008E5B20"/>
    <w:rsid w:val="008E604B"/>
    <w:rsid w:val="008E60B4"/>
    <w:rsid w:val="008E69B0"/>
    <w:rsid w:val="008E703A"/>
    <w:rsid w:val="008F0501"/>
    <w:rsid w:val="008F0ADC"/>
    <w:rsid w:val="008F0D76"/>
    <w:rsid w:val="008F16E6"/>
    <w:rsid w:val="008F218E"/>
    <w:rsid w:val="008F2D73"/>
    <w:rsid w:val="008F31C2"/>
    <w:rsid w:val="008F39B5"/>
    <w:rsid w:val="008F3DE8"/>
    <w:rsid w:val="008F42D3"/>
    <w:rsid w:val="008F498F"/>
    <w:rsid w:val="008F6B22"/>
    <w:rsid w:val="00901B29"/>
    <w:rsid w:val="00901F75"/>
    <w:rsid w:val="00902E91"/>
    <w:rsid w:val="0090705A"/>
    <w:rsid w:val="00911136"/>
    <w:rsid w:val="00912FFF"/>
    <w:rsid w:val="009141ED"/>
    <w:rsid w:val="00916695"/>
    <w:rsid w:val="009168DE"/>
    <w:rsid w:val="00920856"/>
    <w:rsid w:val="00921DA2"/>
    <w:rsid w:val="00922756"/>
    <w:rsid w:val="00922F6E"/>
    <w:rsid w:val="0092382C"/>
    <w:rsid w:val="009258E6"/>
    <w:rsid w:val="009265ED"/>
    <w:rsid w:val="00934085"/>
    <w:rsid w:val="00937266"/>
    <w:rsid w:val="00941358"/>
    <w:rsid w:val="00942465"/>
    <w:rsid w:val="00945C8B"/>
    <w:rsid w:val="009463D3"/>
    <w:rsid w:val="00950F60"/>
    <w:rsid w:val="00954D72"/>
    <w:rsid w:val="00955072"/>
    <w:rsid w:val="00955A78"/>
    <w:rsid w:val="0095614D"/>
    <w:rsid w:val="00963C37"/>
    <w:rsid w:val="009656EB"/>
    <w:rsid w:val="009659D9"/>
    <w:rsid w:val="009664D8"/>
    <w:rsid w:val="009748C4"/>
    <w:rsid w:val="00974F0C"/>
    <w:rsid w:val="0098005B"/>
    <w:rsid w:val="00983E19"/>
    <w:rsid w:val="00986613"/>
    <w:rsid w:val="00987A25"/>
    <w:rsid w:val="00990AE6"/>
    <w:rsid w:val="009935C4"/>
    <w:rsid w:val="0099508F"/>
    <w:rsid w:val="00996C0A"/>
    <w:rsid w:val="00996F61"/>
    <w:rsid w:val="009A1224"/>
    <w:rsid w:val="009A1B7E"/>
    <w:rsid w:val="009A2E32"/>
    <w:rsid w:val="009A3C42"/>
    <w:rsid w:val="009A4329"/>
    <w:rsid w:val="009A5682"/>
    <w:rsid w:val="009B01CD"/>
    <w:rsid w:val="009B0EC8"/>
    <w:rsid w:val="009B2D19"/>
    <w:rsid w:val="009B3710"/>
    <w:rsid w:val="009B4176"/>
    <w:rsid w:val="009C79D4"/>
    <w:rsid w:val="009D065E"/>
    <w:rsid w:val="009E05C4"/>
    <w:rsid w:val="009E2D05"/>
    <w:rsid w:val="009E38B8"/>
    <w:rsid w:val="009F0274"/>
    <w:rsid w:val="009F16B4"/>
    <w:rsid w:val="009F1F87"/>
    <w:rsid w:val="009F289E"/>
    <w:rsid w:val="00A002A6"/>
    <w:rsid w:val="00A0052E"/>
    <w:rsid w:val="00A03C87"/>
    <w:rsid w:val="00A05E61"/>
    <w:rsid w:val="00A061EC"/>
    <w:rsid w:val="00A10CD2"/>
    <w:rsid w:val="00A113A8"/>
    <w:rsid w:val="00A12AFA"/>
    <w:rsid w:val="00A21B49"/>
    <w:rsid w:val="00A21D2F"/>
    <w:rsid w:val="00A25427"/>
    <w:rsid w:val="00A255A6"/>
    <w:rsid w:val="00A311B5"/>
    <w:rsid w:val="00A3450A"/>
    <w:rsid w:val="00A35238"/>
    <w:rsid w:val="00A367C8"/>
    <w:rsid w:val="00A4341F"/>
    <w:rsid w:val="00A478EB"/>
    <w:rsid w:val="00A52E07"/>
    <w:rsid w:val="00A5707F"/>
    <w:rsid w:val="00A5784A"/>
    <w:rsid w:val="00A6134F"/>
    <w:rsid w:val="00A6200D"/>
    <w:rsid w:val="00A6248D"/>
    <w:rsid w:val="00A62998"/>
    <w:rsid w:val="00A6407F"/>
    <w:rsid w:val="00A6787C"/>
    <w:rsid w:val="00A67DDA"/>
    <w:rsid w:val="00A70E2C"/>
    <w:rsid w:val="00A71054"/>
    <w:rsid w:val="00A715C7"/>
    <w:rsid w:val="00A72BB5"/>
    <w:rsid w:val="00A752A7"/>
    <w:rsid w:val="00A76965"/>
    <w:rsid w:val="00A76DF5"/>
    <w:rsid w:val="00A772CE"/>
    <w:rsid w:val="00A8048D"/>
    <w:rsid w:val="00A82676"/>
    <w:rsid w:val="00A82F85"/>
    <w:rsid w:val="00A85091"/>
    <w:rsid w:val="00A93B63"/>
    <w:rsid w:val="00A954F2"/>
    <w:rsid w:val="00A95C3A"/>
    <w:rsid w:val="00A9620F"/>
    <w:rsid w:val="00AA1B57"/>
    <w:rsid w:val="00AA2264"/>
    <w:rsid w:val="00AA2310"/>
    <w:rsid w:val="00AA3FC9"/>
    <w:rsid w:val="00AA65C1"/>
    <w:rsid w:val="00AA7774"/>
    <w:rsid w:val="00AA778C"/>
    <w:rsid w:val="00AA77CB"/>
    <w:rsid w:val="00AB0439"/>
    <w:rsid w:val="00AB23B0"/>
    <w:rsid w:val="00AB52AA"/>
    <w:rsid w:val="00AB7922"/>
    <w:rsid w:val="00AC1FC4"/>
    <w:rsid w:val="00AC3A07"/>
    <w:rsid w:val="00AC4881"/>
    <w:rsid w:val="00AC5994"/>
    <w:rsid w:val="00AD0C32"/>
    <w:rsid w:val="00AD132C"/>
    <w:rsid w:val="00AD176D"/>
    <w:rsid w:val="00AD20E7"/>
    <w:rsid w:val="00AE20C7"/>
    <w:rsid w:val="00AE24D4"/>
    <w:rsid w:val="00AE6092"/>
    <w:rsid w:val="00AE74A7"/>
    <w:rsid w:val="00AF0570"/>
    <w:rsid w:val="00AF14E4"/>
    <w:rsid w:val="00AF2373"/>
    <w:rsid w:val="00AF26E0"/>
    <w:rsid w:val="00B033F7"/>
    <w:rsid w:val="00B034F2"/>
    <w:rsid w:val="00B05477"/>
    <w:rsid w:val="00B063F7"/>
    <w:rsid w:val="00B07B01"/>
    <w:rsid w:val="00B11300"/>
    <w:rsid w:val="00B12BB4"/>
    <w:rsid w:val="00B15E7E"/>
    <w:rsid w:val="00B20077"/>
    <w:rsid w:val="00B2290B"/>
    <w:rsid w:val="00B22E33"/>
    <w:rsid w:val="00B23C21"/>
    <w:rsid w:val="00B247AB"/>
    <w:rsid w:val="00B2587F"/>
    <w:rsid w:val="00B263CA"/>
    <w:rsid w:val="00B2774E"/>
    <w:rsid w:val="00B42D41"/>
    <w:rsid w:val="00B43BFA"/>
    <w:rsid w:val="00B4424A"/>
    <w:rsid w:val="00B45657"/>
    <w:rsid w:val="00B46199"/>
    <w:rsid w:val="00B47A93"/>
    <w:rsid w:val="00B50021"/>
    <w:rsid w:val="00B51AC7"/>
    <w:rsid w:val="00B57C81"/>
    <w:rsid w:val="00B62D54"/>
    <w:rsid w:val="00B70AEF"/>
    <w:rsid w:val="00B7565B"/>
    <w:rsid w:val="00B82C9D"/>
    <w:rsid w:val="00B83A04"/>
    <w:rsid w:val="00B91004"/>
    <w:rsid w:val="00B91618"/>
    <w:rsid w:val="00B91796"/>
    <w:rsid w:val="00B91F0E"/>
    <w:rsid w:val="00B92308"/>
    <w:rsid w:val="00B92717"/>
    <w:rsid w:val="00BA106F"/>
    <w:rsid w:val="00BA1757"/>
    <w:rsid w:val="00BA1FCC"/>
    <w:rsid w:val="00BA23C9"/>
    <w:rsid w:val="00BA49BC"/>
    <w:rsid w:val="00BA6E62"/>
    <w:rsid w:val="00BB15EC"/>
    <w:rsid w:val="00BB2855"/>
    <w:rsid w:val="00BB5BC9"/>
    <w:rsid w:val="00BC1589"/>
    <w:rsid w:val="00BC3767"/>
    <w:rsid w:val="00BC448A"/>
    <w:rsid w:val="00BC777B"/>
    <w:rsid w:val="00BD0517"/>
    <w:rsid w:val="00BD1153"/>
    <w:rsid w:val="00BD1541"/>
    <w:rsid w:val="00BD19D2"/>
    <w:rsid w:val="00BD2D41"/>
    <w:rsid w:val="00BD5F7A"/>
    <w:rsid w:val="00BD7061"/>
    <w:rsid w:val="00BE1805"/>
    <w:rsid w:val="00BE1F8C"/>
    <w:rsid w:val="00BE2E06"/>
    <w:rsid w:val="00BF29BC"/>
    <w:rsid w:val="00BF2F08"/>
    <w:rsid w:val="00BF4849"/>
    <w:rsid w:val="00C008B1"/>
    <w:rsid w:val="00C00DF0"/>
    <w:rsid w:val="00C020F6"/>
    <w:rsid w:val="00C0333B"/>
    <w:rsid w:val="00C10400"/>
    <w:rsid w:val="00C10F2D"/>
    <w:rsid w:val="00C11112"/>
    <w:rsid w:val="00C1114C"/>
    <w:rsid w:val="00C13A91"/>
    <w:rsid w:val="00C13D05"/>
    <w:rsid w:val="00C17DF4"/>
    <w:rsid w:val="00C201D0"/>
    <w:rsid w:val="00C2304B"/>
    <w:rsid w:val="00C2583D"/>
    <w:rsid w:val="00C2714C"/>
    <w:rsid w:val="00C3535A"/>
    <w:rsid w:val="00C35AF4"/>
    <w:rsid w:val="00C41FA0"/>
    <w:rsid w:val="00C43D89"/>
    <w:rsid w:val="00C43E60"/>
    <w:rsid w:val="00C452E2"/>
    <w:rsid w:val="00C502EC"/>
    <w:rsid w:val="00C51D6F"/>
    <w:rsid w:val="00C5699A"/>
    <w:rsid w:val="00C56CF5"/>
    <w:rsid w:val="00C571CE"/>
    <w:rsid w:val="00C573A9"/>
    <w:rsid w:val="00C5774B"/>
    <w:rsid w:val="00C57BE5"/>
    <w:rsid w:val="00C61015"/>
    <w:rsid w:val="00C62FEC"/>
    <w:rsid w:val="00C66C9F"/>
    <w:rsid w:val="00C72463"/>
    <w:rsid w:val="00C76DAE"/>
    <w:rsid w:val="00C80062"/>
    <w:rsid w:val="00C8276E"/>
    <w:rsid w:val="00C857CD"/>
    <w:rsid w:val="00C85BBD"/>
    <w:rsid w:val="00C85CAC"/>
    <w:rsid w:val="00C8660B"/>
    <w:rsid w:val="00C8697E"/>
    <w:rsid w:val="00C87AB1"/>
    <w:rsid w:val="00C90DBF"/>
    <w:rsid w:val="00C91461"/>
    <w:rsid w:val="00CA03E0"/>
    <w:rsid w:val="00CA3CFA"/>
    <w:rsid w:val="00CA4BC6"/>
    <w:rsid w:val="00CB26CA"/>
    <w:rsid w:val="00CB3CD9"/>
    <w:rsid w:val="00CB67DA"/>
    <w:rsid w:val="00CC1DA0"/>
    <w:rsid w:val="00CC308B"/>
    <w:rsid w:val="00CC30C2"/>
    <w:rsid w:val="00CC62EA"/>
    <w:rsid w:val="00CD21CF"/>
    <w:rsid w:val="00CD22B4"/>
    <w:rsid w:val="00CE06DA"/>
    <w:rsid w:val="00CE0815"/>
    <w:rsid w:val="00CE1368"/>
    <w:rsid w:val="00CE3BCD"/>
    <w:rsid w:val="00CE5273"/>
    <w:rsid w:val="00CE74B9"/>
    <w:rsid w:val="00CF00B5"/>
    <w:rsid w:val="00CF0B5B"/>
    <w:rsid w:val="00CF1696"/>
    <w:rsid w:val="00CF1708"/>
    <w:rsid w:val="00CF1EF1"/>
    <w:rsid w:val="00CF377D"/>
    <w:rsid w:val="00CF5BA7"/>
    <w:rsid w:val="00CF6231"/>
    <w:rsid w:val="00D0100D"/>
    <w:rsid w:val="00D071E8"/>
    <w:rsid w:val="00D077A9"/>
    <w:rsid w:val="00D10680"/>
    <w:rsid w:val="00D10958"/>
    <w:rsid w:val="00D10EFA"/>
    <w:rsid w:val="00D11F7E"/>
    <w:rsid w:val="00D12E36"/>
    <w:rsid w:val="00D1467A"/>
    <w:rsid w:val="00D164F5"/>
    <w:rsid w:val="00D1693B"/>
    <w:rsid w:val="00D16A14"/>
    <w:rsid w:val="00D21108"/>
    <w:rsid w:val="00D22882"/>
    <w:rsid w:val="00D27C09"/>
    <w:rsid w:val="00D33D46"/>
    <w:rsid w:val="00D345A8"/>
    <w:rsid w:val="00D34B4D"/>
    <w:rsid w:val="00D365CD"/>
    <w:rsid w:val="00D37CC1"/>
    <w:rsid w:val="00D40E1F"/>
    <w:rsid w:val="00D4323A"/>
    <w:rsid w:val="00D4416B"/>
    <w:rsid w:val="00D45007"/>
    <w:rsid w:val="00D46665"/>
    <w:rsid w:val="00D4721C"/>
    <w:rsid w:val="00D51E48"/>
    <w:rsid w:val="00D52D7C"/>
    <w:rsid w:val="00D54F00"/>
    <w:rsid w:val="00D6005E"/>
    <w:rsid w:val="00D6117A"/>
    <w:rsid w:val="00D70649"/>
    <w:rsid w:val="00D71E9F"/>
    <w:rsid w:val="00D734E6"/>
    <w:rsid w:val="00D73933"/>
    <w:rsid w:val="00D75187"/>
    <w:rsid w:val="00D76910"/>
    <w:rsid w:val="00D81DA0"/>
    <w:rsid w:val="00D82283"/>
    <w:rsid w:val="00D82C95"/>
    <w:rsid w:val="00D83C54"/>
    <w:rsid w:val="00D86ED9"/>
    <w:rsid w:val="00D871A4"/>
    <w:rsid w:val="00D93CF0"/>
    <w:rsid w:val="00D96410"/>
    <w:rsid w:val="00D96E7D"/>
    <w:rsid w:val="00DA1925"/>
    <w:rsid w:val="00DA4081"/>
    <w:rsid w:val="00DA5212"/>
    <w:rsid w:val="00DA5CF9"/>
    <w:rsid w:val="00DA7C0E"/>
    <w:rsid w:val="00DB0B06"/>
    <w:rsid w:val="00DB0DDF"/>
    <w:rsid w:val="00DB25BC"/>
    <w:rsid w:val="00DB396A"/>
    <w:rsid w:val="00DB514D"/>
    <w:rsid w:val="00DC0B5A"/>
    <w:rsid w:val="00DC2B08"/>
    <w:rsid w:val="00DC40D6"/>
    <w:rsid w:val="00DC65F6"/>
    <w:rsid w:val="00DC7B1E"/>
    <w:rsid w:val="00DD71D9"/>
    <w:rsid w:val="00DE4478"/>
    <w:rsid w:val="00DE75B7"/>
    <w:rsid w:val="00DF08EE"/>
    <w:rsid w:val="00DF3EEF"/>
    <w:rsid w:val="00DF650F"/>
    <w:rsid w:val="00E0037A"/>
    <w:rsid w:val="00E0186C"/>
    <w:rsid w:val="00E0399C"/>
    <w:rsid w:val="00E05B91"/>
    <w:rsid w:val="00E06BA1"/>
    <w:rsid w:val="00E216D3"/>
    <w:rsid w:val="00E2191E"/>
    <w:rsid w:val="00E22232"/>
    <w:rsid w:val="00E249B9"/>
    <w:rsid w:val="00E300BA"/>
    <w:rsid w:val="00E31861"/>
    <w:rsid w:val="00E31FEC"/>
    <w:rsid w:val="00E322C7"/>
    <w:rsid w:val="00E34E75"/>
    <w:rsid w:val="00E3514D"/>
    <w:rsid w:val="00E3583F"/>
    <w:rsid w:val="00E35C86"/>
    <w:rsid w:val="00E36581"/>
    <w:rsid w:val="00E40F93"/>
    <w:rsid w:val="00E419A4"/>
    <w:rsid w:val="00E42737"/>
    <w:rsid w:val="00E50089"/>
    <w:rsid w:val="00E53721"/>
    <w:rsid w:val="00E652A7"/>
    <w:rsid w:val="00E70466"/>
    <w:rsid w:val="00E70663"/>
    <w:rsid w:val="00E71A48"/>
    <w:rsid w:val="00E75BEB"/>
    <w:rsid w:val="00E77046"/>
    <w:rsid w:val="00E81771"/>
    <w:rsid w:val="00E81794"/>
    <w:rsid w:val="00E83CE7"/>
    <w:rsid w:val="00E848E0"/>
    <w:rsid w:val="00E85937"/>
    <w:rsid w:val="00E944F0"/>
    <w:rsid w:val="00E94A0B"/>
    <w:rsid w:val="00E94E7C"/>
    <w:rsid w:val="00E96ACF"/>
    <w:rsid w:val="00E97345"/>
    <w:rsid w:val="00EA12D2"/>
    <w:rsid w:val="00EA2579"/>
    <w:rsid w:val="00EA4126"/>
    <w:rsid w:val="00EA62CB"/>
    <w:rsid w:val="00EB0E74"/>
    <w:rsid w:val="00EB189E"/>
    <w:rsid w:val="00EB1A33"/>
    <w:rsid w:val="00EB27B9"/>
    <w:rsid w:val="00EB2B2C"/>
    <w:rsid w:val="00EB5271"/>
    <w:rsid w:val="00EB7D04"/>
    <w:rsid w:val="00EC1D74"/>
    <w:rsid w:val="00EC24FB"/>
    <w:rsid w:val="00EC2E0C"/>
    <w:rsid w:val="00EC697A"/>
    <w:rsid w:val="00EC6EFD"/>
    <w:rsid w:val="00ED01EF"/>
    <w:rsid w:val="00ED0910"/>
    <w:rsid w:val="00ED1938"/>
    <w:rsid w:val="00ED5C7A"/>
    <w:rsid w:val="00ED5D21"/>
    <w:rsid w:val="00ED61CE"/>
    <w:rsid w:val="00ED6B81"/>
    <w:rsid w:val="00EE0E6A"/>
    <w:rsid w:val="00EE34EA"/>
    <w:rsid w:val="00EE493B"/>
    <w:rsid w:val="00EE5ECB"/>
    <w:rsid w:val="00EE68EB"/>
    <w:rsid w:val="00EF00A8"/>
    <w:rsid w:val="00F00EB4"/>
    <w:rsid w:val="00F01902"/>
    <w:rsid w:val="00F01919"/>
    <w:rsid w:val="00F0701A"/>
    <w:rsid w:val="00F078A1"/>
    <w:rsid w:val="00F11BB1"/>
    <w:rsid w:val="00F25830"/>
    <w:rsid w:val="00F259CE"/>
    <w:rsid w:val="00F31BB0"/>
    <w:rsid w:val="00F323D8"/>
    <w:rsid w:val="00F33AB9"/>
    <w:rsid w:val="00F34490"/>
    <w:rsid w:val="00F35E37"/>
    <w:rsid w:val="00F365B6"/>
    <w:rsid w:val="00F36D92"/>
    <w:rsid w:val="00F37292"/>
    <w:rsid w:val="00F3741E"/>
    <w:rsid w:val="00F37438"/>
    <w:rsid w:val="00F37569"/>
    <w:rsid w:val="00F439F6"/>
    <w:rsid w:val="00F4413A"/>
    <w:rsid w:val="00F4574D"/>
    <w:rsid w:val="00F46F48"/>
    <w:rsid w:val="00F51EF0"/>
    <w:rsid w:val="00F52C2F"/>
    <w:rsid w:val="00F54163"/>
    <w:rsid w:val="00F567F7"/>
    <w:rsid w:val="00F648D8"/>
    <w:rsid w:val="00F81E85"/>
    <w:rsid w:val="00F85BCE"/>
    <w:rsid w:val="00F87037"/>
    <w:rsid w:val="00F87425"/>
    <w:rsid w:val="00F9136A"/>
    <w:rsid w:val="00F952B2"/>
    <w:rsid w:val="00FA0A7F"/>
    <w:rsid w:val="00FA15B7"/>
    <w:rsid w:val="00FA3653"/>
    <w:rsid w:val="00FA46EB"/>
    <w:rsid w:val="00FA4A50"/>
    <w:rsid w:val="00FA5054"/>
    <w:rsid w:val="00FB0AED"/>
    <w:rsid w:val="00FB3282"/>
    <w:rsid w:val="00FB3685"/>
    <w:rsid w:val="00FB774A"/>
    <w:rsid w:val="00FC07D7"/>
    <w:rsid w:val="00FC1072"/>
    <w:rsid w:val="00FC4708"/>
    <w:rsid w:val="00FD035C"/>
    <w:rsid w:val="00FD4772"/>
    <w:rsid w:val="00FD5450"/>
    <w:rsid w:val="00FD5F3E"/>
    <w:rsid w:val="00FE2210"/>
    <w:rsid w:val="00FE2AA0"/>
    <w:rsid w:val="00FE3F3B"/>
    <w:rsid w:val="00FE7E99"/>
    <w:rsid w:val="00FF1E55"/>
    <w:rsid w:val="00FF310C"/>
    <w:rsid w:val="00FF3E67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4"/>
    <w:pPr>
      <w:suppressAutoHyphens/>
      <w:spacing w:line="100" w:lineRule="atLeast"/>
    </w:pPr>
    <w:rPr>
      <w:rFonts w:eastAsia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EB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F00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0EB4"/>
    <w:rPr>
      <w:rFonts w:eastAsia="Times New Roman"/>
      <w:kern w:val="1"/>
      <w:sz w:val="26"/>
      <w:szCs w:val="26"/>
      <w:lang w:eastAsia="ar-SA" w:bidi="ar-SA"/>
    </w:rPr>
  </w:style>
  <w:style w:type="character" w:styleId="a5">
    <w:name w:val="page number"/>
    <w:basedOn w:val="a0"/>
    <w:uiPriority w:val="99"/>
    <w:rsid w:val="00F00EB4"/>
  </w:style>
  <w:style w:type="paragraph" w:styleId="a6">
    <w:name w:val="footer"/>
    <w:basedOn w:val="a"/>
    <w:link w:val="a7"/>
    <w:uiPriority w:val="99"/>
    <w:rsid w:val="00F00E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00EB4"/>
    <w:rPr>
      <w:rFonts w:eastAsia="Times New Roman"/>
      <w:kern w:val="1"/>
      <w:sz w:val="26"/>
      <w:szCs w:val="26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672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728D5"/>
    <w:rPr>
      <w:rFonts w:ascii="Tahoma" w:hAnsi="Tahoma" w:cs="Tahoma"/>
      <w:kern w:val="1"/>
      <w:sz w:val="16"/>
      <w:szCs w:val="16"/>
      <w:lang w:eastAsia="ar-SA" w:bidi="ar-SA"/>
    </w:rPr>
  </w:style>
  <w:style w:type="table" w:styleId="aa">
    <w:name w:val="Table Grid"/>
    <w:basedOn w:val="a1"/>
    <w:uiPriority w:val="99"/>
    <w:rsid w:val="00FE7E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2D1B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rsid w:val="0003416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034162"/>
    <w:rPr>
      <w:rFonts w:ascii="Courier New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34162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extList">
    <w:name w:val="ConsPlusTextList"/>
    <w:uiPriority w:val="99"/>
    <w:rsid w:val="00034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034162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customStyle="1" w:styleId="2">
    <w:name w:val="Обычный2"/>
    <w:uiPriority w:val="99"/>
    <w:rsid w:val="004505A3"/>
    <w:pPr>
      <w:widowControl w:val="0"/>
    </w:pPr>
    <w:rPr>
      <w:rFonts w:eastAsia="Times New Roman"/>
      <w:sz w:val="20"/>
      <w:szCs w:val="20"/>
    </w:rPr>
  </w:style>
  <w:style w:type="paragraph" w:styleId="ad">
    <w:name w:val="No Spacing"/>
    <w:uiPriority w:val="1"/>
    <w:qFormat/>
    <w:rsid w:val="009168D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4"/>
    <w:pPr>
      <w:suppressAutoHyphens/>
      <w:spacing w:line="100" w:lineRule="atLeast"/>
    </w:pPr>
    <w:rPr>
      <w:rFonts w:eastAsia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EB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F00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0EB4"/>
    <w:rPr>
      <w:rFonts w:eastAsia="Times New Roman"/>
      <w:kern w:val="1"/>
      <w:sz w:val="26"/>
      <w:szCs w:val="26"/>
      <w:lang w:eastAsia="ar-SA" w:bidi="ar-SA"/>
    </w:rPr>
  </w:style>
  <w:style w:type="character" w:styleId="a5">
    <w:name w:val="page number"/>
    <w:basedOn w:val="a0"/>
    <w:uiPriority w:val="99"/>
    <w:rsid w:val="00F00EB4"/>
  </w:style>
  <w:style w:type="paragraph" w:styleId="a6">
    <w:name w:val="footer"/>
    <w:basedOn w:val="a"/>
    <w:link w:val="a7"/>
    <w:uiPriority w:val="99"/>
    <w:rsid w:val="00F00E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00EB4"/>
    <w:rPr>
      <w:rFonts w:eastAsia="Times New Roman"/>
      <w:kern w:val="1"/>
      <w:sz w:val="26"/>
      <w:szCs w:val="26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672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728D5"/>
    <w:rPr>
      <w:rFonts w:ascii="Tahoma" w:hAnsi="Tahoma" w:cs="Tahoma"/>
      <w:kern w:val="1"/>
      <w:sz w:val="16"/>
      <w:szCs w:val="16"/>
      <w:lang w:eastAsia="ar-SA" w:bidi="ar-SA"/>
    </w:rPr>
  </w:style>
  <w:style w:type="table" w:styleId="aa">
    <w:name w:val="Table Grid"/>
    <w:basedOn w:val="a1"/>
    <w:uiPriority w:val="99"/>
    <w:rsid w:val="00FE7E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2D1B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rsid w:val="0003416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034162"/>
    <w:rPr>
      <w:rFonts w:ascii="Courier New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34162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extList">
    <w:name w:val="ConsPlusTextList"/>
    <w:uiPriority w:val="99"/>
    <w:rsid w:val="00034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034162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customStyle="1" w:styleId="2">
    <w:name w:val="Обычный2"/>
    <w:uiPriority w:val="99"/>
    <w:rsid w:val="004505A3"/>
    <w:pPr>
      <w:widowControl w:val="0"/>
    </w:pPr>
    <w:rPr>
      <w:rFonts w:eastAsia="Times New Roman"/>
      <w:sz w:val="20"/>
      <w:szCs w:val="20"/>
    </w:rPr>
  </w:style>
  <w:style w:type="paragraph" w:styleId="ad">
    <w:name w:val="No Spacing"/>
    <w:uiPriority w:val="1"/>
    <w:qFormat/>
    <w:rsid w:val="009168D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401D-0124-4F2B-92AB-7B01E325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7503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Гомела Н.И.</cp:lastModifiedBy>
  <cp:revision>2</cp:revision>
  <cp:lastPrinted>2019-03-05T14:42:00Z</cp:lastPrinted>
  <dcterms:created xsi:type="dcterms:W3CDTF">2019-03-14T09:37:00Z</dcterms:created>
  <dcterms:modified xsi:type="dcterms:W3CDTF">2019-03-14T09:37:00Z</dcterms:modified>
</cp:coreProperties>
</file>