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BC" w:rsidRPr="00041D92" w:rsidRDefault="00D74BBC" w:rsidP="00D74BB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74BBC" w:rsidRDefault="00D74BBC" w:rsidP="00D74BB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D74BBC" w:rsidRDefault="00D74BBC" w:rsidP="00D74BB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D74BBC" w:rsidRDefault="00D74BBC" w:rsidP="00D74BB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DF2DAF">
        <w:rPr>
          <w:sz w:val="28"/>
          <w:szCs w:val="28"/>
        </w:rPr>
        <w:t xml:space="preserve"> 10.09.2019    </w:t>
      </w:r>
      <w:r>
        <w:rPr>
          <w:sz w:val="28"/>
          <w:szCs w:val="28"/>
        </w:rPr>
        <w:t>№</w:t>
      </w:r>
      <w:r w:rsidR="00DF2DAF">
        <w:rPr>
          <w:sz w:val="28"/>
          <w:szCs w:val="28"/>
        </w:rPr>
        <w:t xml:space="preserve"> 740-р</w:t>
      </w:r>
      <w:bookmarkStart w:id="0" w:name="_GoBack"/>
      <w:bookmarkEnd w:id="0"/>
    </w:p>
    <w:p w:rsidR="00D74BBC" w:rsidRDefault="00D74BBC" w:rsidP="00D74BBC">
      <w:pPr>
        <w:rPr>
          <w:b/>
          <w:sz w:val="28"/>
          <w:szCs w:val="28"/>
        </w:rPr>
      </w:pPr>
    </w:p>
    <w:p w:rsidR="00D74BBC" w:rsidRDefault="00D74BBC" w:rsidP="00D74BBC">
      <w:pPr>
        <w:rPr>
          <w:b/>
          <w:sz w:val="28"/>
          <w:szCs w:val="28"/>
        </w:rPr>
      </w:pPr>
    </w:p>
    <w:p w:rsidR="00D74BBC" w:rsidRDefault="00D74BBC" w:rsidP="00D74BBC">
      <w:pPr>
        <w:rPr>
          <w:b/>
          <w:sz w:val="28"/>
          <w:szCs w:val="28"/>
        </w:rPr>
      </w:pPr>
    </w:p>
    <w:p w:rsidR="00D74BBC" w:rsidRPr="005874DD" w:rsidRDefault="00D74BBC" w:rsidP="00D74BBC">
      <w:pPr>
        <w:jc w:val="center"/>
        <w:rPr>
          <w:b/>
          <w:sz w:val="28"/>
          <w:szCs w:val="28"/>
        </w:rPr>
      </w:pPr>
      <w:proofErr w:type="gramStart"/>
      <w:r w:rsidRPr="005874DD">
        <w:rPr>
          <w:b/>
          <w:sz w:val="28"/>
          <w:szCs w:val="28"/>
        </w:rPr>
        <w:t>П</w:t>
      </w:r>
      <w:proofErr w:type="gramEnd"/>
      <w:r w:rsidRPr="005874DD">
        <w:rPr>
          <w:b/>
          <w:sz w:val="28"/>
          <w:szCs w:val="28"/>
        </w:rPr>
        <w:t> О Л О Ж Е Н И Е</w:t>
      </w:r>
    </w:p>
    <w:p w:rsidR="00D74BBC" w:rsidRPr="006425B2" w:rsidRDefault="00D74BBC" w:rsidP="00D74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</w:t>
      </w:r>
      <w:r w:rsidRPr="006425B2">
        <w:rPr>
          <w:b/>
          <w:sz w:val="28"/>
          <w:szCs w:val="28"/>
        </w:rPr>
        <w:t>ОНСУЛЬТАТИВНО</w:t>
      </w:r>
      <w:r>
        <w:rPr>
          <w:b/>
          <w:sz w:val="28"/>
          <w:szCs w:val="28"/>
        </w:rPr>
        <w:t>М</w:t>
      </w:r>
      <w:r w:rsidRPr="006425B2">
        <w:rPr>
          <w:b/>
          <w:sz w:val="28"/>
          <w:szCs w:val="28"/>
        </w:rPr>
        <w:t xml:space="preserve"> СОВЕТ</w:t>
      </w:r>
      <w:r>
        <w:rPr>
          <w:b/>
          <w:sz w:val="28"/>
          <w:szCs w:val="28"/>
        </w:rPr>
        <w:t>Е</w:t>
      </w:r>
    </w:p>
    <w:p w:rsidR="00D74BBC" w:rsidRDefault="00D74BBC" w:rsidP="00D74BBC">
      <w:pPr>
        <w:jc w:val="center"/>
        <w:rPr>
          <w:b/>
          <w:sz w:val="28"/>
          <w:szCs w:val="28"/>
        </w:rPr>
      </w:pPr>
      <w:r w:rsidRPr="006425B2">
        <w:rPr>
          <w:b/>
          <w:sz w:val="28"/>
          <w:szCs w:val="28"/>
        </w:rPr>
        <w:t xml:space="preserve">ПО ОЦЕНКЕ РЕГУЛИРУЮЩЕГО ВОЗДЕЙСТВИЯ </w:t>
      </w:r>
    </w:p>
    <w:p w:rsidR="00D74BBC" w:rsidRDefault="00D74BBC" w:rsidP="00D74BBC">
      <w:pPr>
        <w:jc w:val="center"/>
        <w:rPr>
          <w:b/>
          <w:sz w:val="28"/>
          <w:szCs w:val="28"/>
        </w:rPr>
      </w:pPr>
      <w:r w:rsidRPr="006425B2">
        <w:rPr>
          <w:b/>
          <w:sz w:val="28"/>
          <w:szCs w:val="28"/>
        </w:rPr>
        <w:t xml:space="preserve">ПРОЕКТОВ НОРМАТИВНЫХ ПРАВОВЫХ АКТОВ </w:t>
      </w:r>
    </w:p>
    <w:p w:rsidR="00D74BBC" w:rsidRDefault="00D74BBC" w:rsidP="00D74BBC">
      <w:pPr>
        <w:jc w:val="center"/>
        <w:rPr>
          <w:b/>
          <w:sz w:val="28"/>
          <w:szCs w:val="28"/>
        </w:rPr>
      </w:pPr>
      <w:r w:rsidRPr="006425B2">
        <w:rPr>
          <w:b/>
          <w:sz w:val="28"/>
          <w:szCs w:val="28"/>
        </w:rPr>
        <w:t xml:space="preserve">И ЭКСПЕРТИЗЕ НОРМАТИВНЫХ ПРАВОВЫХ АКТОВ </w:t>
      </w:r>
    </w:p>
    <w:p w:rsidR="00D74BBC" w:rsidRDefault="00D74BBC" w:rsidP="00D74BBC">
      <w:pPr>
        <w:jc w:val="center"/>
        <w:rPr>
          <w:b/>
          <w:sz w:val="28"/>
          <w:szCs w:val="28"/>
        </w:rPr>
      </w:pPr>
      <w:r w:rsidRPr="006425B2">
        <w:rPr>
          <w:b/>
          <w:sz w:val="28"/>
          <w:szCs w:val="28"/>
        </w:rPr>
        <w:t xml:space="preserve">ГОРОДСКОГО ОКРУГА ГОРОД </w:t>
      </w:r>
      <w:r>
        <w:rPr>
          <w:b/>
          <w:sz w:val="28"/>
          <w:szCs w:val="28"/>
        </w:rPr>
        <w:t>В</w:t>
      </w:r>
      <w:r w:rsidRPr="006425B2">
        <w:rPr>
          <w:b/>
          <w:sz w:val="28"/>
          <w:szCs w:val="28"/>
        </w:rPr>
        <w:t>ОРОНЕЖ</w:t>
      </w:r>
    </w:p>
    <w:p w:rsidR="00D74BBC" w:rsidRDefault="00D74BBC" w:rsidP="00D74BBC">
      <w:pPr>
        <w:spacing w:line="360" w:lineRule="auto"/>
        <w:rPr>
          <w:u w:val="single"/>
        </w:rPr>
      </w:pPr>
    </w:p>
    <w:p w:rsidR="00D74BBC" w:rsidRDefault="00D74BBC" w:rsidP="00D74BBC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E2296C">
        <w:rPr>
          <w:sz w:val="28"/>
          <w:szCs w:val="28"/>
        </w:rPr>
        <w:t>Общие положения</w:t>
      </w:r>
    </w:p>
    <w:p w:rsidR="00D74BBC" w:rsidRDefault="00D74BBC" w:rsidP="00D74BBC">
      <w:pPr>
        <w:spacing w:line="360" w:lineRule="auto"/>
        <w:ind w:firstLine="709"/>
        <w:jc w:val="both"/>
        <w:rPr>
          <w:sz w:val="28"/>
          <w:szCs w:val="28"/>
        </w:rPr>
      </w:pPr>
    </w:p>
    <w:p w:rsidR="00D74BBC" w:rsidRDefault="00D74BBC" w:rsidP="00D74BBC">
      <w:pPr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E0F4F">
        <w:rPr>
          <w:sz w:val="28"/>
          <w:szCs w:val="28"/>
        </w:rPr>
        <w:t>Консультативн</w:t>
      </w:r>
      <w:r>
        <w:rPr>
          <w:sz w:val="28"/>
          <w:szCs w:val="28"/>
        </w:rPr>
        <w:t>ый совет</w:t>
      </w:r>
      <w:r w:rsidRPr="000E0F4F">
        <w:rPr>
          <w:sz w:val="28"/>
          <w:szCs w:val="28"/>
        </w:rPr>
        <w:t xml:space="preserve"> по оценке регулирующего воздействия проектов нормативных правовых актов и экспертизе нормативных правовых актов городского округа город Воронеж</w:t>
      </w:r>
      <w:r w:rsidRPr="007F13AE">
        <w:rPr>
          <w:sz w:val="28"/>
          <w:szCs w:val="28"/>
        </w:rPr>
        <w:t xml:space="preserve"> (далее – </w:t>
      </w:r>
      <w:r w:rsidRPr="000E0F4F">
        <w:rPr>
          <w:sz w:val="28"/>
          <w:szCs w:val="28"/>
        </w:rPr>
        <w:t>Консультативный совет</w:t>
      </w:r>
      <w:r w:rsidRPr="007F13AE">
        <w:rPr>
          <w:sz w:val="28"/>
          <w:szCs w:val="28"/>
        </w:rPr>
        <w:t>)</w:t>
      </w:r>
      <w:r>
        <w:rPr>
          <w:sz w:val="28"/>
          <w:szCs w:val="28"/>
        </w:rPr>
        <w:t xml:space="preserve"> является </w:t>
      </w:r>
      <w:r w:rsidRPr="000A7BCB">
        <w:rPr>
          <w:sz w:val="28"/>
          <w:szCs w:val="28"/>
        </w:rPr>
        <w:t xml:space="preserve">постоянно действующим коллегиальным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в </w:t>
      </w:r>
      <w:r>
        <w:rPr>
          <w:sz w:val="28"/>
          <w:szCs w:val="28"/>
        </w:rPr>
        <w:t>городском округе город Воронеж</w:t>
      </w:r>
      <w:r w:rsidRPr="000A7BCB">
        <w:rPr>
          <w:sz w:val="28"/>
          <w:szCs w:val="28"/>
        </w:rPr>
        <w:t>, а также осуществляющим подготовку предложений и рекомендаций по</w:t>
      </w:r>
      <w:proofErr w:type="gramEnd"/>
      <w:r w:rsidRPr="000A7BCB">
        <w:rPr>
          <w:sz w:val="28"/>
          <w:szCs w:val="28"/>
        </w:rPr>
        <w:t xml:space="preserve"> проведению экспертизы </w:t>
      </w:r>
      <w:proofErr w:type="gramStart"/>
      <w:r w:rsidRPr="000A7BCB">
        <w:rPr>
          <w:sz w:val="28"/>
          <w:szCs w:val="28"/>
        </w:rPr>
        <w:t>нормативных</w:t>
      </w:r>
      <w:proofErr w:type="gramEnd"/>
      <w:r w:rsidRPr="000A7BCB">
        <w:rPr>
          <w:sz w:val="28"/>
          <w:szCs w:val="28"/>
        </w:rPr>
        <w:t xml:space="preserve"> правовых актов город</w:t>
      </w:r>
      <w:r>
        <w:rPr>
          <w:sz w:val="28"/>
          <w:szCs w:val="28"/>
        </w:rPr>
        <w:t>с</w:t>
      </w:r>
      <w:r w:rsidRPr="000A7BCB">
        <w:rPr>
          <w:sz w:val="28"/>
          <w:szCs w:val="28"/>
        </w:rPr>
        <w:t>ко</w:t>
      </w:r>
      <w:r>
        <w:rPr>
          <w:sz w:val="28"/>
          <w:szCs w:val="28"/>
        </w:rPr>
        <w:t>го</w:t>
      </w:r>
      <w:r w:rsidRPr="000A7BC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0A7BCB">
        <w:rPr>
          <w:sz w:val="28"/>
          <w:szCs w:val="28"/>
        </w:rPr>
        <w:t xml:space="preserve"> город Воронеж, затрагивающих вопросы осуществления предпринимательской и инвестиционной деятельности</w:t>
      </w:r>
      <w:r>
        <w:rPr>
          <w:sz w:val="28"/>
          <w:szCs w:val="28"/>
        </w:rPr>
        <w:t>.</w:t>
      </w:r>
    </w:p>
    <w:p w:rsidR="00D74BBC" w:rsidRDefault="00D74BBC" w:rsidP="00D74BBC">
      <w:pPr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Консультативный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2372AB">
        <w:rPr>
          <w:sz w:val="28"/>
          <w:szCs w:val="28"/>
        </w:rPr>
        <w:t>законами и иными нормативными правовыми актами Воронежской области, муниципальными правовыми актами органов местного самоуправления городского округа город Воронеж</w:t>
      </w:r>
      <w:r>
        <w:rPr>
          <w:sz w:val="28"/>
          <w:szCs w:val="28"/>
        </w:rPr>
        <w:t>, а также настоящим Положением.</w:t>
      </w:r>
    </w:p>
    <w:p w:rsidR="00D74BBC" w:rsidRDefault="00D74BBC" w:rsidP="00D74BBC">
      <w:pPr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Консультативный совет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Воронежской области, </w:t>
      </w:r>
      <w:r w:rsidRPr="00060CD7">
        <w:rPr>
          <w:sz w:val="28"/>
          <w:szCs w:val="28"/>
        </w:rPr>
        <w:t>некоммерческими объединениями, научно-исследовательскими, общественными организациями, а также союзами и ассоциациями, представляющими интересы субъектов предпринимательской и инвестиционной деятельности</w:t>
      </w:r>
      <w:r>
        <w:rPr>
          <w:sz w:val="28"/>
          <w:szCs w:val="28"/>
        </w:rPr>
        <w:t xml:space="preserve">. </w:t>
      </w:r>
    </w:p>
    <w:p w:rsidR="00D74BBC" w:rsidRDefault="00D74BBC" w:rsidP="00D74BBC">
      <w:pPr>
        <w:spacing w:line="360" w:lineRule="auto"/>
        <w:ind w:firstLine="709"/>
        <w:jc w:val="both"/>
        <w:rPr>
          <w:sz w:val="28"/>
          <w:szCs w:val="28"/>
        </w:rPr>
      </w:pPr>
    </w:p>
    <w:p w:rsidR="00D74BBC" w:rsidRDefault="00D74BBC" w:rsidP="00D74BBC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Задачи Консультативного совета</w:t>
      </w:r>
    </w:p>
    <w:p w:rsidR="00D74BBC" w:rsidRDefault="00D74BBC" w:rsidP="00D74BBC">
      <w:pPr>
        <w:spacing w:line="360" w:lineRule="auto"/>
        <w:ind w:left="720"/>
        <w:rPr>
          <w:sz w:val="28"/>
          <w:szCs w:val="28"/>
        </w:rPr>
      </w:pPr>
    </w:p>
    <w:p w:rsidR="00D74BBC" w:rsidRDefault="00D74BBC" w:rsidP="00D74BB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</w:t>
      </w:r>
      <w:r w:rsidRPr="00D00C09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являются:</w:t>
      </w:r>
    </w:p>
    <w:p w:rsidR="00D74BBC" w:rsidRDefault="00D74BBC" w:rsidP="00D74BB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290A">
        <w:rPr>
          <w:sz w:val="28"/>
          <w:szCs w:val="28"/>
        </w:rPr>
        <w:t xml:space="preserve">Определение приоритетных направлений развития оценки регулирующего воздействия в </w:t>
      </w:r>
      <w:r>
        <w:rPr>
          <w:sz w:val="28"/>
          <w:szCs w:val="28"/>
        </w:rPr>
        <w:t>городском округе город Воронеж</w:t>
      </w:r>
      <w:r w:rsidRPr="005A290A">
        <w:rPr>
          <w:sz w:val="28"/>
          <w:szCs w:val="28"/>
        </w:rPr>
        <w:t xml:space="preserve"> </w:t>
      </w:r>
      <w:r w:rsidRPr="0070689F">
        <w:rPr>
          <w:sz w:val="28"/>
          <w:szCs w:val="28"/>
        </w:rPr>
        <w:t xml:space="preserve">на основе изучения </w:t>
      </w:r>
      <w:r w:rsidRPr="00CB37D7">
        <w:rPr>
          <w:sz w:val="28"/>
          <w:szCs w:val="28"/>
        </w:rPr>
        <w:t>международного и российского</w:t>
      </w:r>
      <w:r w:rsidRPr="0070689F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Pr="0070689F">
        <w:rPr>
          <w:sz w:val="28"/>
          <w:szCs w:val="28"/>
        </w:rPr>
        <w:t xml:space="preserve"> </w:t>
      </w:r>
      <w:r w:rsidRPr="005A290A">
        <w:rPr>
          <w:sz w:val="28"/>
          <w:szCs w:val="28"/>
        </w:rPr>
        <w:t xml:space="preserve">с учетом законодательства Российской Федерации и </w:t>
      </w:r>
      <w:r>
        <w:rPr>
          <w:sz w:val="28"/>
          <w:szCs w:val="28"/>
        </w:rPr>
        <w:t>Воронежской области</w:t>
      </w:r>
      <w:r w:rsidRPr="005A290A">
        <w:rPr>
          <w:sz w:val="28"/>
          <w:szCs w:val="28"/>
        </w:rPr>
        <w:t>.</w:t>
      </w:r>
    </w:p>
    <w:p w:rsidR="00D74BBC" w:rsidRDefault="00D74BBC" w:rsidP="00D74BB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290A">
        <w:rPr>
          <w:sz w:val="28"/>
          <w:szCs w:val="28"/>
        </w:rPr>
        <w:t xml:space="preserve">Подготовка предложений по вопросам организационного, правового и методического совершенствования оценки регулирующего воздействия проектов нормативных правовых актов </w:t>
      </w:r>
      <w:r>
        <w:rPr>
          <w:sz w:val="28"/>
          <w:szCs w:val="28"/>
        </w:rPr>
        <w:t>городского округа город Воронеж</w:t>
      </w:r>
      <w:r w:rsidRPr="005A290A">
        <w:rPr>
          <w:sz w:val="28"/>
          <w:szCs w:val="28"/>
        </w:rPr>
        <w:t>.</w:t>
      </w:r>
    </w:p>
    <w:p w:rsidR="00D74BBC" w:rsidRDefault="00D74BBC" w:rsidP="00D74BB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290A">
        <w:rPr>
          <w:sz w:val="28"/>
          <w:szCs w:val="28"/>
        </w:rPr>
        <w:t xml:space="preserve">Подготовка предложений и рекомендаций по вопросам проведения </w:t>
      </w:r>
      <w:r w:rsidRPr="00797249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797249">
        <w:rPr>
          <w:sz w:val="28"/>
          <w:szCs w:val="28"/>
        </w:rPr>
        <w:t xml:space="preserve"> регулирующего воздействия проектов нормативных правовых актов и экспертиз</w:t>
      </w:r>
      <w:r>
        <w:rPr>
          <w:sz w:val="28"/>
          <w:szCs w:val="28"/>
        </w:rPr>
        <w:t>ы</w:t>
      </w:r>
      <w:r w:rsidRPr="00797249">
        <w:rPr>
          <w:sz w:val="28"/>
          <w:szCs w:val="28"/>
        </w:rPr>
        <w:t xml:space="preserve"> нормативных правовых актов городского округа город Воронеж, затрагивающих вопросы осуществления предпринимательской и инвестиционной деятельности</w:t>
      </w:r>
      <w:r w:rsidRPr="005A290A">
        <w:rPr>
          <w:sz w:val="28"/>
          <w:szCs w:val="28"/>
        </w:rPr>
        <w:t>.</w:t>
      </w:r>
    </w:p>
    <w:p w:rsidR="00D74BBC" w:rsidRDefault="00D74BBC" w:rsidP="00D74BBC">
      <w:pPr>
        <w:spacing w:line="360" w:lineRule="auto"/>
        <w:jc w:val="both"/>
        <w:rPr>
          <w:sz w:val="28"/>
          <w:szCs w:val="28"/>
        </w:rPr>
      </w:pPr>
    </w:p>
    <w:p w:rsidR="00D74BBC" w:rsidRDefault="00D74BBC" w:rsidP="00D74BBC">
      <w:pPr>
        <w:spacing w:line="360" w:lineRule="auto"/>
        <w:jc w:val="both"/>
        <w:rPr>
          <w:sz w:val="28"/>
          <w:szCs w:val="28"/>
        </w:rPr>
      </w:pPr>
    </w:p>
    <w:p w:rsidR="00D74BBC" w:rsidRPr="005A290A" w:rsidRDefault="00D74BBC" w:rsidP="00D74BBC">
      <w:pPr>
        <w:spacing w:line="360" w:lineRule="auto"/>
        <w:jc w:val="both"/>
        <w:rPr>
          <w:sz w:val="28"/>
          <w:szCs w:val="28"/>
        </w:rPr>
      </w:pPr>
    </w:p>
    <w:p w:rsidR="00D74BBC" w:rsidRDefault="00D74BBC" w:rsidP="00D74BBC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Права Консультативного совета</w:t>
      </w:r>
    </w:p>
    <w:p w:rsidR="00D74BBC" w:rsidRPr="00736B2B" w:rsidRDefault="00D74BBC" w:rsidP="00D74BBC">
      <w:pPr>
        <w:spacing w:line="360" w:lineRule="auto"/>
        <w:rPr>
          <w:sz w:val="28"/>
          <w:szCs w:val="28"/>
        </w:rPr>
      </w:pPr>
    </w:p>
    <w:p w:rsidR="00D74BBC" w:rsidRDefault="00D74BBC" w:rsidP="00D74B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своих задач Консультативный совет имеет право:</w:t>
      </w:r>
    </w:p>
    <w:p w:rsidR="00D74BBC" w:rsidRDefault="00D74BBC" w:rsidP="00D74B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26AC">
        <w:rPr>
          <w:sz w:val="28"/>
          <w:szCs w:val="28"/>
        </w:rPr>
        <w:t>Определять приоритетные направления развития оценки регулирующего воздействия в городском округе город Воронеж.</w:t>
      </w:r>
    </w:p>
    <w:p w:rsidR="00D74BBC" w:rsidRDefault="00D74BBC" w:rsidP="00D74B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26AC">
        <w:rPr>
          <w:sz w:val="28"/>
          <w:szCs w:val="28"/>
        </w:rPr>
        <w:t>Проводить предварительное рассмотрение предложений, направленных на развитие оценки регулирующего воздействия, поступивших от территориальных органов федеральных органов исполнительной власти, исполнительных органов государственной власти Воронежской области, некоммерческих объединений, научно-исследовательских, общественных организаций, а также союзов и ассоциаций, представляющих интересы субъектов предпринимательской и инвестиционной деятельности, разрабатывать рекомендации по их реализации.</w:t>
      </w:r>
    </w:p>
    <w:p w:rsidR="00D74BBC" w:rsidRDefault="00D74BBC" w:rsidP="00D74B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26AC">
        <w:rPr>
          <w:sz w:val="28"/>
          <w:szCs w:val="28"/>
        </w:rPr>
        <w:t>Разрабатывать предложения по вопросам организационного и правового совершенствования оценки регулирующего воздействия в городском округе город Воронеж.</w:t>
      </w:r>
    </w:p>
    <w:p w:rsidR="00D74BBC" w:rsidRDefault="00D74BBC" w:rsidP="00D74B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26AC">
        <w:rPr>
          <w:sz w:val="28"/>
          <w:szCs w:val="28"/>
        </w:rPr>
        <w:t>Рассматривать предложения о проведении экспертизы нормативных правовых актов городского округа город Воронеж, затрагивающих вопросы осуществления предпринимательской и инвестиционной деятельности, и по результатам рассмотрения подготавливать перечни нормативных правовых актов городского округа город Воронеж, затрагивающих вопросы осуществления предпринимательской и инвестиционной деятельности, в отношении которых целесообразно проведение экспертизы.</w:t>
      </w:r>
    </w:p>
    <w:p w:rsidR="00D74BBC" w:rsidRDefault="00D74BBC" w:rsidP="00D74B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26AC">
        <w:rPr>
          <w:sz w:val="28"/>
          <w:szCs w:val="28"/>
        </w:rPr>
        <w:t>риглашать для участия в заседаниях Консультативного совета представителей некоммерческих объединений, научно-исследовательских, общественных организаций, а также союзов и ассоциаций, представляющих интересы субъектов предпринимательской и инвестиционной деятельности, обладающих компетенцией по рассматриваемым вопросам, не входящих в его состав</w:t>
      </w:r>
      <w:r>
        <w:rPr>
          <w:sz w:val="28"/>
          <w:szCs w:val="28"/>
        </w:rPr>
        <w:t>.</w:t>
      </w:r>
    </w:p>
    <w:p w:rsidR="00D74BBC" w:rsidRPr="007426AC" w:rsidRDefault="00D74BBC" w:rsidP="00D74BBC">
      <w:pPr>
        <w:spacing w:line="360" w:lineRule="auto"/>
        <w:ind w:left="1789"/>
        <w:jc w:val="both"/>
        <w:rPr>
          <w:sz w:val="28"/>
          <w:szCs w:val="28"/>
        </w:rPr>
      </w:pPr>
    </w:p>
    <w:p w:rsidR="00D74BBC" w:rsidRDefault="00D74BBC" w:rsidP="00D74BBC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7B20B2">
        <w:rPr>
          <w:sz w:val="28"/>
          <w:szCs w:val="28"/>
        </w:rPr>
        <w:t>Структура и состав Ко</w:t>
      </w:r>
      <w:r>
        <w:rPr>
          <w:sz w:val="28"/>
          <w:szCs w:val="28"/>
        </w:rPr>
        <w:t>нсультативного совета</w:t>
      </w:r>
    </w:p>
    <w:p w:rsidR="00D74BBC" w:rsidRPr="008608F8" w:rsidRDefault="00D74BBC" w:rsidP="00D74BBC">
      <w:pPr>
        <w:spacing w:line="360" w:lineRule="auto"/>
        <w:ind w:left="720"/>
        <w:rPr>
          <w:sz w:val="28"/>
          <w:szCs w:val="28"/>
        </w:rPr>
      </w:pPr>
    </w:p>
    <w:p w:rsidR="00D74BBC" w:rsidRPr="00BD70D5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B63F37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утверждается распоряжением администрации городского округа город Воронеж.</w:t>
      </w:r>
    </w:p>
    <w:p w:rsidR="00D74BBC" w:rsidRPr="007B20B2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20B2">
        <w:rPr>
          <w:sz w:val="28"/>
          <w:szCs w:val="28"/>
        </w:rPr>
        <w:t xml:space="preserve">Председателем </w:t>
      </w:r>
      <w:r w:rsidRPr="00B63F37">
        <w:rPr>
          <w:sz w:val="28"/>
          <w:szCs w:val="28"/>
        </w:rPr>
        <w:t>Консультативного совета</w:t>
      </w:r>
      <w:r w:rsidRPr="007B20B2">
        <w:rPr>
          <w:sz w:val="28"/>
          <w:szCs w:val="28"/>
        </w:rPr>
        <w:t xml:space="preserve"> является первый заместитель главы администрации по стратегическому планированию, экономике и финансам.</w:t>
      </w:r>
    </w:p>
    <w:p w:rsidR="00D74BBC" w:rsidRPr="00C45608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20B2">
        <w:rPr>
          <w:sz w:val="28"/>
          <w:szCs w:val="28"/>
        </w:rPr>
        <w:t xml:space="preserve">Председатель </w:t>
      </w:r>
      <w:r w:rsidRPr="00B63F37">
        <w:rPr>
          <w:sz w:val="28"/>
          <w:szCs w:val="28"/>
        </w:rPr>
        <w:t>Консультативного совета</w:t>
      </w:r>
      <w:r w:rsidRPr="007B20B2">
        <w:rPr>
          <w:sz w:val="28"/>
          <w:szCs w:val="28"/>
        </w:rPr>
        <w:t xml:space="preserve"> осуществляет общее </w:t>
      </w:r>
      <w:r w:rsidRPr="00C45608">
        <w:rPr>
          <w:sz w:val="28"/>
          <w:szCs w:val="28"/>
        </w:rPr>
        <w:t>руководство работой Консультативного совета</w:t>
      </w:r>
      <w:r>
        <w:rPr>
          <w:sz w:val="28"/>
          <w:szCs w:val="28"/>
        </w:rPr>
        <w:t xml:space="preserve">, ведет заседания </w:t>
      </w:r>
      <w:r w:rsidRPr="00B2541A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и подписывает протоколы заседаний </w:t>
      </w:r>
      <w:r w:rsidRPr="00B2541A">
        <w:rPr>
          <w:sz w:val="28"/>
          <w:szCs w:val="28"/>
        </w:rPr>
        <w:t>Консультативного совета</w:t>
      </w:r>
      <w:r w:rsidRPr="00C45608">
        <w:rPr>
          <w:sz w:val="28"/>
          <w:szCs w:val="28"/>
        </w:rPr>
        <w:t>.</w:t>
      </w: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45608">
        <w:rPr>
          <w:sz w:val="28"/>
          <w:szCs w:val="28"/>
        </w:rPr>
        <w:t>Заместитель председателя Консультативного совета замещает председателя Консультативного совета в его отсутствие</w:t>
      </w:r>
      <w:r>
        <w:rPr>
          <w:sz w:val="28"/>
          <w:szCs w:val="28"/>
        </w:rPr>
        <w:t>.</w:t>
      </w:r>
    </w:p>
    <w:p w:rsidR="00D74BBC" w:rsidRPr="00C45608" w:rsidRDefault="00D74BBC" w:rsidP="00D74BBC">
      <w:pPr>
        <w:spacing w:line="360" w:lineRule="auto"/>
        <w:ind w:left="709"/>
        <w:jc w:val="both"/>
        <w:rPr>
          <w:sz w:val="28"/>
          <w:szCs w:val="28"/>
        </w:rPr>
      </w:pPr>
      <w:r w:rsidRPr="00C45608">
        <w:rPr>
          <w:sz w:val="28"/>
          <w:szCs w:val="28"/>
        </w:rPr>
        <w:t xml:space="preserve"> </w:t>
      </w:r>
    </w:p>
    <w:p w:rsidR="00D74BBC" w:rsidRPr="007B20B2" w:rsidRDefault="00D74BBC" w:rsidP="00D74BBC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7B20B2">
        <w:rPr>
          <w:sz w:val="28"/>
          <w:szCs w:val="28"/>
        </w:rPr>
        <w:t xml:space="preserve">Организация работы </w:t>
      </w:r>
      <w:r w:rsidRPr="00061A97">
        <w:rPr>
          <w:sz w:val="28"/>
          <w:szCs w:val="28"/>
        </w:rPr>
        <w:t>Консультативного совета</w:t>
      </w:r>
    </w:p>
    <w:p w:rsidR="00D74BBC" w:rsidRDefault="00D74BBC" w:rsidP="00D74BBC">
      <w:pPr>
        <w:spacing w:line="360" w:lineRule="auto"/>
        <w:ind w:firstLine="709"/>
        <w:jc w:val="center"/>
        <w:rPr>
          <w:sz w:val="28"/>
          <w:szCs w:val="28"/>
        </w:rPr>
      </w:pP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Консультативного совета лично участвуют в его работе.</w:t>
      </w: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Pr="00061A97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вносят на рассмотрение </w:t>
      </w:r>
      <w:r w:rsidRPr="00061A97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предложения и рекомендации по вопросам, направленным на решение поставленных задач.</w:t>
      </w: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деятельности </w:t>
      </w:r>
      <w:r w:rsidRPr="00061A97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могут привлекаться представители территориальных органов федеральных органов исполнительной власти, исполнительных органов государственной власти Воронежской области, Воронежской городской Думы, Контрольно-счетной палаты городского округа город Воронеж, </w:t>
      </w:r>
      <w:r w:rsidRPr="008E26F5">
        <w:rPr>
          <w:sz w:val="28"/>
          <w:szCs w:val="28"/>
        </w:rPr>
        <w:t>некоммерческих объединений, научно-исследовательских, общественных организаций, а также союзов и ассоциаций, представляющих интересы субъектов предпринимательской и инвестиционной деятельности</w:t>
      </w:r>
      <w:r>
        <w:rPr>
          <w:sz w:val="28"/>
          <w:szCs w:val="28"/>
        </w:rPr>
        <w:t>.</w:t>
      </w: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Pr="009C6EFA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обеспечивает подготовку материалов к рассмотрению на заседании </w:t>
      </w:r>
      <w:r w:rsidRPr="009C6EFA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и ведение протокола заседания </w:t>
      </w:r>
      <w:r w:rsidRPr="009C6EFA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>.</w:t>
      </w: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Pr="009C6EFA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проводятся по мере необходимости, но не реже одного раза в год.</w:t>
      </w: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дня заседания формируется председателем </w:t>
      </w:r>
      <w:r w:rsidRPr="00AB0FAE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с учетом предложений его членов и утверждается на заседании.</w:t>
      </w: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на заседаниях Консультативного совета принимаются простым большинством голосов присутствующих членов  Консультативного совета. При равенстве голосов решающим является голос председательствующего.</w:t>
      </w:r>
    </w:p>
    <w:p w:rsidR="00D74BBC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 w:rsidRPr="00AB0FAE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</w:t>
      </w:r>
      <w:r w:rsidRPr="00061A97">
        <w:rPr>
          <w:sz w:val="28"/>
          <w:szCs w:val="28"/>
        </w:rPr>
        <w:t>носят рекомендательный характер</w:t>
      </w:r>
      <w:r>
        <w:rPr>
          <w:sz w:val="28"/>
          <w:szCs w:val="28"/>
        </w:rPr>
        <w:t>,</w:t>
      </w:r>
      <w:r w:rsidRPr="00061A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оформляются протоколом, который в пятидневный срок после даты проведения заседания </w:t>
      </w:r>
      <w:r w:rsidRPr="00AB0FAE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подписывается председателем </w:t>
      </w:r>
      <w:r w:rsidRPr="00AB0FAE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>.</w:t>
      </w:r>
    </w:p>
    <w:p w:rsidR="00D74BBC" w:rsidRPr="004863C7" w:rsidRDefault="00D74BBC" w:rsidP="00D74BBC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протокола заседания </w:t>
      </w:r>
      <w:r w:rsidRPr="00AB0FAE">
        <w:rPr>
          <w:sz w:val="28"/>
          <w:szCs w:val="28"/>
        </w:rPr>
        <w:t>Консультативного совета</w:t>
      </w:r>
      <w:r>
        <w:rPr>
          <w:sz w:val="28"/>
          <w:szCs w:val="28"/>
        </w:rPr>
        <w:t xml:space="preserve"> доводится до сведения его членов и других заинтересованных лиц путем рассылки в течение пяти рабочих дней со дня подписания данного протокола. </w:t>
      </w:r>
    </w:p>
    <w:p w:rsidR="00D74BBC" w:rsidRDefault="00D74BBC" w:rsidP="00D74BBC">
      <w:pPr>
        <w:rPr>
          <w:sz w:val="28"/>
          <w:szCs w:val="28"/>
          <w:u w:val="single"/>
        </w:rPr>
      </w:pPr>
    </w:p>
    <w:p w:rsidR="00D74BBC" w:rsidRDefault="00D74BBC" w:rsidP="00D74BBC">
      <w:pPr>
        <w:rPr>
          <w:sz w:val="28"/>
          <w:szCs w:val="28"/>
          <w:u w:val="single"/>
        </w:rPr>
      </w:pPr>
    </w:p>
    <w:p w:rsidR="00D74BBC" w:rsidRDefault="00D74BBC" w:rsidP="00D74BBC">
      <w:pPr>
        <w:rPr>
          <w:sz w:val="28"/>
          <w:szCs w:val="28"/>
          <w:u w:val="single"/>
        </w:rPr>
      </w:pPr>
    </w:p>
    <w:p w:rsidR="00D74BBC" w:rsidRDefault="00D74BBC" w:rsidP="00D74BBC">
      <w:pPr>
        <w:rPr>
          <w:sz w:val="28"/>
          <w:szCs w:val="28"/>
        </w:rPr>
      </w:pPr>
      <w:r w:rsidRPr="009666A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управления экономики                                             Т.А. Дьяченко</w:t>
      </w:r>
    </w:p>
    <w:p w:rsidR="00D74BBC" w:rsidRDefault="00D74BBC" w:rsidP="00D74BBC">
      <w:pPr>
        <w:rPr>
          <w:sz w:val="28"/>
          <w:szCs w:val="28"/>
        </w:rPr>
      </w:pPr>
    </w:p>
    <w:p w:rsidR="00D74BBC" w:rsidRDefault="00D74BBC" w:rsidP="00D74BBC">
      <w:pPr>
        <w:rPr>
          <w:sz w:val="28"/>
          <w:szCs w:val="28"/>
        </w:rPr>
      </w:pPr>
    </w:p>
    <w:p w:rsidR="00D74BBC" w:rsidRPr="009666A3" w:rsidRDefault="00D74BBC" w:rsidP="00D74BBC">
      <w:pPr>
        <w:spacing w:line="360" w:lineRule="auto"/>
        <w:jc w:val="both"/>
        <w:rPr>
          <w:sz w:val="28"/>
          <w:szCs w:val="28"/>
        </w:rPr>
      </w:pPr>
    </w:p>
    <w:p w:rsidR="00797A2F" w:rsidRDefault="00797A2F"/>
    <w:sectPr w:rsidR="00797A2F" w:rsidSect="002372AB">
      <w:pgSz w:w="11906" w:h="16838"/>
      <w:pgMar w:top="1134" w:right="567" w:bottom="1701" w:left="1985" w:header="39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2FF3"/>
    <w:multiLevelType w:val="multilevel"/>
    <w:tmpl w:val="B5A65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8A555A3"/>
    <w:multiLevelType w:val="hybridMultilevel"/>
    <w:tmpl w:val="1D1629FA"/>
    <w:lvl w:ilvl="0" w:tplc="1E2E18B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5A751FE"/>
    <w:multiLevelType w:val="multilevel"/>
    <w:tmpl w:val="06625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>
    <w:nsid w:val="7AB1260A"/>
    <w:multiLevelType w:val="hybridMultilevel"/>
    <w:tmpl w:val="2A92ACDA"/>
    <w:lvl w:ilvl="0" w:tplc="102EF2C6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85"/>
    <w:rsid w:val="00797A2F"/>
    <w:rsid w:val="00915885"/>
    <w:rsid w:val="00D74BBC"/>
    <w:rsid w:val="00D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5841</Characters>
  <Application>Microsoft Office Word</Application>
  <DocSecurity>0</DocSecurity>
  <Lines>48</Lines>
  <Paragraphs>13</Paragraphs>
  <ScaleCrop>false</ScaleCrop>
  <Company>Voronezh Cityhall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2019-09-11T11:12:00Z</dcterms:created>
  <dcterms:modified xsi:type="dcterms:W3CDTF">2019-09-11T11:12:00Z</dcterms:modified>
</cp:coreProperties>
</file>