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397CCD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397C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23.08.2019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397CCD">
              <w:rPr>
                <w:rFonts w:ascii="Times New Roman" w:hAnsi="Times New Roman"/>
                <w:sz w:val="28"/>
                <w:szCs w:val="28"/>
                <w:lang w:val="ru-RU"/>
              </w:rPr>
              <w:t>693-р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707">
        <w:rPr>
          <w:rFonts w:ascii="Times New Roman" w:hAnsi="Times New Roman"/>
          <w:b/>
          <w:sz w:val="28"/>
          <w:szCs w:val="28"/>
          <w:lang w:val="ru-RU"/>
        </w:rPr>
        <w:t xml:space="preserve">КОМИССИИ ПО </w:t>
      </w:r>
      <w:r>
        <w:rPr>
          <w:rFonts w:ascii="Times New Roman" w:hAnsi="Times New Roman"/>
          <w:b/>
          <w:sz w:val="28"/>
          <w:szCs w:val="28"/>
          <w:lang w:val="ru-RU"/>
        </w:rPr>
        <w:t>ПРОВЕДЕНИЮ КОНКУРСА ПО ПРОДАЖЕ АКЦИЙ АКЦИОНЕРНОГО ОБЩЕСТВА «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ВОРОНЕЖСКАЯ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ГОРЭЛЕКТРОСЕТЬ»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E76434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3227"/>
        <w:gridCol w:w="6374"/>
      </w:tblGrid>
      <w:tr w:rsidR="00D866C1" w:rsidRPr="00CF5B74" w:rsidTr="00FB3AF3">
        <w:tc>
          <w:tcPr>
            <w:tcW w:w="3227" w:type="dxa"/>
          </w:tcPr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Петрин 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  <w:r w:rsidRPr="006F356F">
              <w:rPr>
                <w:sz w:val="28"/>
                <w:szCs w:val="28"/>
              </w:rPr>
              <w:t xml:space="preserve"> 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Pr="006F356F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D4EA0" w:rsidRDefault="0032656E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Барабанова</w:t>
            </w:r>
          </w:p>
          <w:p w:rsidR="00D866C1" w:rsidRDefault="005D4EA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2656E">
              <w:rPr>
                <w:sz w:val="28"/>
                <w:szCs w:val="28"/>
              </w:rPr>
              <w:t>лена Сергеевна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Болобина</w:t>
            </w: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D866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</w:t>
            </w:r>
          </w:p>
          <w:p w:rsidR="00D866C1" w:rsidRDefault="00D866C1" w:rsidP="00D866C1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Pr="006F356F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первый заместитель главы администрации по городскому хозяйству, председатель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первый заместитель главы администрации по стратегическому планированию, экономике и финансам,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председател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Pr="006F356F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главный специалист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отдела распоряжения муниципальным имуществом управления имущественных и земельных отношений администрации городского округа город Воронеж, секретарь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51014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заме</w:t>
            </w:r>
            <w:r w:rsidR="00C67AA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ститель руководителя управления </w:t>
            </w:r>
            <w:r w:rsidR="00C67AAD" w:rsidRPr="00C67AA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softHyphen/>
            </w:r>
            <w:r w:rsidR="00C67AAD" w:rsidRPr="00C67AA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softHyphen/>
            </w:r>
            <w:r w:rsidR="00C67AAD" w:rsidRPr="00C67AAD">
              <w:rPr>
                <w:rFonts w:ascii="Times New Roman" w:hAnsi="Times New Roman"/>
                <w:sz w:val="28"/>
                <w:szCs w:val="28"/>
              </w:rPr>
              <w:t>–</w:t>
            </w:r>
            <w:r w:rsidR="00C67A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начальник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  <w:p w:rsidR="00510148" w:rsidRDefault="0051014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начальника отдела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распоряжения муниципальным имуществом управления имущественных и земельных отношений 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D866C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руководитель управления имущественных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 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депутат Воронежской городской Думы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комиссии</w:t>
            </w:r>
            <w:r w:rsidR="00744B5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депутат Воронежской городской Думы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комиссии</w:t>
            </w:r>
            <w:r w:rsidR="00744B5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Матыцина</w:t>
            </w:r>
          </w:p>
          <w:p w:rsidR="002536CC" w:rsidRPr="00BD4E1A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Анна Васильевна</w:t>
            </w: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CF5B74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начальника финансово-организационного отдела управления имущественных </w:t>
            </w:r>
            <w:r w:rsidR="002536CC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 администрации городского округа город Воронеж,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2536CC" w:rsidRPr="00CF5B74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Порхина</w:t>
            </w: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Ольга Юрьевна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Черенков</w:t>
            </w: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Игорь Васильевич</w:t>
            </w:r>
          </w:p>
          <w:p w:rsidR="002536CC" w:rsidRPr="00E90B35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2536CC" w:rsidRDefault="00D866C1" w:rsidP="002536CC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заместитель руководителя управлени</w:t>
            </w:r>
            <w:proofErr w:type="gramStart"/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="00C67AAD" w:rsidRPr="00C67AAD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End"/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начальник отдела </w:t>
            </w:r>
            <w:r w:rsidR="002536CC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распоряжения муниципальным имуществом управления имущественных и земельных отношений администрации городского округа город Воронеж,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CF5B74" w:rsidRDefault="00D866C1" w:rsidP="00FD1B4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FD1B4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руководителя управления жилищно-коммунального хозяйства </w:t>
            </w:r>
            <w:r w:rsidR="002536CC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 город Воронеж,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</w:tc>
      </w:tr>
      <w:tr w:rsidR="00D866C1" w:rsidRPr="00CF5B74" w:rsidTr="00FB3AF3">
        <w:trPr>
          <w:trHeight w:val="80"/>
        </w:trPr>
        <w:tc>
          <w:tcPr>
            <w:tcW w:w="3227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Pr="009C3382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3227" w:type="dxa"/>
          </w:tcPr>
          <w:p w:rsidR="00D866C1" w:rsidRPr="006F356F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Pr="009C3382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188"/>
        </w:trPr>
        <w:tc>
          <w:tcPr>
            <w:tcW w:w="3227" w:type="dxa"/>
          </w:tcPr>
          <w:p w:rsidR="00D866C1" w:rsidRPr="00CF5B74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76A7D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9601" w:type="dxa"/>
            <w:gridSpan w:val="2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2536CC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С.А. Завьялов</w:t>
            </w:r>
          </w:p>
        </w:tc>
      </w:tr>
    </w:tbl>
    <w:p w:rsidR="00373CC5" w:rsidRDefault="00397CCD" w:rsidP="002536CC">
      <w:pPr>
        <w:pStyle w:val="2"/>
        <w:tabs>
          <w:tab w:val="left" w:pos="7423"/>
        </w:tabs>
        <w:spacing w:line="240" w:lineRule="auto"/>
      </w:pPr>
    </w:p>
    <w:sectPr w:rsidR="0037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2536CC"/>
    <w:rsid w:val="0032656E"/>
    <w:rsid w:val="00397CCD"/>
    <w:rsid w:val="003E466F"/>
    <w:rsid w:val="00510148"/>
    <w:rsid w:val="005D4EA0"/>
    <w:rsid w:val="00744B5D"/>
    <w:rsid w:val="00820073"/>
    <w:rsid w:val="00B74D18"/>
    <w:rsid w:val="00BA1DAB"/>
    <w:rsid w:val="00C67AAD"/>
    <w:rsid w:val="00D57592"/>
    <w:rsid w:val="00D866C1"/>
    <w:rsid w:val="00E04BB7"/>
    <w:rsid w:val="00FC6D15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2019-01-16T14:58:00Z</cp:lastPrinted>
  <dcterms:created xsi:type="dcterms:W3CDTF">2019-08-26T08:28:00Z</dcterms:created>
  <dcterms:modified xsi:type="dcterms:W3CDTF">2019-08-26T08:28:00Z</dcterms:modified>
</cp:coreProperties>
</file>