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bookmarkStart w:id="0" w:name="bookmark3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 многоквартирном доме</w:t>
      </w:r>
      <w:r w:rsidR="00AA2FCD">
        <w:rPr>
          <w:rStyle w:val="20"/>
          <w:color w:val="000000"/>
        </w:rPr>
        <w:t>№</w:t>
      </w:r>
      <w:r w:rsidR="00FF04A8" w:rsidRPr="00FF04A8">
        <w:rPr>
          <w:rStyle w:val="20"/>
          <w:color w:val="000000"/>
        </w:rPr>
        <w:t>1</w:t>
      </w:r>
      <w:r w:rsidR="004863E8" w:rsidRPr="004863E8">
        <w:rPr>
          <w:rStyle w:val="20"/>
          <w:color w:val="000000"/>
        </w:rPr>
        <w:t>0</w:t>
      </w:r>
      <w:r w:rsidR="00AA2FCD">
        <w:rPr>
          <w:rStyle w:val="20"/>
          <w:color w:val="000000"/>
        </w:rPr>
        <w:t xml:space="preserve"> по ул. </w:t>
      </w:r>
      <w:r w:rsidR="00FF04A8" w:rsidRPr="00FF04A8">
        <w:rPr>
          <w:rStyle w:val="20"/>
          <w:color w:val="000000"/>
        </w:rPr>
        <w:t>40 лет Октября</w:t>
      </w:r>
      <w:r>
        <w:rPr>
          <w:rStyle w:val="20"/>
          <w:color w:val="000000"/>
        </w:rPr>
        <w:t xml:space="preserve"> </w:t>
      </w:r>
      <w:proofErr w:type="gramStart"/>
      <w:r w:rsidR="00CD767D">
        <w:rPr>
          <w:rStyle w:val="20"/>
          <w:color w:val="000000"/>
        </w:rPr>
        <w:t>обслуживание</w:t>
      </w:r>
      <w:proofErr w:type="gramEnd"/>
      <w:r>
        <w:rPr>
          <w:rStyle w:val="20"/>
          <w:color w:val="000000"/>
        </w:rPr>
        <w:t xml:space="preserve"> котор</w:t>
      </w:r>
      <w:r w:rsidR="00CD767D">
        <w:rPr>
          <w:rStyle w:val="20"/>
          <w:color w:val="000000"/>
        </w:rPr>
        <w:t>ого</w:t>
      </w:r>
      <w:r>
        <w:rPr>
          <w:rStyle w:val="20"/>
          <w:color w:val="000000"/>
        </w:rPr>
        <w:t xml:space="preserve"> осуществляет </w:t>
      </w:r>
      <w:bookmarkEnd w:id="0"/>
      <w:r w:rsidR="00CD767D">
        <w:rPr>
          <w:rStyle w:val="20"/>
          <w:color w:val="000000"/>
        </w:rPr>
        <w:t>ТСЖ</w:t>
      </w:r>
      <w:r w:rsidR="00AA2FCD">
        <w:rPr>
          <w:rStyle w:val="20"/>
          <w:color w:val="000000"/>
        </w:rPr>
        <w:t xml:space="preserve"> «</w:t>
      </w:r>
      <w:r w:rsidR="004863E8" w:rsidRPr="004863E8">
        <w:rPr>
          <w:rStyle w:val="20"/>
          <w:color w:val="000000"/>
        </w:rPr>
        <w:t>Планета</w:t>
      </w:r>
      <w:r w:rsidR="00AA2FCD">
        <w:rPr>
          <w:rStyle w:val="20"/>
          <w:color w:val="000000"/>
        </w:rPr>
        <w:t>»</w:t>
      </w:r>
      <w:r w:rsidR="00477570">
        <w:rPr>
          <w:rStyle w:val="20"/>
          <w:color w:val="000000"/>
        </w:rPr>
        <w:t xml:space="preserve"> за 2015г</w:t>
      </w:r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30" w:lineRule="exact"/>
        <w:jc w:val="left"/>
        <w:rPr>
          <w:rStyle w:val="20"/>
          <w:color w:val="000000"/>
        </w:rPr>
      </w:pPr>
      <w:bookmarkStart w:id="1" w:name="bookmark4"/>
      <w:r>
        <w:rPr>
          <w:rStyle w:val="20"/>
          <w:color w:val="000000"/>
        </w:rPr>
        <w:t>Общие сведения о многоквартирном доме</w:t>
      </w:r>
      <w:bookmarkEnd w:id="1"/>
    </w:p>
    <w:p w:rsidR="0069376F" w:rsidRDefault="0069376F" w:rsidP="0069376F">
      <w:pPr>
        <w:pStyle w:val="22"/>
        <w:keepNext/>
        <w:keepLines/>
        <w:shd w:val="clear" w:color="auto" w:fill="auto"/>
        <w:spacing w:line="230" w:lineRule="exact"/>
        <w:jc w:val="left"/>
      </w:pPr>
    </w:p>
    <w:tbl>
      <w:tblPr>
        <w:tblW w:w="96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6629"/>
        <w:gridCol w:w="284"/>
        <w:gridCol w:w="858"/>
        <w:gridCol w:w="1310"/>
      </w:tblGrid>
      <w:tr w:rsidR="0069376F" w:rsidTr="00AA2FCD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AD211F">
              <w:rPr>
                <w:rStyle w:val="9"/>
                <w:color w:val="000000"/>
              </w:rPr>
              <w:t>№</w:t>
            </w:r>
          </w:p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AD211F">
              <w:rPr>
                <w:color w:val="000000"/>
              </w:rPr>
              <w:t>п</w:t>
            </w:r>
            <w:proofErr w:type="spellEnd"/>
            <w:proofErr w:type="gramEnd"/>
            <w:r w:rsidRPr="00AD211F">
              <w:rPr>
                <w:color w:val="000000"/>
              </w:rPr>
              <w:t>/</w:t>
            </w:r>
            <w:proofErr w:type="spellStart"/>
            <w:r w:rsidRPr="00AD211F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 xml:space="preserve">Ед. </w:t>
            </w:r>
            <w:proofErr w:type="spellStart"/>
            <w:r w:rsidRPr="00AD211F">
              <w:rPr>
                <w:color w:val="000000"/>
              </w:rPr>
              <w:t>изм</w:t>
            </w:r>
            <w:proofErr w:type="spellEnd"/>
            <w:r w:rsidRPr="00AD211F"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Значение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способе управления многоквартирным домом</w:t>
            </w:r>
          </w:p>
        </w:tc>
      </w:tr>
      <w:tr w:rsidR="0069376F" w:rsidTr="003000D1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AA2FCD" w:rsidRDefault="00AA2FCD" w:rsidP="004863E8">
            <w:pPr>
              <w:jc w:val="both"/>
              <w:rPr>
                <w:rFonts w:cs="Times New Roman"/>
                <w:color w:val="auto"/>
              </w:rPr>
            </w:pPr>
            <w:r w:rsidRPr="00AA2FCD">
              <w:rPr>
                <w:rFonts w:cs="Times New Roman"/>
                <w:color w:val="auto"/>
              </w:rPr>
              <w:t xml:space="preserve">Протокол общего собрания собственников №1 от </w:t>
            </w:r>
            <w:r w:rsidR="004863E8" w:rsidRPr="004863E8">
              <w:rPr>
                <w:rFonts w:cs="Times New Roman"/>
                <w:color w:val="auto"/>
              </w:rPr>
              <w:t xml:space="preserve">11.12.2006 </w:t>
            </w:r>
            <w:r w:rsidRPr="00AA2FCD">
              <w:rPr>
                <w:rFonts w:cs="Times New Roman"/>
                <w:color w:val="auto"/>
              </w:rPr>
              <w:t xml:space="preserve">(скан протокола в Приложениях </w:t>
            </w:r>
            <w:r w:rsidR="00CD767D">
              <w:rPr>
                <w:rFonts w:cs="Times New Roman"/>
                <w:color w:val="auto"/>
              </w:rPr>
              <w:t>ТСЖ «</w:t>
            </w:r>
            <w:r w:rsidR="004863E8">
              <w:rPr>
                <w:rFonts w:cs="Times New Roman"/>
                <w:color w:val="auto"/>
              </w:rPr>
              <w:t>Планета</w:t>
            </w:r>
            <w:r w:rsidR="00CD767D">
              <w:rPr>
                <w:rFonts w:cs="Times New Roman"/>
                <w:color w:val="auto"/>
              </w:rPr>
              <w:t>»</w:t>
            </w:r>
            <w:r w:rsidRPr="00AA2FCD">
              <w:rPr>
                <w:rFonts w:cs="Times New Roman"/>
                <w:color w:val="auto"/>
              </w:rPr>
              <w:t xml:space="preserve"> 2015г)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Договор управления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FF04A8" w:rsidP="00FF04A8">
            <w:pPr>
              <w:rPr>
                <w:rFonts w:cs="Times New Roman"/>
                <w:color w:val="auto"/>
                <w:sz w:val="10"/>
                <w:szCs w:val="10"/>
              </w:rPr>
            </w:pPr>
            <w:r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способе формирования фонда капитального ремонта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Способ формирования фонда капитального ремонта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3000D1" w:rsidRDefault="003000D1" w:rsidP="00477570">
            <w:pPr>
              <w:rPr>
                <w:rFonts w:cs="Times New Roman"/>
                <w:color w:val="auto"/>
              </w:rPr>
            </w:pPr>
            <w:r w:rsidRPr="003000D1">
              <w:rPr>
                <w:rFonts w:cs="Times New Roman"/>
                <w:color w:val="auto"/>
              </w:rPr>
              <w:t>Специальный</w:t>
            </w:r>
            <w:r w:rsidR="00CD767D">
              <w:rPr>
                <w:rFonts w:cs="Times New Roman"/>
                <w:color w:val="auto"/>
              </w:rPr>
              <w:t xml:space="preserve"> счет</w:t>
            </w:r>
            <w:r w:rsidRPr="003000D1">
              <w:rPr>
                <w:rFonts w:cs="Times New Roman"/>
                <w:color w:val="auto"/>
              </w:rPr>
              <w:t xml:space="preserve"> открыт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Общая характеристика многоквартирного дома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4863E8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 xml:space="preserve">обл. </w:t>
            </w:r>
            <w:proofErr w:type="gramStart"/>
            <w:r w:rsidRPr="00CD767D">
              <w:rPr>
                <w:rFonts w:cs="Times New Roman"/>
                <w:color w:val="auto"/>
              </w:rPr>
              <w:t>Воронежская</w:t>
            </w:r>
            <w:proofErr w:type="gramEnd"/>
            <w:r w:rsidRPr="00CD767D">
              <w:rPr>
                <w:rFonts w:cs="Times New Roman"/>
                <w:color w:val="auto"/>
              </w:rPr>
              <w:t xml:space="preserve">, г. Воронеж, ул. </w:t>
            </w:r>
            <w:r w:rsidR="00FF04A8">
              <w:rPr>
                <w:rFonts w:cs="Times New Roman"/>
                <w:color w:val="auto"/>
              </w:rPr>
              <w:t>40 лет Октября</w:t>
            </w:r>
            <w:r w:rsidRPr="00CD767D">
              <w:rPr>
                <w:rFonts w:cs="Times New Roman"/>
                <w:color w:val="auto"/>
              </w:rPr>
              <w:t xml:space="preserve">, д. </w:t>
            </w:r>
            <w:r w:rsidR="00FF04A8">
              <w:rPr>
                <w:rFonts w:cs="Times New Roman"/>
                <w:color w:val="auto"/>
              </w:rPr>
              <w:t>1</w:t>
            </w:r>
            <w:r w:rsidR="004863E8">
              <w:rPr>
                <w:rFonts w:cs="Times New Roman"/>
                <w:color w:val="auto"/>
              </w:rPr>
              <w:t>0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 постройки / Год ввода дома в эксплуатацию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2006</w:t>
            </w:r>
            <w:r w:rsidR="003000D1" w:rsidRPr="001929BC">
              <w:rPr>
                <w:rFonts w:cs="Times New Roman"/>
                <w:color w:val="auto"/>
              </w:rPr>
              <w:t>/</w:t>
            </w:r>
            <w:r w:rsidR="003000D1" w:rsidRPr="001929BC">
              <w:t xml:space="preserve"> </w:t>
            </w:r>
            <w:r w:rsidRPr="004863E8">
              <w:rPr>
                <w:rFonts w:cs="Times New Roman"/>
                <w:color w:val="auto"/>
              </w:rPr>
              <w:t>2006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Серия, тип постройки здания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дома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Многоквартирный дом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этажей: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>10</w:t>
            </w:r>
          </w:p>
        </w:tc>
      </w:tr>
      <w:tr w:rsidR="0069376F" w:rsidTr="003000D1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наибольшее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>10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наименьшее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подъездов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2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лифтов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2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помещений: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90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жилых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88</w:t>
            </w:r>
          </w:p>
        </w:tc>
      </w:tr>
      <w:tr w:rsidR="0069376F" w:rsidTr="003000D1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5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нежилых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863E8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6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Общая площадь дома, 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6538.8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7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жилых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5817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нежилых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117.9</w:t>
            </w:r>
          </w:p>
        </w:tc>
      </w:tr>
      <w:tr w:rsidR="0069376F" w:rsidTr="003000D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8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помещений, входящих в состав общего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A262C" w:rsidP="00AA2FCD">
            <w:pPr>
              <w:rPr>
                <w:rFonts w:cs="Times New Roman"/>
                <w:color w:val="auto"/>
              </w:rPr>
            </w:pPr>
            <w:r w:rsidRPr="001A262C">
              <w:rPr>
                <w:rFonts w:cs="Times New Roman"/>
                <w:color w:val="auto"/>
              </w:rPr>
              <w:t>5 002,5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1013.1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парковки в границах земельного участка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100</w:t>
            </w:r>
          </w:p>
        </w:tc>
      </w:tr>
      <w:tr w:rsidR="0069376F" w:rsidTr="003000D1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Факт признания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Причина признания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proofErr w:type="spellStart"/>
            <w:r w:rsidRPr="001929BC">
              <w:rPr>
                <w:rFonts w:cs="Times New Roman"/>
                <w:color w:val="auto"/>
              </w:rPr>
              <w:t>тсутствует</w:t>
            </w:r>
            <w:proofErr w:type="spellEnd"/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Класс энергетической эффективности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присвоен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Дополнительная информация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-</w:t>
            </w:r>
          </w:p>
        </w:tc>
      </w:tr>
      <w:tr w:rsidR="0069376F" w:rsidTr="00AA2FCD">
        <w:trPr>
          <w:trHeight w:val="293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Элементы благоустройства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Детская площадка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имеется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Спортивная площадка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имеется</w:t>
            </w:r>
          </w:p>
        </w:tc>
      </w:tr>
    </w:tbl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  <w:bookmarkStart w:id="2" w:name="bookmark5"/>
    </w:p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2"/>
    </w:p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</w:pPr>
    </w:p>
    <w:tbl>
      <w:tblPr>
        <w:tblW w:w="969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5"/>
        <w:gridCol w:w="6629"/>
        <w:gridCol w:w="421"/>
        <w:gridCol w:w="2041"/>
      </w:tblGrid>
      <w:tr w:rsidR="0069376F" w:rsidTr="001929BC">
        <w:trPr>
          <w:trHeight w:val="82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AD211F">
              <w:rPr>
                <w:rStyle w:val="9"/>
                <w:color w:val="000000"/>
              </w:rPr>
              <w:t>№</w:t>
            </w:r>
          </w:p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AD211F">
              <w:rPr>
                <w:color w:val="000000"/>
              </w:rPr>
              <w:t>п</w:t>
            </w:r>
            <w:proofErr w:type="spellEnd"/>
            <w:proofErr w:type="gramEnd"/>
            <w:r w:rsidRPr="00AD211F">
              <w:rPr>
                <w:color w:val="000000"/>
              </w:rPr>
              <w:t>/</w:t>
            </w:r>
            <w:proofErr w:type="spellStart"/>
            <w:r w:rsidRPr="00AD211F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Наименование параметра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 xml:space="preserve">Ед. </w:t>
            </w:r>
            <w:proofErr w:type="spellStart"/>
            <w:r w:rsidRPr="00AD211F">
              <w:rPr>
                <w:color w:val="000000"/>
              </w:rPr>
              <w:t>изм</w:t>
            </w:r>
            <w:proofErr w:type="spellEnd"/>
            <w:r w:rsidRPr="00AD211F">
              <w:rPr>
                <w:color w:val="000000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Значение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</w:rPr>
            </w:pPr>
            <w:r w:rsidRPr="00AD211F">
              <w:rPr>
                <w:rStyle w:val="9"/>
                <w:color w:val="000000"/>
              </w:rPr>
              <w:t>Фундамент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фундамента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Сплошной</w:t>
            </w:r>
          </w:p>
        </w:tc>
      </w:tr>
      <w:tr w:rsidR="0069376F" w:rsidTr="001929BC">
        <w:trPr>
          <w:trHeight w:val="30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Стены и перекрытия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перекрытий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Железобетонные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Материал несущих стен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кирпичные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Фасады (заполняется по каждому типу фасада)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фасада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 w:rsidRPr="00FF04A8">
              <w:rPr>
                <w:rFonts w:cs="Times New Roman"/>
                <w:color w:val="auto"/>
              </w:rPr>
              <w:t>Соответствует материалу стен</w:t>
            </w:r>
          </w:p>
        </w:tc>
      </w:tr>
      <w:tr w:rsidR="0069376F" w:rsidTr="001929BC">
        <w:trPr>
          <w:trHeight w:val="30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Крыши (заполняется по каждому типу крыши)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крыши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FF04A8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Плоская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кровли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Из рулонных материалов</w:t>
            </w:r>
          </w:p>
          <w:p w:rsidR="006468E2" w:rsidRPr="001929BC" w:rsidRDefault="006468E2" w:rsidP="00AA2FCD">
            <w:pPr>
              <w:rPr>
                <w:rFonts w:cs="Times New Roman"/>
                <w:color w:val="auto"/>
              </w:rPr>
            </w:pP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Подвалы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подвала по полу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924.3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Мусоропроводы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мусоропровода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1929BC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мусоропроводов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1929BC" w:rsidP="00F40897">
            <w:pPr>
              <w:jc w:val="center"/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0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Лифты </w:t>
            </w: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05"/>
              <w:gridCol w:w="6629"/>
              <w:gridCol w:w="563"/>
              <w:gridCol w:w="1899"/>
            </w:tblGrid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11.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12.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13.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4863E8" w:rsidP="003B4CC4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4863E8">
                    <w:rPr>
                      <w:rFonts w:cs="Times New Roman"/>
                      <w:color w:val="auto"/>
                      <w:sz w:val="20"/>
                      <w:szCs w:val="20"/>
                    </w:rPr>
                    <w:t>2007</w:t>
                  </w:r>
                </w:p>
              </w:tc>
            </w:tr>
          </w:tbl>
          <w:p w:rsidR="003B4CC4" w:rsidRDefault="003B4CC4" w:rsidP="00AA2FCD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9696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05"/>
              <w:gridCol w:w="6629"/>
              <w:gridCol w:w="563"/>
              <w:gridCol w:w="1899"/>
            </w:tblGrid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14.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B02B5F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15.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16.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4863E8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4863E8">
                    <w:rPr>
                      <w:rFonts w:cs="Times New Roman"/>
                      <w:color w:val="auto"/>
                      <w:sz w:val="20"/>
                      <w:szCs w:val="20"/>
                    </w:rPr>
                    <w:t>2007</w:t>
                  </w:r>
                </w:p>
              </w:tc>
            </w:tr>
          </w:tbl>
          <w:p w:rsidR="00B02B5F" w:rsidRDefault="00B02B5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B02B5F" w:rsidRDefault="00B02B5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приборы учета (заполняется для каждого прибора учета)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Вид коммунального ресурса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Холодное водоснабжение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Наличие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proofErr w:type="gramStart"/>
            <w:r w:rsidRPr="00F40897">
              <w:rPr>
                <w:rFonts w:cs="Times New Roman"/>
                <w:color w:val="auto"/>
              </w:rPr>
              <w:t>установлен</w:t>
            </w:r>
            <w:proofErr w:type="gramEnd"/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37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Без интерфейса передачи данных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куб</w:t>
            </w:r>
            <w:proofErr w:type="gramStart"/>
            <w:r w:rsidRPr="00F40897">
              <w:rPr>
                <w:rFonts w:cs="Times New Roman"/>
                <w:color w:val="auto"/>
              </w:rPr>
              <w:t>.м</w:t>
            </w:r>
            <w:proofErr w:type="gramEnd"/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ввода в эксплуатацию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21.05.09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поверки / замены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4863E8" w:rsidP="00AA2FCD">
            <w:pPr>
              <w:rPr>
                <w:rFonts w:cs="Times New Roman"/>
                <w:color w:val="auto"/>
              </w:rPr>
            </w:pPr>
            <w:r w:rsidRPr="004863E8">
              <w:rPr>
                <w:rFonts w:cs="Times New Roman"/>
                <w:color w:val="auto"/>
              </w:rPr>
              <w:t>23.10.21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tbl>
            <w:tblPr>
              <w:tblW w:w="970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"/>
              <w:gridCol w:w="595"/>
              <w:gridCol w:w="10"/>
              <w:gridCol w:w="6619"/>
              <w:gridCol w:w="10"/>
              <w:gridCol w:w="411"/>
              <w:gridCol w:w="10"/>
              <w:gridCol w:w="2031"/>
              <w:gridCol w:w="10"/>
            </w:tblGrid>
            <w:tr w:rsidR="00F40897" w:rsidRP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41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B02B5F" w:rsidP="00B02B5F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>
                    <w:rPr>
                      <w:rFonts w:cs="Times New Roman"/>
                      <w:color w:val="auto"/>
                    </w:rPr>
                    <w:t>Горячая</w:t>
                  </w:r>
                  <w:proofErr w:type="gramEnd"/>
                  <w:r>
                    <w:rPr>
                      <w:rFonts w:cs="Times New Roman"/>
                      <w:color w:val="auto"/>
                    </w:rPr>
                    <w:t xml:space="preserve"> водоснабжение</w:t>
                  </w:r>
                </w:p>
              </w:tc>
            </w:tr>
            <w:tr w:rsidR="00F40897" w:rsidRPr="00F40897" w:rsidTr="00F40897">
              <w:trPr>
                <w:gridBefore w:val="1"/>
                <w:wBefore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42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40897" w:rsidRP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43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С интерфейсом передачи данных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44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Гкал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45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4863E8" w:rsidP="00477570">
                  <w:pPr>
                    <w:rPr>
                      <w:rFonts w:cs="Times New Roman"/>
                      <w:color w:val="auto"/>
                    </w:rPr>
                  </w:pPr>
                  <w:r w:rsidRPr="004863E8">
                    <w:rPr>
                      <w:rFonts w:cs="Times New Roman"/>
                      <w:color w:val="auto"/>
                    </w:rPr>
                    <w:t>19.07.13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46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4863E8" w:rsidP="00477570">
                  <w:pPr>
                    <w:rPr>
                      <w:rFonts w:cs="Times New Roman"/>
                      <w:color w:val="auto"/>
                    </w:rPr>
                  </w:pPr>
                  <w:r w:rsidRPr="004863E8">
                    <w:rPr>
                      <w:rFonts w:cs="Times New Roman"/>
                      <w:color w:val="auto"/>
                    </w:rPr>
                    <w:t>19.07.17</w:t>
                  </w:r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47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Электроснабжение</w:t>
                  </w:r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48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49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 w:rsidRPr="00F40897">
                    <w:rPr>
                      <w:rFonts w:cs="Times New Roman"/>
                      <w:color w:val="auto"/>
                    </w:rPr>
                    <w:t>Без интерфейса передачи данных</w:t>
                  </w:r>
                </w:p>
              </w:tc>
            </w:tr>
            <w:tr w:rsidR="00F40897" w:rsidTr="00F40897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50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кВт/</w:t>
                  </w:r>
                  <w:proofErr w:type="gramStart"/>
                  <w:r w:rsidRPr="00F63074">
                    <w:rPr>
                      <w:rFonts w:cs="Times New Roman"/>
                      <w:color w:val="auto"/>
                    </w:rPr>
                    <w:t>ч</w:t>
                  </w:r>
                  <w:proofErr w:type="gramEnd"/>
                </w:p>
              </w:tc>
            </w:tr>
            <w:tr w:rsid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51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4863E8" w:rsidP="00477570">
                  <w:pPr>
                    <w:rPr>
                      <w:rFonts w:cs="Times New Roman"/>
                      <w:color w:val="auto"/>
                    </w:rPr>
                  </w:pPr>
                  <w:r w:rsidRPr="004863E8">
                    <w:rPr>
                      <w:rFonts w:cs="Times New Roman"/>
                      <w:color w:val="auto"/>
                    </w:rPr>
                    <w:t>26.03.14</w:t>
                  </w:r>
                </w:p>
              </w:tc>
            </w:tr>
            <w:tr w:rsidR="00F40897" w:rsidTr="00F40897">
              <w:trPr>
                <w:gridAfter w:val="1"/>
                <w:wAfter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52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4863E8" w:rsidP="00477570">
                  <w:pPr>
                    <w:rPr>
                      <w:rFonts w:cs="Times New Roman"/>
                      <w:color w:val="auto"/>
                    </w:rPr>
                  </w:pPr>
                  <w:r w:rsidRPr="004863E8">
                    <w:rPr>
                      <w:rFonts w:cs="Times New Roman"/>
                      <w:color w:val="auto"/>
                    </w:rPr>
                    <w:t>26.03.25</w:t>
                  </w:r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53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Отопление</w:t>
                  </w:r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54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55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С интерфейсом передачи данных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56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Гкал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57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4863E8" w:rsidP="00B73E0E">
                  <w:pPr>
                    <w:rPr>
                      <w:rFonts w:cs="Times New Roman"/>
                      <w:color w:val="auto"/>
                    </w:rPr>
                  </w:pPr>
                  <w:r w:rsidRPr="004863E8">
                    <w:rPr>
                      <w:rFonts w:cs="Times New Roman"/>
                      <w:color w:val="auto"/>
                    </w:rPr>
                    <w:t>19.07.13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58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4863E8" w:rsidP="00B73E0E">
                  <w:pPr>
                    <w:rPr>
                      <w:rFonts w:cs="Times New Roman"/>
                      <w:color w:val="auto"/>
                    </w:rPr>
                  </w:pPr>
                  <w:r w:rsidRPr="004863E8">
                    <w:rPr>
                      <w:rFonts w:cs="Times New Roman"/>
                      <w:color w:val="auto"/>
                    </w:rPr>
                    <w:t>19.07.17</w:t>
                  </w:r>
                </w:p>
              </w:tc>
            </w:tr>
          </w:tbl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Система электроснабжения</w:t>
            </w:r>
          </w:p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40897" w:rsidRDefault="00F40897" w:rsidP="00F63074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электроснабжения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вводов в многоквартирный дом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B02B5F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теплоснабжения</w:t>
            </w:r>
          </w:p>
        </w:tc>
      </w:tr>
      <w:tr w:rsidR="0069376F" w:rsidTr="001929BC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теплоснабжения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4863E8" w:rsidP="00B02B5F">
            <w:pPr>
              <w:rPr>
                <w:rFonts w:cs="Times New Roman"/>
                <w:color w:val="auto"/>
              </w:rPr>
            </w:pPr>
            <w:proofErr w:type="gramStart"/>
            <w:r w:rsidRPr="004863E8">
              <w:rPr>
                <w:rFonts w:cs="Times New Roman"/>
                <w:color w:val="auto"/>
              </w:rPr>
              <w:t>Центральное</w:t>
            </w:r>
            <w:proofErr w:type="gramEnd"/>
            <w:r w:rsidRPr="004863E8">
              <w:rPr>
                <w:rFonts w:cs="Times New Roman"/>
                <w:color w:val="auto"/>
              </w:rPr>
              <w:t xml:space="preserve"> (закрытая система)</w:t>
            </w:r>
            <w:r w:rsidR="00F63074" w:rsidRPr="00F63074">
              <w:rPr>
                <w:rFonts w:cs="Times New Roman"/>
                <w:color w:val="auto"/>
              </w:rPr>
              <w:t xml:space="preserve"> 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горячего водоснабжения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горячего водоснабжения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F63074" w:rsidP="00B02B5F">
            <w:pPr>
              <w:rPr>
                <w:rFonts w:cs="Times New Roman"/>
                <w:color w:val="auto"/>
              </w:rPr>
            </w:pPr>
            <w:r w:rsidRPr="00F63074">
              <w:rPr>
                <w:rFonts w:cs="Times New Roman"/>
                <w:color w:val="auto"/>
              </w:rPr>
              <w:t xml:space="preserve">Центральное 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холодного водоснабжения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холодного водоснабжения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водоотведения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водоотведения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64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Объем выгребных ям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куб.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E758CB">
            <w:pPr>
              <w:jc w:val="center"/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0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газоснабжения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газоснабжения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331154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31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вентиляции</w:t>
            </w:r>
          </w:p>
        </w:tc>
      </w:tr>
    </w:tbl>
    <w:p w:rsidR="0069376F" w:rsidRDefault="0069376F" w:rsidP="0069376F">
      <w:pPr>
        <w:rPr>
          <w:rFonts w:cs="Times New Roman"/>
          <w:color w:val="auto"/>
          <w:sz w:val="2"/>
          <w:szCs w:val="2"/>
        </w:rPr>
      </w:pPr>
    </w:p>
    <w:tbl>
      <w:tblPr>
        <w:tblW w:w="96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6624"/>
        <w:gridCol w:w="450"/>
        <w:gridCol w:w="1993"/>
      </w:tblGrid>
      <w:tr w:rsidR="0069376F" w:rsidTr="00E758CB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вентиляции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6E262E" w:rsidP="00AA2FCD">
            <w:pPr>
              <w:rPr>
                <w:rFonts w:cs="Times New Roman"/>
                <w:color w:val="auto"/>
              </w:rPr>
            </w:pPr>
            <w:r w:rsidRPr="006E262E">
              <w:rPr>
                <w:rFonts w:cs="Times New Roman"/>
                <w:color w:val="auto"/>
              </w:rPr>
              <w:t>Приточная вентиляция</w:t>
            </w:r>
          </w:p>
        </w:tc>
      </w:tr>
      <w:tr w:rsidR="0069376F" w:rsidTr="00E758CB">
        <w:trPr>
          <w:trHeight w:val="29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пожаротушения</w:t>
            </w:r>
          </w:p>
        </w:tc>
      </w:tr>
      <w:tr w:rsidR="0069376F" w:rsidTr="00E758CB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пожаротушения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A62CCD" w:rsidP="00AA2FCD">
            <w:pPr>
              <w:rPr>
                <w:rFonts w:cs="Times New Roman"/>
                <w:color w:val="auto"/>
              </w:rPr>
            </w:pPr>
            <w:r w:rsidRPr="00A62CCD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E758CB">
        <w:trPr>
          <w:trHeight w:val="29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водостоков</w:t>
            </w:r>
          </w:p>
        </w:tc>
      </w:tr>
      <w:tr w:rsidR="0069376F" w:rsidTr="00E758CB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водостоков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Внутренние водостоки</w:t>
            </w:r>
          </w:p>
        </w:tc>
      </w:tr>
    </w:tbl>
    <w:p w:rsidR="0069376F" w:rsidRDefault="0069376F" w:rsidP="0069376F">
      <w:pPr>
        <w:pStyle w:val="a5"/>
        <w:shd w:val="clear" w:color="auto" w:fill="auto"/>
        <w:spacing w:line="274" w:lineRule="exact"/>
        <w:jc w:val="left"/>
        <w:rPr>
          <w:rStyle w:val="a4"/>
          <w:color w:val="000000"/>
        </w:rPr>
      </w:pPr>
    </w:p>
    <w:p w:rsidR="0069376F" w:rsidRDefault="0069376F" w:rsidP="0069376F">
      <w:pPr>
        <w:pStyle w:val="a5"/>
        <w:shd w:val="clear" w:color="auto" w:fill="auto"/>
        <w:spacing w:line="274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69376F" w:rsidRDefault="0069376F" w:rsidP="0069376F">
      <w:pPr>
        <w:pStyle w:val="a5"/>
        <w:shd w:val="clear" w:color="auto" w:fill="auto"/>
        <w:spacing w:line="274" w:lineRule="exact"/>
        <w:jc w:val="left"/>
      </w:pPr>
    </w:p>
    <w:tbl>
      <w:tblPr>
        <w:tblW w:w="965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6629"/>
        <w:gridCol w:w="436"/>
        <w:gridCol w:w="2003"/>
      </w:tblGrid>
      <w:tr w:rsidR="0069376F" w:rsidTr="00E758CB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6E262E" w:rsidP="00E758CB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C1DDF1"/>
              </w:rPr>
              <w:t xml:space="preserve">Текущий </w:t>
            </w:r>
            <w:r w:rsidR="00057E38" w:rsidRPr="00057E38">
              <w:rPr>
                <w:rFonts w:ascii="Helvetica" w:hAnsi="Helvetica" w:cs="Helvetica"/>
                <w:sz w:val="20"/>
                <w:szCs w:val="20"/>
                <w:shd w:val="clear" w:color="auto" w:fill="C1DDF1"/>
              </w:rPr>
              <w:t>Ремонт жилья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57E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9376F" w:rsidTr="00E758CB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33115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31154">
              <w:rPr>
                <w:rFonts w:cs="Times New Roman"/>
                <w:color w:val="auto"/>
                <w:sz w:val="20"/>
                <w:szCs w:val="20"/>
              </w:rPr>
              <w:t>11.65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57E38" w:rsidP="00AA2FCD">
            <w:pPr>
              <w:rPr>
                <w:rFonts w:cs="Times New Roman"/>
                <w:color w:val="auto"/>
              </w:rPr>
            </w:pPr>
            <w:r w:rsidRPr="00057E38">
              <w:rPr>
                <w:rFonts w:cs="Times New Roman"/>
                <w:color w:val="auto"/>
              </w:rPr>
              <w:t>При проведении текущего ремонта</w:t>
            </w:r>
          </w:p>
        </w:tc>
      </w:tr>
      <w:tr w:rsidR="0069376F" w:rsidTr="00E758C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76F" w:rsidRPr="00057E38" w:rsidRDefault="0033115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31154">
              <w:rPr>
                <w:rFonts w:cs="Times New Roman"/>
                <w:color w:val="auto"/>
                <w:sz w:val="20"/>
                <w:szCs w:val="20"/>
              </w:rPr>
              <w:t>647813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Содержание жилья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331154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31154">
              <w:rPr>
                <w:rFonts w:cs="Times New Roman"/>
                <w:color w:val="auto"/>
                <w:sz w:val="20"/>
                <w:szCs w:val="20"/>
              </w:rPr>
              <w:t>11.65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Ежедневно, кроме выходных и праздничных дней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331154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31154">
              <w:rPr>
                <w:rFonts w:cs="Times New Roman"/>
                <w:color w:val="auto"/>
                <w:sz w:val="20"/>
                <w:szCs w:val="20"/>
              </w:rPr>
              <w:t>502003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Вывоз ТКО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331154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31154">
              <w:rPr>
                <w:rFonts w:cs="Times New Roman"/>
                <w:color w:val="auto"/>
                <w:sz w:val="20"/>
                <w:szCs w:val="20"/>
              </w:rPr>
              <w:t>1.96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По графику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331154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31154">
              <w:rPr>
                <w:rFonts w:cs="Times New Roman"/>
                <w:color w:val="auto"/>
                <w:sz w:val="20"/>
                <w:szCs w:val="20"/>
              </w:rPr>
              <w:t>93010.27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Общеэксплутационные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 xml:space="preserve"> работы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331154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31154">
              <w:rPr>
                <w:rFonts w:cs="Times New Roman"/>
                <w:color w:val="auto"/>
                <w:sz w:val="20"/>
                <w:szCs w:val="20"/>
              </w:rPr>
              <w:t>11.65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6E262E">
              <w:rPr>
                <w:rFonts w:cs="Times New Roman"/>
                <w:color w:val="auto"/>
                <w:sz w:val="20"/>
                <w:szCs w:val="20"/>
              </w:rPr>
              <w:t>Ежедневно, кроме воскресных и праздничных дней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331154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31154">
              <w:rPr>
                <w:rFonts w:cs="Times New Roman"/>
                <w:color w:val="auto"/>
                <w:sz w:val="20"/>
                <w:szCs w:val="20"/>
              </w:rPr>
              <w:t>187944</w:t>
            </w:r>
          </w:p>
        </w:tc>
      </w:tr>
    </w:tbl>
    <w:p w:rsidR="0069376F" w:rsidRDefault="0069376F" w:rsidP="0069376F">
      <w:pPr>
        <w:pStyle w:val="a5"/>
        <w:shd w:val="clear" w:color="auto" w:fill="auto"/>
        <w:spacing w:line="269" w:lineRule="exact"/>
        <w:jc w:val="left"/>
        <w:rPr>
          <w:rStyle w:val="a4"/>
          <w:color w:val="000000"/>
        </w:rPr>
      </w:pPr>
    </w:p>
    <w:p w:rsidR="0069376F" w:rsidRDefault="0069376F" w:rsidP="0069376F">
      <w:pPr>
        <w:pStyle w:val="a5"/>
        <w:shd w:val="clear" w:color="auto" w:fill="auto"/>
        <w:spacing w:line="269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lastRenderedPageBreak/>
        <w:t>Сведения об оказываемых коммунальных услугах (заполняется по каждой коммунальной услуге)</w:t>
      </w:r>
    </w:p>
    <w:p w:rsidR="0069376F" w:rsidRDefault="0069376F" w:rsidP="0069376F">
      <w:pPr>
        <w:pStyle w:val="a5"/>
        <w:shd w:val="clear" w:color="auto" w:fill="auto"/>
        <w:spacing w:line="269" w:lineRule="exact"/>
        <w:jc w:val="left"/>
      </w:pPr>
    </w:p>
    <w:tbl>
      <w:tblPr>
        <w:tblW w:w="966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6629"/>
        <w:gridCol w:w="1138"/>
        <w:gridCol w:w="1310"/>
      </w:tblGrid>
      <w:tr w:rsidR="0069376F" w:rsidTr="00607E59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Холодное водоснабжение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9376F" w:rsidTr="00607E59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26.57</w:t>
            </w:r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9376F" w:rsidTr="008B53E1">
        <w:trPr>
          <w:trHeight w:val="40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jc w:val="left"/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22/2  от 21.05.2015 УРТ Воронежской области</w:t>
            </w:r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0.025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bookmarkStart w:id="3" w:name="bookmark6"/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Горячее водоснабжение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70122F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70122F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Гкал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07E59">
              <w:rPr>
                <w:rStyle w:val="9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1A262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A262C">
              <w:rPr>
                <w:rFonts w:cs="Times New Roman"/>
                <w:color w:val="auto"/>
                <w:sz w:val="20"/>
                <w:szCs w:val="20"/>
              </w:rPr>
              <w:t>1 496,03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9B0E1A">
              <w:rPr>
                <w:rFonts w:cs="Times New Roman"/>
                <w:color w:val="auto"/>
                <w:sz w:val="20"/>
                <w:szCs w:val="20"/>
              </w:rPr>
              <w:t>Воронежтеплосеть</w:t>
            </w:r>
            <w:proofErr w:type="spell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B0E1A">
              <w:rPr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62/24 от 18.12.2015 УРТ Воронежской области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1A262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</w:t>
            </w:r>
            <w:r w:rsidR="001A262C">
              <w:rPr>
                <w:rFonts w:cs="Times New Roman"/>
                <w:color w:val="auto"/>
                <w:sz w:val="20"/>
                <w:szCs w:val="20"/>
                <w:lang w:val="en-US"/>
              </w:rPr>
              <w:t>7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3.49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Водоотведение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B0E1A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B0E1A">
              <w:rPr>
                <w:rStyle w:val="9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12.85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B0E1A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B0E1A">
              <w:rPr>
                <w:rStyle w:val="9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B0E1A">
              <w:rPr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22/3 от 21.05.2015</w:t>
            </w:r>
            <w: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УРТ Воронежской области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E1A" w:rsidRPr="009B0E1A" w:rsidRDefault="009B0E1A" w:rsidP="009B0E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 от ХВС</w:t>
            </w:r>
          </w:p>
          <w:p w:rsidR="00607E59" w:rsidRPr="009B0E1A" w:rsidRDefault="009B0E1A" w:rsidP="009B0E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3.49 от ГВС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Электроснабжение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кВт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3.23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 xml:space="preserve">ПАО "ТНС </w:t>
            </w:r>
            <w:proofErr w:type="spellStart"/>
            <w:r w:rsidRPr="00EF6B2B">
              <w:rPr>
                <w:rFonts w:cs="Times New Roman"/>
                <w:color w:val="auto"/>
                <w:sz w:val="20"/>
                <w:szCs w:val="20"/>
              </w:rPr>
              <w:t>энерго</w:t>
            </w:r>
            <w:proofErr w:type="spellEnd"/>
            <w:r w:rsidRPr="00EF6B2B">
              <w:rPr>
                <w:rFonts w:cs="Times New Roman"/>
                <w:color w:val="auto"/>
                <w:sz w:val="20"/>
                <w:szCs w:val="20"/>
              </w:rPr>
              <w:t xml:space="preserve"> Воронеж"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823CC">
              <w:rPr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>55/1 от 18.12.2014</w:t>
            </w:r>
            <w:r w:rsidRPr="009823CC">
              <w:rPr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УРТ Воронежской области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Норматив устанавливается </w:t>
            </w:r>
            <w:proofErr w:type="gramStart"/>
            <w:r w:rsidRPr="009823CC">
              <w:rPr>
                <w:rFonts w:cs="Times New Roman"/>
                <w:color w:val="auto"/>
                <w:sz w:val="20"/>
                <w:szCs w:val="20"/>
              </w:rPr>
              <w:t>согласно ПРИКАЗА</w:t>
            </w:r>
            <w:proofErr w:type="gramEnd"/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УРТ ОТ 30.08.2012 N 39/1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9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3.75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Отопление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70122F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Гкал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823CC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823CC">
              <w:rPr>
                <w:rStyle w:val="9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1A262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A262C">
              <w:rPr>
                <w:rFonts w:cs="Times New Roman"/>
                <w:color w:val="auto"/>
                <w:sz w:val="20"/>
                <w:szCs w:val="20"/>
              </w:rPr>
              <w:t>1 496,03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9823CC">
              <w:rPr>
                <w:rFonts w:cs="Times New Roman"/>
                <w:color w:val="auto"/>
                <w:sz w:val="20"/>
                <w:szCs w:val="20"/>
              </w:rPr>
              <w:t>Воронежтеплосеть</w:t>
            </w:r>
            <w:proofErr w:type="spell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№ 62/24 от 18.12.2015 УРТ Воронежской области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1A262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</w:t>
            </w:r>
            <w:r w:rsidR="001A262C">
              <w:rPr>
                <w:rFonts w:cs="Times New Roman"/>
                <w:color w:val="auto"/>
                <w:sz w:val="20"/>
                <w:szCs w:val="20"/>
                <w:lang w:val="en-US"/>
              </w:rPr>
              <w:t>7</w:t>
            </w:r>
            <w:r>
              <w:rPr>
                <w:rFonts w:cs="Times New Roman"/>
                <w:color w:val="auto"/>
                <w:sz w:val="20"/>
                <w:szCs w:val="20"/>
              </w:rPr>
              <w:t>.2016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535354" w:rsidRPr="009B0E1A" w:rsidTr="00535354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535354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54" w:rsidRPr="009B0E1A" w:rsidRDefault="00535354" w:rsidP="0053535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Холодное водоснабжение</w:t>
            </w:r>
          </w:p>
        </w:tc>
      </w:tr>
      <w:tr w:rsidR="00535354" w:rsidRPr="009B0E1A" w:rsidTr="00535354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535354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54" w:rsidRPr="009B0E1A" w:rsidRDefault="00535354" w:rsidP="0053535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535354" w:rsidRPr="009B0E1A" w:rsidTr="00535354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535354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54" w:rsidRPr="009B0E1A" w:rsidRDefault="00535354" w:rsidP="0053535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535354" w:rsidRPr="009B0E1A" w:rsidTr="00535354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535354">
              <w:rPr>
                <w:rStyle w:val="9"/>
                <w:color w:val="000000"/>
                <w:sz w:val="8"/>
                <w:szCs w:val="8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54" w:rsidRPr="00535354" w:rsidRDefault="00535354" w:rsidP="00535354">
            <w:pPr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2</w:t>
            </w:r>
            <w:proofErr w:type="spellEnd"/>
            <w:r w:rsidRPr="009B0E1A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79</w:t>
            </w:r>
          </w:p>
        </w:tc>
      </w:tr>
      <w:tr w:rsidR="00535354" w:rsidRPr="009B0E1A" w:rsidTr="00535354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535354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54" w:rsidRPr="009B0E1A" w:rsidRDefault="00535354" w:rsidP="0053535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535354" w:rsidRPr="009B0E1A" w:rsidTr="00535354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535354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54" w:rsidRPr="009B0E1A" w:rsidRDefault="00535354" w:rsidP="0053535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22/2  от 21.05.2015 УРТ Воронежской области</w:t>
            </w:r>
          </w:p>
        </w:tc>
      </w:tr>
      <w:tr w:rsidR="00535354" w:rsidRPr="009B0E1A" w:rsidTr="00535354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535354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54" w:rsidRPr="009B0E1A" w:rsidRDefault="00535354" w:rsidP="0053535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3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.2016</w:t>
            </w:r>
          </w:p>
        </w:tc>
      </w:tr>
      <w:tr w:rsidR="00535354" w:rsidRPr="009B0E1A" w:rsidTr="00535354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535354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54" w:rsidRPr="009B0E1A" w:rsidRDefault="00535354" w:rsidP="0053535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</w:t>
            </w:r>
          </w:p>
        </w:tc>
      </w:tr>
      <w:tr w:rsidR="00535354" w:rsidRPr="009B0E1A" w:rsidTr="00535354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354" w:rsidRPr="00535354" w:rsidRDefault="00535354" w:rsidP="00535354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535354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54" w:rsidRPr="009B0E1A" w:rsidRDefault="00535354" w:rsidP="0053535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0.025</w:t>
            </w:r>
          </w:p>
        </w:tc>
      </w:tr>
    </w:tbl>
    <w:p w:rsidR="00607E59" w:rsidRDefault="00607E59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  <w:rPr>
          <w:rStyle w:val="20"/>
          <w:color w:val="000000"/>
        </w:rPr>
      </w:pPr>
      <w:bookmarkStart w:id="4" w:name="bookmark7"/>
      <w:bookmarkEnd w:id="3"/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 капитальном ремонте общего имущества в многоквартирном доме</w:t>
      </w:r>
      <w:bookmarkEnd w:id="4"/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</w:pPr>
    </w:p>
    <w:tbl>
      <w:tblPr>
        <w:tblW w:w="967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6634"/>
        <w:gridCol w:w="1138"/>
        <w:gridCol w:w="1315"/>
      </w:tblGrid>
      <w:tr w:rsidR="0069376F" w:rsidTr="00B73E0E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B73E0E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Сведения о фонде капитального ремонт</w:t>
            </w:r>
            <w:proofErr w:type="gramStart"/>
            <w:r>
              <w:rPr>
                <w:rStyle w:val="9pt"/>
              </w:rPr>
              <w:t>а</w:t>
            </w:r>
            <w:r w:rsidR="0016673C">
              <w:rPr>
                <w:rStyle w:val="9pt"/>
              </w:rPr>
              <w:t>-</w:t>
            </w:r>
            <w:proofErr w:type="gramEnd"/>
            <w:r w:rsidR="0016673C">
              <w:rPr>
                <w:rStyle w:val="9pt"/>
              </w:rPr>
              <w:t xml:space="preserve"> на счете регионального оператора</w:t>
            </w:r>
          </w:p>
        </w:tc>
      </w:tr>
    </w:tbl>
    <w:p w:rsidR="0069376F" w:rsidRDefault="0069376F" w:rsidP="0069376F">
      <w:pPr>
        <w:pStyle w:val="22"/>
        <w:keepNext/>
        <w:keepLines/>
        <w:shd w:val="clear" w:color="auto" w:fill="auto"/>
        <w:spacing w:line="269" w:lineRule="exact"/>
        <w:jc w:val="left"/>
        <w:rPr>
          <w:rStyle w:val="20"/>
          <w:color w:val="000000"/>
        </w:rPr>
      </w:pPr>
      <w:bookmarkStart w:id="5" w:name="bookmark8"/>
    </w:p>
    <w:bookmarkEnd w:id="5"/>
    <w:p w:rsidR="0069376F" w:rsidRDefault="0069376F" w:rsidP="0069376F">
      <w:pPr>
        <w:pStyle w:val="22"/>
        <w:keepNext/>
        <w:keepLines/>
        <w:shd w:val="clear" w:color="auto" w:fill="auto"/>
        <w:spacing w:line="269" w:lineRule="exact"/>
        <w:jc w:val="left"/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bookmarkStart w:id="6" w:name="bookmark9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6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</w:pPr>
    </w:p>
    <w:tbl>
      <w:tblPr>
        <w:tblW w:w="971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418"/>
        <w:gridCol w:w="1277"/>
        <w:gridCol w:w="1320"/>
      </w:tblGrid>
      <w:tr w:rsidR="0069376F" w:rsidTr="00B73E0E">
        <w:trPr>
          <w:trHeight w:val="82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01.12.2015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31.12.2015</w:t>
            </w:r>
          </w:p>
        </w:tc>
      </w:tr>
      <w:tr w:rsidR="0069376F" w:rsidTr="00B73E0E">
        <w:trPr>
          <w:trHeight w:val="470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376F" w:rsidRDefault="0069376F" w:rsidP="00AA2FCD">
            <w:pPr>
              <w:pStyle w:val="a5"/>
              <w:shd w:val="clear" w:color="auto" w:fill="auto"/>
              <w:spacing w:line="230" w:lineRule="exact"/>
              <w:jc w:val="left"/>
            </w:pPr>
            <w:r>
              <w:rPr>
                <w:rStyle w:val="9"/>
                <w:color w:val="00000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16673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6673C">
              <w:rPr>
                <w:rFonts w:cs="Times New Roman"/>
                <w:color w:val="auto"/>
                <w:sz w:val="20"/>
                <w:szCs w:val="20"/>
              </w:rPr>
              <w:t>147485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EF6B2B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6</w:t>
            </w:r>
            <w:r w:rsidR="0069376F">
              <w:rPr>
                <w:rStyle w:val="9pt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93" w:lineRule="exact"/>
              <w:jc w:val="left"/>
            </w:pPr>
            <w:r>
              <w:rPr>
                <w:rStyle w:val="9"/>
                <w:color w:val="00000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16673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6673C">
              <w:rPr>
                <w:rFonts w:cs="Times New Roman"/>
                <w:color w:val="auto"/>
                <w:sz w:val="20"/>
                <w:szCs w:val="20"/>
              </w:rPr>
              <w:t>724782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16673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6673C">
              <w:rPr>
                <w:rFonts w:cs="Times New Roman"/>
                <w:color w:val="auto"/>
                <w:sz w:val="20"/>
                <w:szCs w:val="20"/>
              </w:rPr>
              <w:t>410723</w:t>
            </w:r>
          </w:p>
        </w:tc>
      </w:tr>
      <w:tr w:rsidR="0069376F" w:rsidTr="00B73E0E">
        <w:trPr>
          <w:trHeight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16673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6673C">
              <w:rPr>
                <w:rFonts w:cs="Times New Roman"/>
                <w:color w:val="auto"/>
                <w:sz w:val="20"/>
                <w:szCs w:val="20"/>
              </w:rPr>
              <w:t>314059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16673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6673C">
              <w:rPr>
                <w:rFonts w:cs="Times New Roman"/>
                <w:color w:val="auto"/>
                <w:sz w:val="20"/>
                <w:szCs w:val="20"/>
              </w:rPr>
              <w:t>187944</w:t>
            </w:r>
          </w:p>
        </w:tc>
      </w:tr>
      <w:tr w:rsidR="0069376F" w:rsidTr="00B73E0E">
        <w:trPr>
          <w:trHeight w:val="3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16673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6673C">
              <w:rPr>
                <w:rFonts w:cs="Times New Roman"/>
                <w:color w:val="auto"/>
                <w:sz w:val="20"/>
                <w:szCs w:val="20"/>
              </w:rPr>
              <w:t>1085955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16673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6673C">
              <w:rPr>
                <w:rFonts w:cs="Times New Roman"/>
                <w:color w:val="auto"/>
                <w:sz w:val="20"/>
                <w:szCs w:val="20"/>
              </w:rPr>
              <w:t>1085955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4B012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5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6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16673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6673C">
              <w:rPr>
                <w:rFonts w:cs="Times New Roman"/>
                <w:color w:val="auto"/>
                <w:sz w:val="20"/>
                <w:szCs w:val="20"/>
              </w:rPr>
              <w:t>1085955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7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16673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6673C">
              <w:rPr>
                <w:rFonts w:cs="Times New Roman"/>
                <w:color w:val="auto"/>
                <w:sz w:val="20"/>
                <w:szCs w:val="20"/>
              </w:rPr>
              <w:t>72231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C20538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20538">
              <w:rPr>
                <w:rStyle w:val="9"/>
                <w:color w:val="000000"/>
              </w:rPr>
              <w:t>8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C205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8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24.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25.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26.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27.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B8424B" w:rsidRDefault="00B8424B"/>
    <w:sectPr w:rsidR="00B8424B" w:rsidSect="00B8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42EE6B39"/>
    <w:multiLevelType w:val="hybridMultilevel"/>
    <w:tmpl w:val="94D2D598"/>
    <w:lvl w:ilvl="0" w:tplc="D08889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76F"/>
    <w:rsid w:val="00057E38"/>
    <w:rsid w:val="00120F24"/>
    <w:rsid w:val="0016673C"/>
    <w:rsid w:val="001929BC"/>
    <w:rsid w:val="001A262C"/>
    <w:rsid w:val="002E2021"/>
    <w:rsid w:val="003000D1"/>
    <w:rsid w:val="00331154"/>
    <w:rsid w:val="00370089"/>
    <w:rsid w:val="00380E57"/>
    <w:rsid w:val="003B4CC4"/>
    <w:rsid w:val="00477570"/>
    <w:rsid w:val="004863E8"/>
    <w:rsid w:val="004A34FF"/>
    <w:rsid w:val="004B0124"/>
    <w:rsid w:val="004D69AC"/>
    <w:rsid w:val="00535354"/>
    <w:rsid w:val="00607E59"/>
    <w:rsid w:val="006468E2"/>
    <w:rsid w:val="00682D9A"/>
    <w:rsid w:val="0069376F"/>
    <w:rsid w:val="006B034E"/>
    <w:rsid w:val="006E262E"/>
    <w:rsid w:val="0070122F"/>
    <w:rsid w:val="007241C5"/>
    <w:rsid w:val="0078103B"/>
    <w:rsid w:val="00802ABF"/>
    <w:rsid w:val="008B53E1"/>
    <w:rsid w:val="009823CC"/>
    <w:rsid w:val="009A62A9"/>
    <w:rsid w:val="009B0E1A"/>
    <w:rsid w:val="00A62CCD"/>
    <w:rsid w:val="00AA2FCD"/>
    <w:rsid w:val="00B02B5F"/>
    <w:rsid w:val="00B73E0E"/>
    <w:rsid w:val="00B8424B"/>
    <w:rsid w:val="00BE5867"/>
    <w:rsid w:val="00C02144"/>
    <w:rsid w:val="00C02FB0"/>
    <w:rsid w:val="00C20538"/>
    <w:rsid w:val="00CB3E9C"/>
    <w:rsid w:val="00CD767D"/>
    <w:rsid w:val="00DB5920"/>
    <w:rsid w:val="00E3197E"/>
    <w:rsid w:val="00E7215F"/>
    <w:rsid w:val="00E75329"/>
    <w:rsid w:val="00E758CB"/>
    <w:rsid w:val="00EC177E"/>
    <w:rsid w:val="00EF6B2B"/>
    <w:rsid w:val="00F40897"/>
    <w:rsid w:val="00F53D2A"/>
    <w:rsid w:val="00F63074"/>
    <w:rsid w:val="00FF04A8"/>
    <w:rsid w:val="00FF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376F"/>
    <w:rPr>
      <w:color w:val="0066CC"/>
      <w:u w:val="single"/>
    </w:rPr>
  </w:style>
  <w:style w:type="character" w:customStyle="1" w:styleId="5">
    <w:name w:val="Основной текст (5)"/>
    <w:basedOn w:val="a0"/>
    <w:rsid w:val="0069376F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1"/>
    <w:rsid w:val="006937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9376F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rsid w:val="0069376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0">
    <w:name w:val="Основной текст (4) + Полужирный"/>
    <w:aliases w:val="Курсив,Малые прописные,Интервал 0 pt"/>
    <w:basedOn w:val="4"/>
    <w:rsid w:val="0069376F"/>
    <w:rPr>
      <w:b/>
      <w:bCs/>
      <w:i/>
      <w:iCs/>
      <w:smallCaps/>
      <w:spacing w:val="-10"/>
      <w:u w:val="single"/>
    </w:rPr>
  </w:style>
  <w:style w:type="character" w:customStyle="1" w:styleId="50">
    <w:name w:val="Основной текст (5)_"/>
    <w:basedOn w:val="a0"/>
    <w:link w:val="51"/>
    <w:rsid w:val="0069376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2">
    <w:name w:val="Основной текст (5) + Полужирный"/>
    <w:aliases w:val="Интервал 3 pt"/>
    <w:basedOn w:val="50"/>
    <w:rsid w:val="0069376F"/>
    <w:rPr>
      <w:b/>
      <w:bCs/>
      <w:spacing w:val="70"/>
    </w:rPr>
  </w:style>
  <w:style w:type="character" w:customStyle="1" w:styleId="520">
    <w:name w:val="Основной текст (5)2"/>
    <w:basedOn w:val="50"/>
    <w:rsid w:val="0069376F"/>
    <w:rPr>
      <w:u w:val="single"/>
    </w:rPr>
  </w:style>
  <w:style w:type="character" w:customStyle="1" w:styleId="6">
    <w:name w:val="Основной текст (6)_"/>
    <w:basedOn w:val="a0"/>
    <w:link w:val="61"/>
    <w:rsid w:val="0069376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Не полужирный"/>
    <w:basedOn w:val="a4"/>
    <w:rsid w:val="0069376F"/>
    <w:rPr>
      <w:sz w:val="19"/>
      <w:szCs w:val="19"/>
    </w:rPr>
  </w:style>
  <w:style w:type="paragraph" w:styleId="a5">
    <w:name w:val="Body Text"/>
    <w:basedOn w:val="a"/>
    <w:link w:val="a4"/>
    <w:rsid w:val="0069376F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6937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9pt">
    <w:name w:val="Основной текст + 9 pt"/>
    <w:basedOn w:val="a4"/>
    <w:rsid w:val="0069376F"/>
    <w:rPr>
      <w:sz w:val="18"/>
      <w:szCs w:val="18"/>
    </w:rPr>
  </w:style>
  <w:style w:type="character" w:customStyle="1" w:styleId="a6">
    <w:name w:val="Колонтитул_"/>
    <w:basedOn w:val="a0"/>
    <w:link w:val="10"/>
    <w:rsid w:val="0069376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rsid w:val="0069376F"/>
  </w:style>
  <w:style w:type="character" w:customStyle="1" w:styleId="4pt">
    <w:name w:val="Основной текст + 4 pt"/>
    <w:aliases w:val="Не полужирный11"/>
    <w:basedOn w:val="a4"/>
    <w:rsid w:val="0069376F"/>
    <w:rPr>
      <w:sz w:val="8"/>
      <w:szCs w:val="8"/>
    </w:rPr>
  </w:style>
  <w:style w:type="character" w:customStyle="1" w:styleId="4pt2">
    <w:name w:val="Основной текст + 4 pt2"/>
    <w:aliases w:val="Не полужирный10"/>
    <w:basedOn w:val="a4"/>
    <w:rsid w:val="0069376F"/>
    <w:rPr>
      <w:sz w:val="8"/>
      <w:szCs w:val="8"/>
    </w:rPr>
  </w:style>
  <w:style w:type="character" w:customStyle="1" w:styleId="11">
    <w:name w:val="Заголовок №1_"/>
    <w:basedOn w:val="a0"/>
    <w:link w:val="110"/>
    <w:rsid w:val="006937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5"/>
    <w:basedOn w:val="11"/>
    <w:rsid w:val="0069376F"/>
    <w:rPr>
      <w:sz w:val="23"/>
      <w:szCs w:val="23"/>
    </w:rPr>
  </w:style>
  <w:style w:type="character" w:customStyle="1" w:styleId="13pt">
    <w:name w:val="Основной текст + 13 pt"/>
    <w:aliases w:val="Не полужирный9"/>
    <w:basedOn w:val="a4"/>
    <w:rsid w:val="0069376F"/>
    <w:rPr>
      <w:sz w:val="26"/>
      <w:szCs w:val="26"/>
    </w:rPr>
  </w:style>
  <w:style w:type="character" w:customStyle="1" w:styleId="91">
    <w:name w:val="Основной текст + 91"/>
    <w:aliases w:val="5 pt4,Не полужирный8"/>
    <w:basedOn w:val="a4"/>
    <w:rsid w:val="0069376F"/>
    <w:rPr>
      <w:sz w:val="19"/>
      <w:szCs w:val="19"/>
    </w:rPr>
  </w:style>
  <w:style w:type="character" w:customStyle="1" w:styleId="Tahoma">
    <w:name w:val="Основной текст + Tahoma"/>
    <w:aliases w:val="12 pt,Не полужирный7"/>
    <w:basedOn w:val="a4"/>
    <w:rsid w:val="0069376F"/>
    <w:rPr>
      <w:rFonts w:ascii="Tahoma" w:hAnsi="Tahoma" w:cs="Tahoma"/>
      <w:sz w:val="24"/>
      <w:szCs w:val="24"/>
    </w:rPr>
  </w:style>
  <w:style w:type="character" w:customStyle="1" w:styleId="ArialNarrow">
    <w:name w:val="Основной текст + Arial Narrow"/>
    <w:aliases w:val="9 pt,Не полужирный6"/>
    <w:basedOn w:val="a4"/>
    <w:rsid w:val="0069376F"/>
    <w:rPr>
      <w:rFonts w:ascii="Arial Narrow" w:hAnsi="Arial Narrow" w:cs="Arial Narrow"/>
      <w:sz w:val="18"/>
      <w:szCs w:val="18"/>
    </w:rPr>
  </w:style>
  <w:style w:type="character" w:customStyle="1" w:styleId="ArialNarrow1">
    <w:name w:val="Основной текст + Arial Narrow1"/>
    <w:aliases w:val="9 pt1,Не полужирный5"/>
    <w:basedOn w:val="a4"/>
    <w:rsid w:val="0069376F"/>
    <w:rPr>
      <w:rFonts w:ascii="Arial Narrow" w:hAnsi="Arial Narrow" w:cs="Arial Narrow"/>
      <w:sz w:val="18"/>
      <w:szCs w:val="18"/>
    </w:rPr>
  </w:style>
  <w:style w:type="character" w:customStyle="1" w:styleId="CordiaUPC">
    <w:name w:val="Основной текст + CordiaUPC"/>
    <w:aliases w:val="13 pt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6">
    <w:name w:val="Основной текст + CordiaUPC6"/>
    <w:aliases w:val="10 pt"/>
    <w:basedOn w:val="a4"/>
    <w:rsid w:val="0069376F"/>
    <w:rPr>
      <w:rFonts w:ascii="CordiaUPC" w:hAnsi="CordiaUPC" w:cs="CordiaUPC"/>
      <w:sz w:val="20"/>
      <w:szCs w:val="20"/>
    </w:rPr>
  </w:style>
  <w:style w:type="character" w:customStyle="1" w:styleId="12">
    <w:name w:val="Заголовок №1"/>
    <w:basedOn w:val="11"/>
    <w:rsid w:val="0069376F"/>
  </w:style>
  <w:style w:type="character" w:customStyle="1" w:styleId="7">
    <w:name w:val="Основной текст (7)_"/>
    <w:basedOn w:val="a0"/>
    <w:link w:val="70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"/>
    <w:basedOn w:val="a0"/>
    <w:rsid w:val="0069376F"/>
    <w:rPr>
      <w:rFonts w:ascii="Times New Roman" w:hAnsi="Times New Roman" w:cs="Times New Roman"/>
      <w:sz w:val="19"/>
      <w:szCs w:val="19"/>
      <w:u w:val="none"/>
    </w:rPr>
  </w:style>
  <w:style w:type="character" w:customStyle="1" w:styleId="CordiaUPC5">
    <w:name w:val="Основной текст + CordiaUPC5"/>
    <w:aliases w:val="14 pt"/>
    <w:basedOn w:val="a4"/>
    <w:rsid w:val="0069376F"/>
    <w:rPr>
      <w:rFonts w:ascii="CordiaUPC" w:hAnsi="CordiaUPC" w:cs="CordiaUPC"/>
      <w:sz w:val="28"/>
      <w:szCs w:val="28"/>
    </w:rPr>
  </w:style>
  <w:style w:type="character" w:customStyle="1" w:styleId="CordiaUPC4">
    <w:name w:val="Основной текст + CordiaUPC4"/>
    <w:aliases w:val="13 pt3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53">
    <w:name w:val="Основной текст + 5"/>
    <w:aliases w:val="5 pt3,Не полужирный4"/>
    <w:basedOn w:val="a4"/>
    <w:rsid w:val="0069376F"/>
    <w:rPr>
      <w:sz w:val="11"/>
      <w:szCs w:val="11"/>
    </w:rPr>
  </w:style>
  <w:style w:type="character" w:customStyle="1" w:styleId="CordiaUPC3">
    <w:name w:val="Основной текст + CordiaUPC3"/>
    <w:aliases w:val="13 pt2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2">
    <w:name w:val="Основной текст + CordiaUPC2"/>
    <w:aliases w:val="13 pt1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1">
    <w:name w:val="Основной текст + CordiaUPC1"/>
    <w:aliases w:val="10 pt1"/>
    <w:basedOn w:val="a4"/>
    <w:rsid w:val="0069376F"/>
    <w:rPr>
      <w:rFonts w:ascii="CordiaUPC" w:hAnsi="CordiaUPC" w:cs="CordiaUPC"/>
      <w:sz w:val="20"/>
      <w:szCs w:val="20"/>
    </w:rPr>
  </w:style>
  <w:style w:type="character" w:customStyle="1" w:styleId="60">
    <w:name w:val="Основной текст (6)"/>
    <w:basedOn w:val="6"/>
    <w:rsid w:val="0069376F"/>
  </w:style>
  <w:style w:type="character" w:customStyle="1" w:styleId="23">
    <w:name w:val="Основной текст (2)"/>
    <w:basedOn w:val="2"/>
    <w:rsid w:val="0069376F"/>
  </w:style>
  <w:style w:type="character" w:customStyle="1" w:styleId="9pt2">
    <w:name w:val="Основной текст + 9 pt2"/>
    <w:basedOn w:val="a4"/>
    <w:rsid w:val="0069376F"/>
    <w:rPr>
      <w:sz w:val="18"/>
      <w:szCs w:val="18"/>
    </w:rPr>
  </w:style>
  <w:style w:type="character" w:customStyle="1" w:styleId="100">
    <w:name w:val="Основной текст + 10"/>
    <w:aliases w:val="5 pt2,Не полужирный3"/>
    <w:basedOn w:val="a4"/>
    <w:rsid w:val="0069376F"/>
    <w:rPr>
      <w:sz w:val="21"/>
      <w:szCs w:val="21"/>
    </w:rPr>
  </w:style>
  <w:style w:type="character" w:customStyle="1" w:styleId="8">
    <w:name w:val="Основной текст (8)"/>
    <w:basedOn w:val="a0"/>
    <w:rsid w:val="0069376F"/>
    <w:rPr>
      <w:rFonts w:ascii="Times New Roman" w:hAnsi="Times New Roman" w:cs="Times New Roman"/>
      <w:sz w:val="21"/>
      <w:szCs w:val="21"/>
      <w:u w:val="none"/>
    </w:rPr>
  </w:style>
  <w:style w:type="character" w:customStyle="1" w:styleId="420">
    <w:name w:val="Основной текст (4)2"/>
    <w:basedOn w:val="4"/>
    <w:rsid w:val="0069376F"/>
    <w:rPr>
      <w:u w:val="single"/>
    </w:rPr>
  </w:style>
  <w:style w:type="character" w:customStyle="1" w:styleId="90">
    <w:name w:val="Основной текст (9)_"/>
    <w:basedOn w:val="a0"/>
    <w:link w:val="92"/>
    <w:rsid w:val="0069376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8,5 pt1"/>
    <w:basedOn w:val="90"/>
    <w:rsid w:val="0069376F"/>
    <w:rPr>
      <w:rFonts w:ascii="Arial Narrow" w:hAnsi="Arial Narrow" w:cs="Arial Narrow"/>
      <w:sz w:val="17"/>
      <w:szCs w:val="17"/>
    </w:rPr>
  </w:style>
  <w:style w:type="character" w:customStyle="1" w:styleId="4pt1">
    <w:name w:val="Основной текст + 4 pt1"/>
    <w:aliases w:val="Не полужирный2"/>
    <w:basedOn w:val="a4"/>
    <w:rsid w:val="0069376F"/>
    <w:rPr>
      <w:sz w:val="8"/>
      <w:szCs w:val="8"/>
    </w:rPr>
  </w:style>
  <w:style w:type="character" w:customStyle="1" w:styleId="a8">
    <w:name w:val="Подпись к таблице_"/>
    <w:basedOn w:val="a0"/>
    <w:link w:val="a9"/>
    <w:rsid w:val="0069376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a4"/>
    <w:rsid w:val="0069376F"/>
    <w:rPr>
      <w:sz w:val="18"/>
      <w:szCs w:val="18"/>
    </w:rPr>
  </w:style>
  <w:style w:type="character" w:customStyle="1" w:styleId="80">
    <w:name w:val="Основной текст (8)_"/>
    <w:basedOn w:val="a0"/>
    <w:link w:val="81"/>
    <w:rsid w:val="0069376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0"/>
    <w:rsid w:val="0069376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1">
    <w:name w:val="Основной текст (2)1"/>
    <w:basedOn w:val="a"/>
    <w:link w:val="2"/>
    <w:rsid w:val="0069376F"/>
    <w:pPr>
      <w:shd w:val="clear" w:color="auto" w:fill="FFFFFF"/>
      <w:spacing w:line="331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69376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41">
    <w:name w:val="Основной текст (4)1"/>
    <w:basedOn w:val="a"/>
    <w:link w:val="4"/>
    <w:rsid w:val="0069376F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1">
    <w:name w:val="Основной текст (6)1"/>
    <w:basedOn w:val="a"/>
    <w:link w:val="6"/>
    <w:rsid w:val="0069376F"/>
    <w:pPr>
      <w:shd w:val="clear" w:color="auto" w:fill="FFFFFF"/>
      <w:spacing w:line="322" w:lineRule="exact"/>
      <w:ind w:firstLine="112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Заголовок №2"/>
    <w:basedOn w:val="a"/>
    <w:link w:val="20"/>
    <w:rsid w:val="0069376F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Колонтитул1"/>
    <w:basedOn w:val="a"/>
    <w:link w:val="a6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110">
    <w:name w:val="Заголовок №11"/>
    <w:basedOn w:val="a"/>
    <w:link w:val="11"/>
    <w:rsid w:val="0069376F"/>
    <w:pPr>
      <w:shd w:val="clear" w:color="auto" w:fill="FFFFFF"/>
      <w:spacing w:line="605" w:lineRule="exact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0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92">
    <w:name w:val="Основной текст (9)"/>
    <w:basedOn w:val="a"/>
    <w:link w:val="90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a9">
    <w:name w:val="Подпись к таблице"/>
    <w:basedOn w:val="a"/>
    <w:link w:val="a8"/>
    <w:rsid w:val="0069376F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2</cp:revision>
  <dcterms:created xsi:type="dcterms:W3CDTF">2016-10-07T09:16:00Z</dcterms:created>
  <dcterms:modified xsi:type="dcterms:W3CDTF">2016-10-07T09:16:00Z</dcterms:modified>
</cp:coreProperties>
</file>