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1F" w:rsidRDefault="00ED73B6" w:rsidP="00875293">
      <w:pPr>
        <w:pStyle w:val="1"/>
        <w:spacing w:line="240" w:lineRule="auto"/>
      </w:pPr>
      <w:r>
        <w:t>И</w:t>
      </w:r>
      <w:r w:rsidR="00B81547">
        <w:t>спол</w:t>
      </w:r>
      <w:r w:rsidR="003D621F" w:rsidRPr="006614EE">
        <w:t>нение сметы</w:t>
      </w:r>
      <w:r w:rsidR="00AD6A62">
        <w:t xml:space="preserve"> </w:t>
      </w:r>
      <w:r w:rsidR="003D621F" w:rsidRPr="006614EE">
        <w:t>доходов и расходов ЖСК «ЛЕН» за 2015 год</w:t>
      </w:r>
    </w:p>
    <w:p w:rsidR="00C011D4" w:rsidRPr="00C011D4" w:rsidRDefault="00C011D4" w:rsidP="00875293">
      <w:pPr>
        <w:spacing w:line="240" w:lineRule="auto"/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6066"/>
        <w:gridCol w:w="1400"/>
        <w:gridCol w:w="18"/>
        <w:gridCol w:w="1559"/>
      </w:tblGrid>
      <w:tr w:rsidR="003D621F" w:rsidTr="00D37DF9">
        <w:trPr>
          <w:trHeight w:val="574"/>
        </w:trPr>
        <w:tc>
          <w:tcPr>
            <w:tcW w:w="880" w:type="dxa"/>
          </w:tcPr>
          <w:p w:rsidR="003D621F" w:rsidRDefault="003D621F" w:rsidP="00875293"/>
        </w:tc>
        <w:tc>
          <w:tcPr>
            <w:tcW w:w="6066" w:type="dxa"/>
          </w:tcPr>
          <w:p w:rsidR="003D621F" w:rsidRDefault="003D621F" w:rsidP="00875293">
            <w:r>
              <w:t>Наименование показателей</w:t>
            </w:r>
          </w:p>
        </w:tc>
        <w:tc>
          <w:tcPr>
            <w:tcW w:w="1418" w:type="dxa"/>
            <w:gridSpan w:val="2"/>
          </w:tcPr>
          <w:p w:rsidR="003D621F" w:rsidRPr="00784FEC" w:rsidRDefault="003D621F" w:rsidP="00875293">
            <w:pPr>
              <w:rPr>
                <w:sz w:val="20"/>
                <w:szCs w:val="20"/>
              </w:rPr>
            </w:pPr>
            <w:r w:rsidRPr="00784FEC">
              <w:rPr>
                <w:sz w:val="20"/>
                <w:szCs w:val="20"/>
              </w:rPr>
              <w:t>Планируемая сумма, руб.</w:t>
            </w:r>
          </w:p>
        </w:tc>
        <w:tc>
          <w:tcPr>
            <w:tcW w:w="1559" w:type="dxa"/>
          </w:tcPr>
          <w:p w:rsidR="003D621F" w:rsidRPr="00784FEC" w:rsidRDefault="003D621F" w:rsidP="00875293">
            <w:pPr>
              <w:rPr>
                <w:sz w:val="20"/>
                <w:szCs w:val="20"/>
              </w:rPr>
            </w:pPr>
            <w:r w:rsidRPr="00784FEC">
              <w:rPr>
                <w:sz w:val="20"/>
                <w:szCs w:val="20"/>
              </w:rPr>
              <w:t>Фактический расход, руб.</w:t>
            </w:r>
          </w:p>
        </w:tc>
      </w:tr>
      <w:tr w:rsidR="003D621F" w:rsidTr="00D37DF9">
        <w:trPr>
          <w:trHeight w:val="222"/>
        </w:trPr>
        <w:tc>
          <w:tcPr>
            <w:tcW w:w="880" w:type="dxa"/>
          </w:tcPr>
          <w:p w:rsidR="003D621F" w:rsidRDefault="003D621F" w:rsidP="00875293"/>
        </w:tc>
        <w:tc>
          <w:tcPr>
            <w:tcW w:w="6066" w:type="dxa"/>
          </w:tcPr>
          <w:p w:rsidR="003D621F" w:rsidRDefault="003D621F" w:rsidP="00875293">
            <w:pPr>
              <w:jc w:val="left"/>
            </w:pPr>
            <w:r>
              <w:t>Остаток денежных средств на 01.01.2015 года</w:t>
            </w:r>
          </w:p>
        </w:tc>
        <w:tc>
          <w:tcPr>
            <w:tcW w:w="1418" w:type="dxa"/>
            <w:gridSpan w:val="2"/>
          </w:tcPr>
          <w:p w:rsidR="003D621F" w:rsidRDefault="003D621F" w:rsidP="00875293">
            <w:r>
              <w:t>82 277,23</w:t>
            </w:r>
          </w:p>
        </w:tc>
        <w:tc>
          <w:tcPr>
            <w:tcW w:w="1559" w:type="dxa"/>
          </w:tcPr>
          <w:p w:rsidR="003D621F" w:rsidRPr="003A4EDE" w:rsidRDefault="003D621F" w:rsidP="00875293">
            <w:pPr>
              <w:rPr>
                <w:b/>
              </w:rPr>
            </w:pPr>
            <w:r w:rsidRPr="003A4EDE">
              <w:rPr>
                <w:b/>
              </w:rPr>
              <w:t>82 277,23</w:t>
            </w:r>
          </w:p>
        </w:tc>
      </w:tr>
      <w:tr w:rsidR="003D621F" w:rsidTr="00D37DF9">
        <w:trPr>
          <w:trHeight w:val="222"/>
        </w:trPr>
        <w:tc>
          <w:tcPr>
            <w:tcW w:w="880" w:type="dxa"/>
          </w:tcPr>
          <w:p w:rsidR="003D621F" w:rsidRDefault="003D621F" w:rsidP="00875293">
            <w:r>
              <w:t>1.</w:t>
            </w:r>
          </w:p>
        </w:tc>
        <w:tc>
          <w:tcPr>
            <w:tcW w:w="6066" w:type="dxa"/>
          </w:tcPr>
          <w:p w:rsidR="003D621F" w:rsidRDefault="003D621F" w:rsidP="00ED73B6">
            <w:pPr>
              <w:jc w:val="left"/>
            </w:pPr>
            <w:r>
              <w:t>ДОХОДЫ</w:t>
            </w:r>
            <w:r w:rsidR="00AD6A62">
              <w:t xml:space="preserve"> </w:t>
            </w:r>
            <w:r>
              <w:t xml:space="preserve">- целевые поступления </w:t>
            </w:r>
          </w:p>
        </w:tc>
        <w:tc>
          <w:tcPr>
            <w:tcW w:w="1418" w:type="dxa"/>
            <w:gridSpan w:val="2"/>
          </w:tcPr>
          <w:p w:rsidR="003D621F" w:rsidRDefault="003D621F" w:rsidP="00875293">
            <w:r>
              <w:t>1 196 900.0</w:t>
            </w:r>
          </w:p>
        </w:tc>
        <w:tc>
          <w:tcPr>
            <w:tcW w:w="1559" w:type="dxa"/>
          </w:tcPr>
          <w:p w:rsidR="003D621F" w:rsidRDefault="003D621F" w:rsidP="00843E12">
            <w:r>
              <w:t>1 22</w:t>
            </w:r>
            <w:r w:rsidR="00843E12">
              <w:t>5</w:t>
            </w:r>
            <w:r>
              <w:t> </w:t>
            </w:r>
            <w:r w:rsidR="00843E12">
              <w:t>153</w:t>
            </w:r>
            <w:r>
              <w:t>,</w:t>
            </w:r>
            <w:r w:rsidR="00843E12">
              <w:t>71</w:t>
            </w:r>
          </w:p>
        </w:tc>
      </w:tr>
      <w:tr w:rsidR="003D621F" w:rsidTr="00D37DF9">
        <w:trPr>
          <w:trHeight w:val="225"/>
        </w:trPr>
        <w:tc>
          <w:tcPr>
            <w:tcW w:w="880" w:type="dxa"/>
          </w:tcPr>
          <w:p w:rsidR="003D621F" w:rsidRDefault="003D621F" w:rsidP="00875293"/>
        </w:tc>
        <w:tc>
          <w:tcPr>
            <w:tcW w:w="6066" w:type="dxa"/>
          </w:tcPr>
          <w:p w:rsidR="003D621F" w:rsidRDefault="00AD6A62" w:rsidP="00875293">
            <w:pPr>
              <w:jc w:val="left"/>
            </w:pPr>
            <w:r>
              <w:t xml:space="preserve"> </w:t>
            </w:r>
            <w:r w:rsidR="003D621F">
              <w:t>Прочие поступления</w:t>
            </w:r>
          </w:p>
        </w:tc>
        <w:tc>
          <w:tcPr>
            <w:tcW w:w="1418" w:type="dxa"/>
            <w:gridSpan w:val="2"/>
          </w:tcPr>
          <w:p w:rsidR="003D621F" w:rsidRDefault="003D621F" w:rsidP="00875293"/>
        </w:tc>
        <w:tc>
          <w:tcPr>
            <w:tcW w:w="1559" w:type="dxa"/>
          </w:tcPr>
          <w:p w:rsidR="003D621F" w:rsidRDefault="003D621F" w:rsidP="00875293">
            <w:r>
              <w:t>19 306,45</w:t>
            </w:r>
          </w:p>
        </w:tc>
      </w:tr>
      <w:tr w:rsidR="003D621F" w:rsidTr="00D37DF9">
        <w:trPr>
          <w:trHeight w:val="230"/>
        </w:trPr>
        <w:tc>
          <w:tcPr>
            <w:tcW w:w="880" w:type="dxa"/>
          </w:tcPr>
          <w:p w:rsidR="003D621F" w:rsidRDefault="003D621F" w:rsidP="00875293"/>
        </w:tc>
        <w:tc>
          <w:tcPr>
            <w:tcW w:w="6066" w:type="dxa"/>
          </w:tcPr>
          <w:p w:rsidR="003D621F" w:rsidRPr="003A4EDE" w:rsidRDefault="00AD6A62" w:rsidP="00875293">
            <w:pPr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3D621F" w:rsidRPr="003A4EDE">
              <w:rPr>
                <w:b/>
              </w:rPr>
              <w:t>ИТОГО ДОХОДОВ</w:t>
            </w:r>
          </w:p>
        </w:tc>
        <w:tc>
          <w:tcPr>
            <w:tcW w:w="1418" w:type="dxa"/>
            <w:gridSpan w:val="2"/>
          </w:tcPr>
          <w:p w:rsidR="003D621F" w:rsidRPr="003A27D9" w:rsidRDefault="003D621F" w:rsidP="00875293">
            <w:pPr>
              <w:rPr>
                <w:b/>
              </w:rPr>
            </w:pPr>
            <w:r w:rsidRPr="003A27D9">
              <w:rPr>
                <w:b/>
              </w:rPr>
              <w:t>1</w:t>
            </w:r>
            <w:r w:rsidR="00D37DF9">
              <w:rPr>
                <w:b/>
              </w:rPr>
              <w:t> 279 177,23</w:t>
            </w:r>
          </w:p>
        </w:tc>
        <w:tc>
          <w:tcPr>
            <w:tcW w:w="1559" w:type="dxa"/>
          </w:tcPr>
          <w:p w:rsidR="003D621F" w:rsidRPr="003A27D9" w:rsidRDefault="003D621F" w:rsidP="00843E12">
            <w:pPr>
              <w:rPr>
                <w:b/>
              </w:rPr>
            </w:pPr>
            <w:r w:rsidRPr="003A27D9">
              <w:rPr>
                <w:b/>
              </w:rPr>
              <w:t>1 32</w:t>
            </w:r>
            <w:r w:rsidR="00843E12">
              <w:rPr>
                <w:b/>
              </w:rPr>
              <w:t>6</w:t>
            </w:r>
            <w:r w:rsidRPr="003A27D9">
              <w:rPr>
                <w:b/>
              </w:rPr>
              <w:t> </w:t>
            </w:r>
            <w:r w:rsidR="00843E12">
              <w:rPr>
                <w:b/>
              </w:rPr>
              <w:t>737</w:t>
            </w:r>
            <w:r w:rsidRPr="003A27D9">
              <w:rPr>
                <w:b/>
              </w:rPr>
              <w:t>,</w:t>
            </w:r>
            <w:r w:rsidR="00843E12">
              <w:rPr>
                <w:b/>
              </w:rPr>
              <w:t>39</w:t>
            </w:r>
          </w:p>
        </w:tc>
      </w:tr>
      <w:tr w:rsidR="00E61A34" w:rsidTr="00D37DF9">
        <w:trPr>
          <w:trHeight w:val="375"/>
        </w:trPr>
        <w:tc>
          <w:tcPr>
            <w:tcW w:w="880" w:type="dxa"/>
          </w:tcPr>
          <w:p w:rsidR="00E61A34" w:rsidRDefault="00E61A34" w:rsidP="00875293">
            <w:r>
              <w:t>2.</w:t>
            </w:r>
          </w:p>
        </w:tc>
        <w:tc>
          <w:tcPr>
            <w:tcW w:w="6066" w:type="dxa"/>
          </w:tcPr>
          <w:p w:rsidR="00E61A34" w:rsidRPr="003A4EDE" w:rsidRDefault="00E61A34" w:rsidP="00875293">
            <w:pPr>
              <w:jc w:val="left"/>
              <w:rPr>
                <w:b/>
              </w:rPr>
            </w:pPr>
            <w:r w:rsidRPr="003A4EDE">
              <w:rPr>
                <w:b/>
              </w:rPr>
              <w:t>РАСХОДЫ - ВСЕГО</w:t>
            </w:r>
          </w:p>
        </w:tc>
        <w:tc>
          <w:tcPr>
            <w:tcW w:w="1418" w:type="dxa"/>
            <w:gridSpan w:val="2"/>
          </w:tcPr>
          <w:p w:rsidR="00E61A34" w:rsidRPr="003A27D9" w:rsidRDefault="00E61A34" w:rsidP="00875293">
            <w:pPr>
              <w:rPr>
                <w:b/>
              </w:rPr>
            </w:pPr>
            <w:r w:rsidRPr="003A27D9">
              <w:rPr>
                <w:b/>
              </w:rPr>
              <w:t>1</w:t>
            </w:r>
            <w:r>
              <w:rPr>
                <w:b/>
              </w:rPr>
              <w:t> 279 177,23</w:t>
            </w:r>
          </w:p>
        </w:tc>
        <w:tc>
          <w:tcPr>
            <w:tcW w:w="1559" w:type="dxa"/>
          </w:tcPr>
          <w:p w:rsidR="00E61A34" w:rsidRPr="003A27D9" w:rsidRDefault="00E61A34" w:rsidP="00843E12">
            <w:pPr>
              <w:rPr>
                <w:b/>
              </w:rPr>
            </w:pPr>
            <w:r w:rsidRPr="003A27D9">
              <w:rPr>
                <w:b/>
              </w:rPr>
              <w:t>1 32</w:t>
            </w:r>
            <w:r w:rsidR="00843E12">
              <w:rPr>
                <w:b/>
              </w:rPr>
              <w:t>5</w:t>
            </w:r>
            <w:r w:rsidRPr="003A27D9">
              <w:rPr>
                <w:b/>
              </w:rPr>
              <w:t> </w:t>
            </w:r>
            <w:r w:rsidR="00843E12">
              <w:rPr>
                <w:b/>
              </w:rPr>
              <w:t>711</w:t>
            </w:r>
            <w:r w:rsidRPr="003A27D9">
              <w:rPr>
                <w:b/>
              </w:rPr>
              <w:t>,</w:t>
            </w:r>
            <w:r w:rsidR="00843E12">
              <w:rPr>
                <w:b/>
              </w:rPr>
              <w:t>64</w:t>
            </w:r>
          </w:p>
        </w:tc>
      </w:tr>
      <w:tr w:rsidR="00E61A34" w:rsidTr="00D37DF9">
        <w:trPr>
          <w:trHeight w:val="375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 w:rsidRPr="0017537C">
              <w:rPr>
                <w:b/>
              </w:rPr>
              <w:t>Административно-управленческие расходы</w:t>
            </w:r>
            <w:r>
              <w:t>:</w:t>
            </w:r>
          </w:p>
        </w:tc>
        <w:tc>
          <w:tcPr>
            <w:tcW w:w="1418" w:type="dxa"/>
            <w:gridSpan w:val="2"/>
          </w:tcPr>
          <w:p w:rsidR="00E61A34" w:rsidRPr="00784FEC" w:rsidRDefault="00E61A34" w:rsidP="00875293">
            <w:pPr>
              <w:rPr>
                <w:b/>
              </w:rPr>
            </w:pPr>
            <w:r w:rsidRPr="00784FEC">
              <w:rPr>
                <w:b/>
              </w:rPr>
              <w:t>803 000,00</w:t>
            </w:r>
          </w:p>
        </w:tc>
        <w:tc>
          <w:tcPr>
            <w:tcW w:w="1559" w:type="dxa"/>
          </w:tcPr>
          <w:p w:rsidR="00E61A34" w:rsidRPr="00DD09E5" w:rsidRDefault="00E61A34" w:rsidP="00875293">
            <w:pPr>
              <w:rPr>
                <w:b/>
              </w:rPr>
            </w:pPr>
            <w:r w:rsidRPr="00DD09E5">
              <w:rPr>
                <w:b/>
              </w:rPr>
              <w:t>770 436,48</w:t>
            </w:r>
          </w:p>
        </w:tc>
      </w:tr>
      <w:tr w:rsidR="00E61A34" w:rsidTr="00D37DF9">
        <w:trPr>
          <w:trHeight w:val="281"/>
        </w:trPr>
        <w:tc>
          <w:tcPr>
            <w:tcW w:w="880" w:type="dxa"/>
          </w:tcPr>
          <w:p w:rsidR="00E61A34" w:rsidRDefault="00E61A34" w:rsidP="00875293">
            <w:r>
              <w:t>1.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Заработная плата персонала (45000,0 х 12 мес.)+120000,00 по договорам</w:t>
            </w:r>
          </w:p>
          <w:p w:rsidR="00E61A34" w:rsidRDefault="00E61A34" w:rsidP="00875293">
            <w:pPr>
              <w:jc w:val="left"/>
            </w:pP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660 000,0</w:t>
            </w:r>
          </w:p>
        </w:tc>
        <w:tc>
          <w:tcPr>
            <w:tcW w:w="1559" w:type="dxa"/>
          </w:tcPr>
          <w:p w:rsidR="00E61A34" w:rsidRDefault="00E61A34" w:rsidP="00875293">
            <w:r>
              <w:t>616 406,00</w:t>
            </w:r>
          </w:p>
        </w:tc>
      </w:tr>
      <w:tr w:rsidR="00E61A34" w:rsidTr="00D37DF9">
        <w:trPr>
          <w:trHeight w:val="258"/>
        </w:trPr>
        <w:tc>
          <w:tcPr>
            <w:tcW w:w="880" w:type="dxa"/>
          </w:tcPr>
          <w:p w:rsidR="00E61A34" w:rsidRDefault="00E61A34" w:rsidP="00875293">
            <w:r>
              <w:t>2.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Начисления, 20,2%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133 000,00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124 138,28</w:t>
            </w:r>
          </w:p>
        </w:tc>
      </w:tr>
      <w:tr w:rsidR="00E61A34" w:rsidTr="00D37DF9">
        <w:trPr>
          <w:trHeight w:val="297"/>
        </w:trPr>
        <w:tc>
          <w:tcPr>
            <w:tcW w:w="880" w:type="dxa"/>
          </w:tcPr>
          <w:p w:rsidR="00E61A34" w:rsidRDefault="00E61A34" w:rsidP="00875293">
            <w:r>
              <w:t>3.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Канцелярские и почтовые</w:t>
            </w:r>
            <w:r w:rsidR="00AD6A62">
              <w:t xml:space="preserve"> </w:t>
            </w:r>
            <w:r>
              <w:t>расходы</w:t>
            </w:r>
          </w:p>
        </w:tc>
        <w:tc>
          <w:tcPr>
            <w:tcW w:w="1418" w:type="dxa"/>
            <w:gridSpan w:val="2"/>
          </w:tcPr>
          <w:p w:rsidR="00E61A34" w:rsidRDefault="00AD6A62" w:rsidP="00875293">
            <w:r>
              <w:t xml:space="preserve"> </w:t>
            </w:r>
            <w:r w:rsidR="00E61A34">
              <w:t>5 000,00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3 763,80</w:t>
            </w:r>
          </w:p>
        </w:tc>
      </w:tr>
      <w:tr w:rsidR="00E61A34" w:rsidTr="00D37DF9">
        <w:trPr>
          <w:trHeight w:val="297"/>
        </w:trPr>
        <w:tc>
          <w:tcPr>
            <w:tcW w:w="880" w:type="dxa"/>
          </w:tcPr>
          <w:p w:rsidR="00E61A34" w:rsidRDefault="00E61A34" w:rsidP="00875293">
            <w:r>
              <w:t>4.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Информационно-вычислительные услуги:</w:t>
            </w:r>
          </w:p>
          <w:p w:rsidR="00E61A34" w:rsidRDefault="00E61A34" w:rsidP="00875293">
            <w:pPr>
              <w:jc w:val="left"/>
            </w:pPr>
            <w:r>
              <w:t>Отчетность в электронном виде</w:t>
            </w:r>
          </w:p>
        </w:tc>
        <w:tc>
          <w:tcPr>
            <w:tcW w:w="1418" w:type="dxa"/>
            <w:gridSpan w:val="2"/>
          </w:tcPr>
          <w:p w:rsidR="00E61A34" w:rsidRDefault="00AD6A62" w:rsidP="00875293">
            <w:r>
              <w:t xml:space="preserve"> </w:t>
            </w:r>
            <w:r w:rsidR="00E61A34">
              <w:t>5 000,00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4 050,00</w:t>
            </w:r>
          </w:p>
        </w:tc>
      </w:tr>
      <w:tr w:rsidR="00E61A34" w:rsidTr="00D37DF9">
        <w:trPr>
          <w:trHeight w:val="297"/>
        </w:trPr>
        <w:tc>
          <w:tcPr>
            <w:tcW w:w="880" w:type="dxa"/>
          </w:tcPr>
          <w:p w:rsidR="00E61A34" w:rsidRDefault="00E61A34" w:rsidP="00875293">
            <w:r>
              <w:t>5.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Госпошлина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-</w:t>
            </w:r>
          </w:p>
        </w:tc>
        <w:tc>
          <w:tcPr>
            <w:tcW w:w="1559" w:type="dxa"/>
          </w:tcPr>
          <w:p w:rsidR="00E61A34" w:rsidRDefault="00E61A34" w:rsidP="00875293">
            <w:r>
              <w:t>9 820,50</w:t>
            </w:r>
          </w:p>
        </w:tc>
      </w:tr>
      <w:tr w:rsidR="00E61A34" w:rsidTr="00D37DF9">
        <w:trPr>
          <w:trHeight w:val="297"/>
        </w:trPr>
        <w:tc>
          <w:tcPr>
            <w:tcW w:w="880" w:type="dxa"/>
          </w:tcPr>
          <w:p w:rsidR="00E61A34" w:rsidRDefault="00E61A34" w:rsidP="00875293">
            <w:r>
              <w:t>6.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Административный штраф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-</w:t>
            </w:r>
          </w:p>
        </w:tc>
        <w:tc>
          <w:tcPr>
            <w:tcW w:w="1559" w:type="dxa"/>
          </w:tcPr>
          <w:p w:rsidR="00E61A34" w:rsidRDefault="00E61A34" w:rsidP="00875293">
            <w:r>
              <w:t>10 000,00</w:t>
            </w:r>
          </w:p>
        </w:tc>
      </w:tr>
      <w:tr w:rsidR="00E61A34" w:rsidTr="00D37DF9">
        <w:trPr>
          <w:trHeight w:val="297"/>
        </w:trPr>
        <w:tc>
          <w:tcPr>
            <w:tcW w:w="880" w:type="dxa"/>
          </w:tcPr>
          <w:p w:rsidR="00E61A34" w:rsidRDefault="00E61A34" w:rsidP="00875293">
            <w:r>
              <w:t>7.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Судебные издержки</w:t>
            </w:r>
          </w:p>
        </w:tc>
        <w:tc>
          <w:tcPr>
            <w:tcW w:w="1418" w:type="dxa"/>
            <w:gridSpan w:val="2"/>
          </w:tcPr>
          <w:p w:rsidR="00E61A34" w:rsidRDefault="00E61A34" w:rsidP="00875293"/>
        </w:tc>
        <w:tc>
          <w:tcPr>
            <w:tcW w:w="1559" w:type="dxa"/>
          </w:tcPr>
          <w:p w:rsidR="00E61A34" w:rsidRDefault="00E61A34" w:rsidP="00875293">
            <w:r>
              <w:t>957,90</w:t>
            </w:r>
          </w:p>
        </w:tc>
      </w:tr>
      <w:tr w:rsidR="00E61A34" w:rsidTr="00D37DF9">
        <w:trPr>
          <w:trHeight w:val="297"/>
        </w:trPr>
        <w:tc>
          <w:tcPr>
            <w:tcW w:w="880" w:type="dxa"/>
          </w:tcPr>
          <w:p w:rsidR="00E61A34" w:rsidRDefault="00E61A34" w:rsidP="00875293">
            <w:r>
              <w:t>8.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Нотариальные услуги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-</w:t>
            </w:r>
          </w:p>
        </w:tc>
        <w:tc>
          <w:tcPr>
            <w:tcW w:w="1559" w:type="dxa"/>
          </w:tcPr>
          <w:p w:rsidR="00E61A34" w:rsidRDefault="00E61A34" w:rsidP="00875293">
            <w:r>
              <w:t>1 300,00</w:t>
            </w:r>
          </w:p>
        </w:tc>
      </w:tr>
      <w:tr w:rsidR="00E61A34" w:rsidTr="00D37DF9">
        <w:trPr>
          <w:trHeight w:val="297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Pr="0017537C" w:rsidRDefault="00E61A34" w:rsidP="00875293">
            <w:pPr>
              <w:jc w:val="left"/>
              <w:rPr>
                <w:b/>
              </w:rPr>
            </w:pPr>
            <w:r w:rsidRPr="0017537C">
              <w:rPr>
                <w:b/>
              </w:rPr>
              <w:t>Расходы по содержанию общего имущества</w:t>
            </w:r>
          </w:p>
        </w:tc>
        <w:tc>
          <w:tcPr>
            <w:tcW w:w="1418" w:type="dxa"/>
            <w:gridSpan w:val="2"/>
          </w:tcPr>
          <w:p w:rsidR="00E61A34" w:rsidRPr="00784FEC" w:rsidRDefault="00E61A34" w:rsidP="00875293">
            <w:pPr>
              <w:rPr>
                <w:b/>
              </w:rPr>
            </w:pPr>
            <w:r w:rsidRPr="00784FEC">
              <w:rPr>
                <w:b/>
              </w:rPr>
              <w:t>393 900,00</w:t>
            </w:r>
          </w:p>
        </w:tc>
        <w:tc>
          <w:tcPr>
            <w:tcW w:w="1559" w:type="dxa"/>
          </w:tcPr>
          <w:p w:rsidR="00E61A34" w:rsidRPr="00DD09E5" w:rsidRDefault="00E61A34" w:rsidP="00843E12">
            <w:pPr>
              <w:rPr>
                <w:b/>
              </w:rPr>
            </w:pPr>
            <w:r>
              <w:rPr>
                <w:b/>
              </w:rPr>
              <w:t>3</w:t>
            </w:r>
            <w:r w:rsidR="00843E12">
              <w:rPr>
                <w:b/>
              </w:rPr>
              <w:t>78</w:t>
            </w:r>
            <w:r>
              <w:rPr>
                <w:b/>
              </w:rPr>
              <w:t> </w:t>
            </w:r>
            <w:r w:rsidR="00843E12">
              <w:rPr>
                <w:b/>
              </w:rPr>
              <w:t>747</w:t>
            </w:r>
            <w:r>
              <w:rPr>
                <w:b/>
              </w:rPr>
              <w:t>,</w:t>
            </w:r>
            <w:r w:rsidR="00843E12">
              <w:rPr>
                <w:b/>
              </w:rPr>
              <w:t>81</w:t>
            </w:r>
          </w:p>
        </w:tc>
      </w:tr>
      <w:tr w:rsidR="00E61A34" w:rsidTr="00D37DF9">
        <w:trPr>
          <w:trHeight w:val="280"/>
        </w:trPr>
        <w:tc>
          <w:tcPr>
            <w:tcW w:w="880" w:type="dxa"/>
          </w:tcPr>
          <w:p w:rsidR="00E61A34" w:rsidRDefault="00E61A34" w:rsidP="00875293">
            <w:r>
              <w:t>4)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Расходы на инвентарь и хозяйственные принадлежности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10 000.00</w:t>
            </w:r>
          </w:p>
        </w:tc>
        <w:tc>
          <w:tcPr>
            <w:tcW w:w="1559" w:type="dxa"/>
          </w:tcPr>
          <w:p w:rsidR="00E61A34" w:rsidRDefault="00E61A34" w:rsidP="00875293">
            <w:r>
              <w:t>-</w:t>
            </w:r>
          </w:p>
        </w:tc>
      </w:tr>
      <w:tr w:rsidR="00E61A34" w:rsidTr="00D37DF9">
        <w:trPr>
          <w:trHeight w:val="280"/>
        </w:trPr>
        <w:tc>
          <w:tcPr>
            <w:tcW w:w="880" w:type="dxa"/>
          </w:tcPr>
          <w:p w:rsidR="00E61A34" w:rsidRDefault="00E61A34" w:rsidP="00875293">
            <w:r>
              <w:t>5)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Расходы на материалы для текущего ремонта дома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69 900,00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26 603,12</w:t>
            </w:r>
          </w:p>
        </w:tc>
      </w:tr>
      <w:tr w:rsidR="00E61A34" w:rsidTr="00D37DF9">
        <w:trPr>
          <w:trHeight w:val="574"/>
        </w:trPr>
        <w:tc>
          <w:tcPr>
            <w:tcW w:w="880" w:type="dxa"/>
          </w:tcPr>
          <w:p w:rsidR="00E61A34" w:rsidRDefault="00E61A34" w:rsidP="00875293">
            <w:r>
              <w:t>6)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Ремонт оборудования (счетчик тепла, канализационные стояки)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-</w:t>
            </w:r>
          </w:p>
        </w:tc>
        <w:tc>
          <w:tcPr>
            <w:tcW w:w="1559" w:type="dxa"/>
          </w:tcPr>
          <w:p w:rsidR="00E61A34" w:rsidRDefault="00E61A34" w:rsidP="00875293">
            <w:r>
              <w:t>46 500,00</w:t>
            </w:r>
          </w:p>
        </w:tc>
      </w:tr>
      <w:tr w:rsidR="00E61A34" w:rsidTr="00D37DF9">
        <w:trPr>
          <w:trHeight w:val="574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Лифтовая кампания «ВЗЛЕТ»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-</w:t>
            </w:r>
          </w:p>
        </w:tc>
        <w:tc>
          <w:tcPr>
            <w:tcW w:w="1559" w:type="dxa"/>
          </w:tcPr>
          <w:p w:rsidR="00E61A34" w:rsidRDefault="00E61A34" w:rsidP="00875293">
            <w:r>
              <w:t>56 010,00</w:t>
            </w:r>
          </w:p>
        </w:tc>
      </w:tr>
      <w:tr w:rsidR="00E61A34" w:rsidTr="00D37DF9">
        <w:trPr>
          <w:trHeight w:val="250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Default="00E61A34" w:rsidP="00875293">
            <w:pPr>
              <w:tabs>
                <w:tab w:val="center" w:pos="3302"/>
                <w:tab w:val="left" w:pos="4875"/>
              </w:tabs>
              <w:jc w:val="left"/>
            </w:pPr>
            <w:r>
              <w:t>Вывоз ТБО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-</w:t>
            </w:r>
          </w:p>
        </w:tc>
        <w:tc>
          <w:tcPr>
            <w:tcW w:w="1559" w:type="dxa"/>
          </w:tcPr>
          <w:p w:rsidR="00E61A34" w:rsidRDefault="00E61A34" w:rsidP="00875293">
            <w:r>
              <w:t>22 353,75</w:t>
            </w:r>
          </w:p>
        </w:tc>
      </w:tr>
      <w:tr w:rsidR="00E61A34" w:rsidTr="00D37DF9">
        <w:trPr>
          <w:trHeight w:val="250"/>
        </w:trPr>
        <w:tc>
          <w:tcPr>
            <w:tcW w:w="880" w:type="dxa"/>
          </w:tcPr>
          <w:p w:rsidR="00E61A34" w:rsidRDefault="00E61A34" w:rsidP="00875293">
            <w:r>
              <w:t>7)</w:t>
            </w:r>
          </w:p>
        </w:tc>
        <w:tc>
          <w:tcPr>
            <w:tcW w:w="6066" w:type="dxa"/>
          </w:tcPr>
          <w:p w:rsidR="00E61A34" w:rsidRDefault="00E61A34" w:rsidP="00875293">
            <w:pPr>
              <w:tabs>
                <w:tab w:val="center" w:pos="3302"/>
                <w:tab w:val="left" w:pos="4875"/>
              </w:tabs>
              <w:jc w:val="left"/>
            </w:pPr>
            <w:r>
              <w:t>Дезинфекция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8 000,00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-</w:t>
            </w:r>
          </w:p>
        </w:tc>
      </w:tr>
      <w:tr w:rsidR="00E61A34" w:rsidTr="00D37DF9">
        <w:trPr>
          <w:trHeight w:val="254"/>
        </w:trPr>
        <w:tc>
          <w:tcPr>
            <w:tcW w:w="880" w:type="dxa"/>
          </w:tcPr>
          <w:p w:rsidR="00E61A34" w:rsidRDefault="00E61A34" w:rsidP="00875293">
            <w:r>
              <w:t>8)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ТО наружного газопровода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6 000,00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5 931,00</w:t>
            </w:r>
          </w:p>
        </w:tc>
      </w:tr>
      <w:tr w:rsidR="00E61A34" w:rsidTr="00D37DF9">
        <w:trPr>
          <w:trHeight w:val="257"/>
        </w:trPr>
        <w:tc>
          <w:tcPr>
            <w:tcW w:w="880" w:type="dxa"/>
          </w:tcPr>
          <w:p w:rsidR="00E61A34" w:rsidRDefault="00E61A34" w:rsidP="00875293">
            <w:r>
              <w:t>9)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 xml:space="preserve">Техническое освидетельствование лифтов 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15 000,00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9 832,00</w:t>
            </w:r>
          </w:p>
        </w:tc>
      </w:tr>
      <w:tr w:rsidR="00E61A34" w:rsidTr="00D37DF9">
        <w:trPr>
          <w:trHeight w:val="262"/>
        </w:trPr>
        <w:tc>
          <w:tcPr>
            <w:tcW w:w="880" w:type="dxa"/>
          </w:tcPr>
          <w:p w:rsidR="00E61A34" w:rsidRDefault="00E61A34" w:rsidP="00875293">
            <w:r>
              <w:t>10)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Вывоз крупногабаритного мусора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30 000,00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-</w:t>
            </w:r>
          </w:p>
        </w:tc>
      </w:tr>
      <w:tr w:rsidR="00E61A34" w:rsidTr="00D37DF9">
        <w:trPr>
          <w:trHeight w:val="266"/>
        </w:trPr>
        <w:tc>
          <w:tcPr>
            <w:tcW w:w="880" w:type="dxa"/>
          </w:tcPr>
          <w:p w:rsidR="00E61A34" w:rsidRDefault="00E61A34" w:rsidP="00875293">
            <w:r>
              <w:t>11)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 xml:space="preserve"> Изменения в техпаспорт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55 000,00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-</w:t>
            </w:r>
          </w:p>
        </w:tc>
      </w:tr>
      <w:tr w:rsidR="00E61A34" w:rsidTr="00D37DF9">
        <w:trPr>
          <w:trHeight w:val="266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Приведение документации в соответствие с законодательством РФ (Устав)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10 000.00</w:t>
            </w:r>
          </w:p>
        </w:tc>
        <w:tc>
          <w:tcPr>
            <w:tcW w:w="1559" w:type="dxa"/>
          </w:tcPr>
          <w:p w:rsidR="00E61A34" w:rsidRDefault="00E61A34" w:rsidP="00875293">
            <w:r>
              <w:t>-</w:t>
            </w:r>
          </w:p>
        </w:tc>
      </w:tr>
      <w:tr w:rsidR="00E61A34" w:rsidTr="00D37DF9">
        <w:trPr>
          <w:trHeight w:val="283"/>
        </w:trPr>
        <w:tc>
          <w:tcPr>
            <w:tcW w:w="880" w:type="dxa"/>
          </w:tcPr>
          <w:p w:rsidR="00E61A34" w:rsidRDefault="00E61A34" w:rsidP="00875293">
            <w:r>
              <w:t>12)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Налоги по УСН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 xml:space="preserve"> 13 000,00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13 314,13</w:t>
            </w:r>
          </w:p>
        </w:tc>
      </w:tr>
      <w:tr w:rsidR="00E61A34" w:rsidTr="00D37DF9">
        <w:trPr>
          <w:trHeight w:val="259"/>
        </w:trPr>
        <w:tc>
          <w:tcPr>
            <w:tcW w:w="880" w:type="dxa"/>
          </w:tcPr>
          <w:p w:rsidR="00E61A34" w:rsidRDefault="00E61A34" w:rsidP="00875293">
            <w:r>
              <w:t>13)</w:t>
            </w:r>
          </w:p>
        </w:tc>
        <w:tc>
          <w:tcPr>
            <w:tcW w:w="6066" w:type="dxa"/>
          </w:tcPr>
          <w:p w:rsidR="00E61A34" w:rsidRDefault="00E61A34" w:rsidP="00875293">
            <w:pPr>
              <w:tabs>
                <w:tab w:val="left" w:pos="5580"/>
              </w:tabs>
              <w:jc w:val="left"/>
            </w:pPr>
            <w:r>
              <w:t>Услуги банка</w:t>
            </w:r>
            <w:r>
              <w:tab/>
            </w:r>
            <w:r w:rsidR="00AD6A62">
              <w:t xml:space="preserve"> 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 xml:space="preserve"> 32 000,00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37 405,00</w:t>
            </w:r>
          </w:p>
        </w:tc>
      </w:tr>
      <w:tr w:rsidR="00E61A34" w:rsidTr="00D37DF9">
        <w:trPr>
          <w:trHeight w:val="278"/>
        </w:trPr>
        <w:tc>
          <w:tcPr>
            <w:tcW w:w="880" w:type="dxa"/>
          </w:tcPr>
          <w:p w:rsidR="00E61A34" w:rsidRDefault="00E61A34" w:rsidP="00875293">
            <w:r>
              <w:t>14)</w:t>
            </w:r>
          </w:p>
        </w:tc>
        <w:tc>
          <w:tcPr>
            <w:tcW w:w="6066" w:type="dxa"/>
          </w:tcPr>
          <w:p w:rsidR="00E61A34" w:rsidRDefault="00E61A34" w:rsidP="00875293">
            <w:pPr>
              <w:tabs>
                <w:tab w:val="left" w:pos="5580"/>
              </w:tabs>
              <w:jc w:val="left"/>
            </w:pPr>
            <w:r>
              <w:t>Комиссионный сбор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>40 000,00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67 418,18</w:t>
            </w:r>
          </w:p>
        </w:tc>
      </w:tr>
      <w:tr w:rsidR="00E61A34" w:rsidTr="00D37DF9">
        <w:trPr>
          <w:trHeight w:val="112"/>
        </w:trPr>
        <w:tc>
          <w:tcPr>
            <w:tcW w:w="880" w:type="dxa"/>
          </w:tcPr>
          <w:p w:rsidR="00E61A34" w:rsidRDefault="00E61A34" w:rsidP="00875293">
            <w:r>
              <w:t>15)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Услуги МИВЦ</w:t>
            </w:r>
            <w:r>
              <w:tab/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 xml:space="preserve"> 60 000,00</w:t>
            </w:r>
          </w:p>
        </w:tc>
        <w:tc>
          <w:tcPr>
            <w:tcW w:w="1559" w:type="dxa"/>
          </w:tcPr>
          <w:p w:rsidR="00E61A34" w:rsidRDefault="00843E12" w:rsidP="00843E12">
            <w:r>
              <w:t>59</w:t>
            </w:r>
            <w:r w:rsidR="00E61A34">
              <w:t> </w:t>
            </w:r>
            <w:r>
              <w:t>280</w:t>
            </w:r>
            <w:r w:rsidR="00E61A34">
              <w:t>,</w:t>
            </w:r>
            <w:r>
              <w:t>63</w:t>
            </w:r>
          </w:p>
        </w:tc>
      </w:tr>
      <w:tr w:rsidR="00E61A34" w:rsidTr="00D37DF9">
        <w:trPr>
          <w:trHeight w:val="272"/>
        </w:trPr>
        <w:tc>
          <w:tcPr>
            <w:tcW w:w="880" w:type="dxa"/>
          </w:tcPr>
          <w:p w:rsidR="00E61A34" w:rsidRDefault="00E61A34" w:rsidP="00875293">
            <w:r>
              <w:t>16)</w:t>
            </w:r>
          </w:p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 xml:space="preserve">Паспортный стол (3742,00 х 12 мес.) </w:t>
            </w:r>
          </w:p>
        </w:tc>
        <w:tc>
          <w:tcPr>
            <w:tcW w:w="1418" w:type="dxa"/>
            <w:gridSpan w:val="2"/>
          </w:tcPr>
          <w:p w:rsidR="00E61A34" w:rsidRDefault="00E61A34" w:rsidP="00875293">
            <w:r>
              <w:t xml:space="preserve"> 45 000,00</w:t>
            </w:r>
          </w:p>
        </w:tc>
        <w:tc>
          <w:tcPr>
            <w:tcW w:w="1559" w:type="dxa"/>
          </w:tcPr>
          <w:p w:rsidR="00E61A34" w:rsidRDefault="00E61A34" w:rsidP="00875293">
            <w:r>
              <w:t>34 100,00</w:t>
            </w:r>
          </w:p>
        </w:tc>
      </w:tr>
      <w:tr w:rsidR="00E61A34" w:rsidTr="00D37DF9">
        <w:trPr>
          <w:trHeight w:val="276"/>
        </w:trPr>
        <w:tc>
          <w:tcPr>
            <w:tcW w:w="880" w:type="dxa"/>
          </w:tcPr>
          <w:p w:rsidR="00E61A34" w:rsidRDefault="00E61A34" w:rsidP="00875293">
            <w:r>
              <w:t>17)</w:t>
            </w:r>
          </w:p>
        </w:tc>
        <w:tc>
          <w:tcPr>
            <w:tcW w:w="6066" w:type="dxa"/>
          </w:tcPr>
          <w:p w:rsidR="00E61A34" w:rsidRPr="00930902" w:rsidRDefault="00E61A34" w:rsidP="00875293">
            <w:pPr>
              <w:jc w:val="left"/>
              <w:rPr>
                <w:b/>
              </w:rPr>
            </w:pPr>
            <w:r w:rsidRPr="00930902">
              <w:rPr>
                <w:b/>
              </w:rPr>
              <w:t>Коммунальные расходы – всего, в том числе</w:t>
            </w:r>
          </w:p>
        </w:tc>
        <w:tc>
          <w:tcPr>
            <w:tcW w:w="1400" w:type="dxa"/>
          </w:tcPr>
          <w:p w:rsidR="00E61A34" w:rsidRPr="0097336E" w:rsidRDefault="00E61A34" w:rsidP="00875293">
            <w:pPr>
              <w:rPr>
                <w:b/>
              </w:rPr>
            </w:pPr>
            <w:r w:rsidRPr="0097336E">
              <w:rPr>
                <w:b/>
              </w:rPr>
              <w:t>82 277,23</w:t>
            </w:r>
          </w:p>
        </w:tc>
        <w:tc>
          <w:tcPr>
            <w:tcW w:w="1577" w:type="dxa"/>
            <w:gridSpan w:val="2"/>
          </w:tcPr>
          <w:p w:rsidR="00E61A34" w:rsidRPr="00E60BDB" w:rsidRDefault="00E61A34" w:rsidP="00875293">
            <w:pPr>
              <w:rPr>
                <w:b/>
              </w:rPr>
            </w:pPr>
            <w:r w:rsidRPr="00E60BDB">
              <w:rPr>
                <w:b/>
              </w:rPr>
              <w:t>176 527,35</w:t>
            </w:r>
          </w:p>
        </w:tc>
      </w:tr>
      <w:tr w:rsidR="00E61A34" w:rsidTr="00D37DF9">
        <w:trPr>
          <w:trHeight w:val="266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Воронежтеплосеть</w:t>
            </w:r>
          </w:p>
        </w:tc>
        <w:tc>
          <w:tcPr>
            <w:tcW w:w="1400" w:type="dxa"/>
          </w:tcPr>
          <w:p w:rsidR="00E61A34" w:rsidRDefault="00E61A34" w:rsidP="00875293">
            <w:r>
              <w:t>82 277,23</w:t>
            </w:r>
          </w:p>
          <w:p w:rsidR="00E61A34" w:rsidRDefault="00E61A34" w:rsidP="00875293"/>
        </w:tc>
        <w:tc>
          <w:tcPr>
            <w:tcW w:w="1577" w:type="dxa"/>
            <w:gridSpan w:val="2"/>
          </w:tcPr>
          <w:p w:rsidR="00E61A34" w:rsidRDefault="00E61A34" w:rsidP="00875293">
            <w:r>
              <w:t>108 089,80</w:t>
            </w:r>
          </w:p>
        </w:tc>
      </w:tr>
      <w:tr w:rsidR="00E61A34" w:rsidTr="00D37DF9">
        <w:trPr>
          <w:trHeight w:val="266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ТНС «Энерго»</w:t>
            </w:r>
          </w:p>
        </w:tc>
        <w:tc>
          <w:tcPr>
            <w:tcW w:w="1400" w:type="dxa"/>
          </w:tcPr>
          <w:p w:rsidR="00E61A34" w:rsidRDefault="00E61A34" w:rsidP="00875293">
            <w:r>
              <w:t>-</w:t>
            </w:r>
          </w:p>
        </w:tc>
        <w:tc>
          <w:tcPr>
            <w:tcW w:w="1577" w:type="dxa"/>
            <w:gridSpan w:val="2"/>
          </w:tcPr>
          <w:p w:rsidR="00E61A34" w:rsidRDefault="00E61A34" w:rsidP="00875293">
            <w:r>
              <w:t>28 750,95</w:t>
            </w:r>
          </w:p>
        </w:tc>
      </w:tr>
      <w:tr w:rsidR="00E61A34" w:rsidTr="00D37DF9">
        <w:trPr>
          <w:trHeight w:val="266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  <w:r>
              <w:t>РВК «Воронеж»</w:t>
            </w:r>
          </w:p>
        </w:tc>
        <w:tc>
          <w:tcPr>
            <w:tcW w:w="1400" w:type="dxa"/>
          </w:tcPr>
          <w:p w:rsidR="00E61A34" w:rsidRDefault="00E61A34" w:rsidP="00875293">
            <w:r>
              <w:t>-</w:t>
            </w:r>
          </w:p>
        </w:tc>
        <w:tc>
          <w:tcPr>
            <w:tcW w:w="1577" w:type="dxa"/>
            <w:gridSpan w:val="2"/>
          </w:tcPr>
          <w:p w:rsidR="00E61A34" w:rsidRDefault="00E61A34" w:rsidP="00875293">
            <w:r>
              <w:t>39 686,60</w:t>
            </w:r>
          </w:p>
        </w:tc>
      </w:tr>
      <w:tr w:rsidR="00E61A34" w:rsidTr="00D37DF9">
        <w:trPr>
          <w:trHeight w:val="266"/>
        </w:trPr>
        <w:tc>
          <w:tcPr>
            <w:tcW w:w="880" w:type="dxa"/>
          </w:tcPr>
          <w:p w:rsidR="00E61A34" w:rsidRDefault="00E61A34" w:rsidP="00875293"/>
        </w:tc>
        <w:tc>
          <w:tcPr>
            <w:tcW w:w="6066" w:type="dxa"/>
          </w:tcPr>
          <w:p w:rsidR="00E61A34" w:rsidRDefault="00E61A34" w:rsidP="00875293">
            <w:pPr>
              <w:jc w:val="left"/>
            </w:pPr>
          </w:p>
        </w:tc>
        <w:tc>
          <w:tcPr>
            <w:tcW w:w="1400" w:type="dxa"/>
          </w:tcPr>
          <w:p w:rsidR="00E61A34" w:rsidRDefault="00E61A34" w:rsidP="00875293"/>
        </w:tc>
        <w:tc>
          <w:tcPr>
            <w:tcW w:w="1577" w:type="dxa"/>
            <w:gridSpan w:val="2"/>
          </w:tcPr>
          <w:p w:rsidR="00E61A34" w:rsidRDefault="00E61A34" w:rsidP="00875293"/>
        </w:tc>
      </w:tr>
      <w:tr w:rsidR="00E61A34" w:rsidRPr="00784FEC" w:rsidTr="00D37DF9">
        <w:trPr>
          <w:trHeight w:val="266"/>
        </w:trPr>
        <w:tc>
          <w:tcPr>
            <w:tcW w:w="880" w:type="dxa"/>
          </w:tcPr>
          <w:p w:rsidR="00E61A34" w:rsidRPr="00784FEC" w:rsidRDefault="00E61A34" w:rsidP="00875293">
            <w:pPr>
              <w:rPr>
                <w:b/>
              </w:rPr>
            </w:pPr>
          </w:p>
        </w:tc>
        <w:tc>
          <w:tcPr>
            <w:tcW w:w="6066" w:type="dxa"/>
          </w:tcPr>
          <w:p w:rsidR="00E61A34" w:rsidRPr="00784FEC" w:rsidRDefault="00E61A34" w:rsidP="00875293">
            <w:pPr>
              <w:jc w:val="left"/>
              <w:rPr>
                <w:b/>
              </w:rPr>
            </w:pPr>
            <w:r w:rsidRPr="00784FEC">
              <w:rPr>
                <w:b/>
              </w:rPr>
              <w:t>Остаток на 01.01.2016 г.</w:t>
            </w:r>
          </w:p>
        </w:tc>
        <w:tc>
          <w:tcPr>
            <w:tcW w:w="1400" w:type="dxa"/>
          </w:tcPr>
          <w:p w:rsidR="00E61A34" w:rsidRPr="00784FEC" w:rsidRDefault="00E61A34" w:rsidP="0087529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7" w:type="dxa"/>
            <w:gridSpan w:val="2"/>
          </w:tcPr>
          <w:p w:rsidR="00E61A34" w:rsidRPr="00784FEC" w:rsidRDefault="00E61A34" w:rsidP="00875293">
            <w:pPr>
              <w:rPr>
                <w:b/>
              </w:rPr>
            </w:pPr>
            <w:r w:rsidRPr="00784FEC">
              <w:rPr>
                <w:b/>
              </w:rPr>
              <w:t>1 025,75</w:t>
            </w:r>
          </w:p>
        </w:tc>
      </w:tr>
    </w:tbl>
    <w:p w:rsidR="003D621F" w:rsidRPr="003578FF" w:rsidRDefault="003D621F" w:rsidP="0087529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D6DA4" w:rsidRDefault="00AD6DA4" w:rsidP="00AD6DA4">
      <w:pPr>
        <w:spacing w:after="0" w:line="0" w:lineRule="atLeast"/>
        <w:jc w:val="right"/>
        <w:rPr>
          <w:b/>
        </w:rPr>
      </w:pPr>
      <w:r>
        <w:rPr>
          <w:b/>
        </w:rPr>
        <w:t>УТВЕРЖДЕНО</w:t>
      </w:r>
    </w:p>
    <w:p w:rsidR="00AD6DA4" w:rsidRDefault="00AD6DA4" w:rsidP="00AD6DA4">
      <w:pPr>
        <w:spacing w:after="0" w:line="0" w:lineRule="atLeast"/>
        <w:jc w:val="right"/>
        <w:rPr>
          <w:b/>
        </w:rPr>
      </w:pPr>
      <w:r>
        <w:rPr>
          <w:b/>
        </w:rPr>
        <w:t>Общим собранием ЖСК «ЛЕН»</w:t>
      </w:r>
    </w:p>
    <w:p w:rsidR="00AD6DA4" w:rsidRDefault="00AD6DA4" w:rsidP="00AD6DA4">
      <w:pPr>
        <w:spacing w:after="0" w:line="0" w:lineRule="atLeast"/>
        <w:jc w:val="right"/>
        <w:rPr>
          <w:b/>
        </w:rPr>
      </w:pPr>
      <w:r>
        <w:rPr>
          <w:b/>
        </w:rPr>
        <w:t>«30» марта 2016 г., протокол № 1</w:t>
      </w:r>
    </w:p>
    <w:p w:rsidR="00AD6DA4" w:rsidRDefault="00AD6DA4" w:rsidP="00AD6DA4">
      <w:pPr>
        <w:jc w:val="right"/>
        <w:rPr>
          <w:b/>
        </w:rPr>
      </w:pPr>
      <w:bookmarkStart w:id="0" w:name="_GoBack"/>
      <w:bookmarkEnd w:id="0"/>
    </w:p>
    <w:sectPr w:rsidR="00AD6DA4" w:rsidSect="00383E1F">
      <w:pgSz w:w="11906" w:h="16838"/>
      <w:pgMar w:top="1134" w:right="851" w:bottom="1134" w:left="1418" w:header="284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3B" w:rsidRDefault="00804C3B" w:rsidP="007D0D2F">
      <w:pPr>
        <w:spacing w:after="0" w:line="240" w:lineRule="auto"/>
      </w:pPr>
      <w:r>
        <w:separator/>
      </w:r>
    </w:p>
  </w:endnote>
  <w:endnote w:type="continuationSeparator" w:id="0">
    <w:p w:rsidR="00804C3B" w:rsidRDefault="00804C3B" w:rsidP="007D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3B" w:rsidRDefault="00804C3B" w:rsidP="007D0D2F">
      <w:pPr>
        <w:spacing w:after="0" w:line="240" w:lineRule="auto"/>
      </w:pPr>
      <w:r>
        <w:separator/>
      </w:r>
    </w:p>
  </w:footnote>
  <w:footnote w:type="continuationSeparator" w:id="0">
    <w:p w:rsidR="00804C3B" w:rsidRDefault="00804C3B" w:rsidP="007D0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235"/>
    <w:multiLevelType w:val="multilevel"/>
    <w:tmpl w:val="64A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5341"/>
    <w:multiLevelType w:val="multilevel"/>
    <w:tmpl w:val="4CA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F3C39"/>
    <w:multiLevelType w:val="multilevel"/>
    <w:tmpl w:val="26E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05087"/>
    <w:multiLevelType w:val="hybridMultilevel"/>
    <w:tmpl w:val="D1C6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F625D"/>
    <w:multiLevelType w:val="multilevel"/>
    <w:tmpl w:val="D066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717071B"/>
    <w:multiLevelType w:val="hybridMultilevel"/>
    <w:tmpl w:val="AF1A2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021A28"/>
    <w:multiLevelType w:val="hybridMultilevel"/>
    <w:tmpl w:val="5118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231AF"/>
    <w:multiLevelType w:val="hybridMultilevel"/>
    <w:tmpl w:val="6CD2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6945"/>
    <w:multiLevelType w:val="multilevel"/>
    <w:tmpl w:val="7124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E0762"/>
    <w:multiLevelType w:val="hybridMultilevel"/>
    <w:tmpl w:val="A41A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D4DE1"/>
    <w:multiLevelType w:val="hybridMultilevel"/>
    <w:tmpl w:val="0004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639CA"/>
    <w:multiLevelType w:val="multilevel"/>
    <w:tmpl w:val="6932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8664A"/>
    <w:multiLevelType w:val="hybridMultilevel"/>
    <w:tmpl w:val="DC241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34282"/>
    <w:multiLevelType w:val="multilevel"/>
    <w:tmpl w:val="697A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864C2"/>
    <w:multiLevelType w:val="multilevel"/>
    <w:tmpl w:val="82EC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507B6E"/>
    <w:multiLevelType w:val="multilevel"/>
    <w:tmpl w:val="09C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85C68"/>
    <w:multiLevelType w:val="hybridMultilevel"/>
    <w:tmpl w:val="B8F29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8016BA"/>
    <w:multiLevelType w:val="multilevel"/>
    <w:tmpl w:val="D066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880F77"/>
    <w:multiLevelType w:val="multilevel"/>
    <w:tmpl w:val="F076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0B73BA"/>
    <w:multiLevelType w:val="multilevel"/>
    <w:tmpl w:val="D688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2C63B0"/>
    <w:multiLevelType w:val="multilevel"/>
    <w:tmpl w:val="5B96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9"/>
  </w:num>
  <w:num w:numId="5">
    <w:abstractNumId w:val="17"/>
  </w:num>
  <w:num w:numId="6">
    <w:abstractNumId w:val="2"/>
  </w:num>
  <w:num w:numId="7">
    <w:abstractNumId w:val="13"/>
  </w:num>
  <w:num w:numId="8">
    <w:abstractNumId w:val="0"/>
  </w:num>
  <w:num w:numId="9">
    <w:abstractNumId w:val="18"/>
  </w:num>
  <w:num w:numId="10">
    <w:abstractNumId w:val="1"/>
  </w:num>
  <w:num w:numId="11">
    <w:abstractNumId w:val="8"/>
  </w:num>
  <w:num w:numId="12">
    <w:abstractNumId w:val="20"/>
  </w:num>
  <w:num w:numId="13">
    <w:abstractNumId w:val="6"/>
  </w:num>
  <w:num w:numId="14">
    <w:abstractNumId w:val="9"/>
  </w:num>
  <w:num w:numId="15">
    <w:abstractNumId w:val="3"/>
  </w:num>
  <w:num w:numId="16">
    <w:abstractNumId w:val="16"/>
  </w:num>
  <w:num w:numId="17">
    <w:abstractNumId w:val="4"/>
  </w:num>
  <w:num w:numId="18">
    <w:abstractNumId w:val="5"/>
  </w:num>
  <w:num w:numId="19">
    <w:abstractNumId w:val="1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FF"/>
    <w:rsid w:val="00003745"/>
    <w:rsid w:val="0000724D"/>
    <w:rsid w:val="00013063"/>
    <w:rsid w:val="0001421A"/>
    <w:rsid w:val="000233CB"/>
    <w:rsid w:val="00027772"/>
    <w:rsid w:val="00031ADB"/>
    <w:rsid w:val="00042BC8"/>
    <w:rsid w:val="00054704"/>
    <w:rsid w:val="00057B7F"/>
    <w:rsid w:val="000614C2"/>
    <w:rsid w:val="000629F5"/>
    <w:rsid w:val="00076D5E"/>
    <w:rsid w:val="00080BAB"/>
    <w:rsid w:val="00082BEA"/>
    <w:rsid w:val="000910AD"/>
    <w:rsid w:val="000916F0"/>
    <w:rsid w:val="00091BE7"/>
    <w:rsid w:val="00093726"/>
    <w:rsid w:val="000955F2"/>
    <w:rsid w:val="000A5190"/>
    <w:rsid w:val="000B25E6"/>
    <w:rsid w:val="000D330B"/>
    <w:rsid w:val="000F020C"/>
    <w:rsid w:val="000F2756"/>
    <w:rsid w:val="00102CB6"/>
    <w:rsid w:val="00105183"/>
    <w:rsid w:val="00115B75"/>
    <w:rsid w:val="001167C9"/>
    <w:rsid w:val="00120B46"/>
    <w:rsid w:val="001268FE"/>
    <w:rsid w:val="00157C91"/>
    <w:rsid w:val="00164A65"/>
    <w:rsid w:val="001661D0"/>
    <w:rsid w:val="001704C8"/>
    <w:rsid w:val="0017057C"/>
    <w:rsid w:val="00172D2F"/>
    <w:rsid w:val="00174AE5"/>
    <w:rsid w:val="00175D77"/>
    <w:rsid w:val="0017703E"/>
    <w:rsid w:val="00195132"/>
    <w:rsid w:val="001A02E2"/>
    <w:rsid w:val="001A0D4B"/>
    <w:rsid w:val="001A2BB4"/>
    <w:rsid w:val="001A3603"/>
    <w:rsid w:val="001A50AF"/>
    <w:rsid w:val="001B247A"/>
    <w:rsid w:val="001B5B3B"/>
    <w:rsid w:val="001B5C5C"/>
    <w:rsid w:val="001C76A1"/>
    <w:rsid w:val="001D4327"/>
    <w:rsid w:val="001D439A"/>
    <w:rsid w:val="001D7B2A"/>
    <w:rsid w:val="001E2234"/>
    <w:rsid w:val="001E532C"/>
    <w:rsid w:val="001E5553"/>
    <w:rsid w:val="001F1AB1"/>
    <w:rsid w:val="002005F7"/>
    <w:rsid w:val="00201A45"/>
    <w:rsid w:val="00203369"/>
    <w:rsid w:val="002139D5"/>
    <w:rsid w:val="00213AF1"/>
    <w:rsid w:val="00220267"/>
    <w:rsid w:val="002272F7"/>
    <w:rsid w:val="00227968"/>
    <w:rsid w:val="002366FA"/>
    <w:rsid w:val="0024064A"/>
    <w:rsid w:val="0024191A"/>
    <w:rsid w:val="00250C5E"/>
    <w:rsid w:val="00256822"/>
    <w:rsid w:val="00266E1B"/>
    <w:rsid w:val="00267B23"/>
    <w:rsid w:val="002754EA"/>
    <w:rsid w:val="00281248"/>
    <w:rsid w:val="00284163"/>
    <w:rsid w:val="00293F9A"/>
    <w:rsid w:val="002966E3"/>
    <w:rsid w:val="002A1070"/>
    <w:rsid w:val="002B000C"/>
    <w:rsid w:val="002B0617"/>
    <w:rsid w:val="002B16D0"/>
    <w:rsid w:val="002B1E6C"/>
    <w:rsid w:val="002B6764"/>
    <w:rsid w:val="002B75F1"/>
    <w:rsid w:val="002B79B4"/>
    <w:rsid w:val="002D0DAC"/>
    <w:rsid w:val="002D3F2B"/>
    <w:rsid w:val="002E1CDD"/>
    <w:rsid w:val="002E66EF"/>
    <w:rsid w:val="00300595"/>
    <w:rsid w:val="00303602"/>
    <w:rsid w:val="0031323E"/>
    <w:rsid w:val="00321218"/>
    <w:rsid w:val="00321BB5"/>
    <w:rsid w:val="00323566"/>
    <w:rsid w:val="003244AD"/>
    <w:rsid w:val="003266C2"/>
    <w:rsid w:val="00327E33"/>
    <w:rsid w:val="00330617"/>
    <w:rsid w:val="00330F12"/>
    <w:rsid w:val="003367BE"/>
    <w:rsid w:val="003409F5"/>
    <w:rsid w:val="00347AF9"/>
    <w:rsid w:val="0035083C"/>
    <w:rsid w:val="00351AC6"/>
    <w:rsid w:val="003578FF"/>
    <w:rsid w:val="003628FD"/>
    <w:rsid w:val="00366E4A"/>
    <w:rsid w:val="00371951"/>
    <w:rsid w:val="00371F53"/>
    <w:rsid w:val="00372AF0"/>
    <w:rsid w:val="003834CC"/>
    <w:rsid w:val="00383E1F"/>
    <w:rsid w:val="003A0928"/>
    <w:rsid w:val="003A1224"/>
    <w:rsid w:val="003C5931"/>
    <w:rsid w:val="003C7601"/>
    <w:rsid w:val="003D1A02"/>
    <w:rsid w:val="003D5C1E"/>
    <w:rsid w:val="003D621F"/>
    <w:rsid w:val="003E1B8B"/>
    <w:rsid w:val="003E5DAA"/>
    <w:rsid w:val="003E7175"/>
    <w:rsid w:val="003F6AE1"/>
    <w:rsid w:val="00401364"/>
    <w:rsid w:val="00411570"/>
    <w:rsid w:val="00412968"/>
    <w:rsid w:val="00417556"/>
    <w:rsid w:val="00420325"/>
    <w:rsid w:val="004209ED"/>
    <w:rsid w:val="004217BB"/>
    <w:rsid w:val="00423B9B"/>
    <w:rsid w:val="00437746"/>
    <w:rsid w:val="00444570"/>
    <w:rsid w:val="00453D47"/>
    <w:rsid w:val="00455E49"/>
    <w:rsid w:val="004605E5"/>
    <w:rsid w:val="004616B4"/>
    <w:rsid w:val="00467EA2"/>
    <w:rsid w:val="0048062A"/>
    <w:rsid w:val="00486D9D"/>
    <w:rsid w:val="00487B53"/>
    <w:rsid w:val="004A580A"/>
    <w:rsid w:val="004A59D7"/>
    <w:rsid w:val="004B0EE0"/>
    <w:rsid w:val="004E4291"/>
    <w:rsid w:val="004F4E14"/>
    <w:rsid w:val="004F606D"/>
    <w:rsid w:val="004F7684"/>
    <w:rsid w:val="004F78F8"/>
    <w:rsid w:val="00515A33"/>
    <w:rsid w:val="00515C6D"/>
    <w:rsid w:val="00522682"/>
    <w:rsid w:val="00523219"/>
    <w:rsid w:val="0054008A"/>
    <w:rsid w:val="00540668"/>
    <w:rsid w:val="0054633B"/>
    <w:rsid w:val="00546936"/>
    <w:rsid w:val="005471C3"/>
    <w:rsid w:val="00550E3C"/>
    <w:rsid w:val="005536FC"/>
    <w:rsid w:val="00555279"/>
    <w:rsid w:val="00561BEC"/>
    <w:rsid w:val="00564600"/>
    <w:rsid w:val="00567295"/>
    <w:rsid w:val="00572628"/>
    <w:rsid w:val="00573CBE"/>
    <w:rsid w:val="00577B5D"/>
    <w:rsid w:val="00582094"/>
    <w:rsid w:val="00583AAA"/>
    <w:rsid w:val="00584793"/>
    <w:rsid w:val="00584EFB"/>
    <w:rsid w:val="00585125"/>
    <w:rsid w:val="00586F1A"/>
    <w:rsid w:val="00586F63"/>
    <w:rsid w:val="0059206B"/>
    <w:rsid w:val="005A5003"/>
    <w:rsid w:val="005B2D6A"/>
    <w:rsid w:val="005B6B19"/>
    <w:rsid w:val="005B74F4"/>
    <w:rsid w:val="005C22D7"/>
    <w:rsid w:val="005D1038"/>
    <w:rsid w:val="005D3E67"/>
    <w:rsid w:val="005D54BB"/>
    <w:rsid w:val="005D7947"/>
    <w:rsid w:val="005E1C22"/>
    <w:rsid w:val="005E5C19"/>
    <w:rsid w:val="005E7BD8"/>
    <w:rsid w:val="005F0CC0"/>
    <w:rsid w:val="005F0F51"/>
    <w:rsid w:val="005F18D3"/>
    <w:rsid w:val="005F6EDD"/>
    <w:rsid w:val="00601357"/>
    <w:rsid w:val="00605B95"/>
    <w:rsid w:val="00607A3C"/>
    <w:rsid w:val="006157F0"/>
    <w:rsid w:val="00617176"/>
    <w:rsid w:val="00623032"/>
    <w:rsid w:val="0063049B"/>
    <w:rsid w:val="00631102"/>
    <w:rsid w:val="0063179C"/>
    <w:rsid w:val="006379B6"/>
    <w:rsid w:val="006420CC"/>
    <w:rsid w:val="0064323A"/>
    <w:rsid w:val="006509CE"/>
    <w:rsid w:val="0065435E"/>
    <w:rsid w:val="006621DF"/>
    <w:rsid w:val="0066417A"/>
    <w:rsid w:val="0066583B"/>
    <w:rsid w:val="00675CBF"/>
    <w:rsid w:val="006829C9"/>
    <w:rsid w:val="006856B6"/>
    <w:rsid w:val="006954E7"/>
    <w:rsid w:val="006B4AD8"/>
    <w:rsid w:val="006C286F"/>
    <w:rsid w:val="006C5757"/>
    <w:rsid w:val="006D44BD"/>
    <w:rsid w:val="006D4A14"/>
    <w:rsid w:val="006D5D85"/>
    <w:rsid w:val="006D7183"/>
    <w:rsid w:val="006E0BF0"/>
    <w:rsid w:val="006E187F"/>
    <w:rsid w:val="006E56EF"/>
    <w:rsid w:val="006F0413"/>
    <w:rsid w:val="006F579A"/>
    <w:rsid w:val="006F7880"/>
    <w:rsid w:val="00717D82"/>
    <w:rsid w:val="0072022D"/>
    <w:rsid w:val="0072162C"/>
    <w:rsid w:val="00727DBE"/>
    <w:rsid w:val="007543B5"/>
    <w:rsid w:val="007543E2"/>
    <w:rsid w:val="007552AA"/>
    <w:rsid w:val="00757FE5"/>
    <w:rsid w:val="00762C11"/>
    <w:rsid w:val="00764A42"/>
    <w:rsid w:val="00770371"/>
    <w:rsid w:val="00770794"/>
    <w:rsid w:val="00775C95"/>
    <w:rsid w:val="007A2A50"/>
    <w:rsid w:val="007A6F20"/>
    <w:rsid w:val="007B6CD0"/>
    <w:rsid w:val="007C1998"/>
    <w:rsid w:val="007C1E64"/>
    <w:rsid w:val="007C2ACC"/>
    <w:rsid w:val="007C4520"/>
    <w:rsid w:val="007D0D2F"/>
    <w:rsid w:val="007D6D68"/>
    <w:rsid w:val="007E0730"/>
    <w:rsid w:val="007E6162"/>
    <w:rsid w:val="00803D12"/>
    <w:rsid w:val="00804C3B"/>
    <w:rsid w:val="00807DC3"/>
    <w:rsid w:val="00810684"/>
    <w:rsid w:val="0081205D"/>
    <w:rsid w:val="00825641"/>
    <w:rsid w:val="008259BD"/>
    <w:rsid w:val="008312AF"/>
    <w:rsid w:val="0083251A"/>
    <w:rsid w:val="00835E89"/>
    <w:rsid w:val="00843E12"/>
    <w:rsid w:val="00866B4F"/>
    <w:rsid w:val="00870204"/>
    <w:rsid w:val="00873806"/>
    <w:rsid w:val="00873C3F"/>
    <w:rsid w:val="00875293"/>
    <w:rsid w:val="008820F2"/>
    <w:rsid w:val="00883CA0"/>
    <w:rsid w:val="0089079A"/>
    <w:rsid w:val="008A4067"/>
    <w:rsid w:val="008A5530"/>
    <w:rsid w:val="008A70F4"/>
    <w:rsid w:val="008A7F83"/>
    <w:rsid w:val="008C6F09"/>
    <w:rsid w:val="008C7EE6"/>
    <w:rsid w:val="008D1534"/>
    <w:rsid w:val="008D5B3A"/>
    <w:rsid w:val="008E4E9E"/>
    <w:rsid w:val="008F34DE"/>
    <w:rsid w:val="008F6E3E"/>
    <w:rsid w:val="008F7E79"/>
    <w:rsid w:val="0090152D"/>
    <w:rsid w:val="00903719"/>
    <w:rsid w:val="00913DBF"/>
    <w:rsid w:val="00916151"/>
    <w:rsid w:val="0093030A"/>
    <w:rsid w:val="009359B0"/>
    <w:rsid w:val="00944838"/>
    <w:rsid w:val="00951DE0"/>
    <w:rsid w:val="00961AC6"/>
    <w:rsid w:val="00967D36"/>
    <w:rsid w:val="0097336E"/>
    <w:rsid w:val="009771E8"/>
    <w:rsid w:val="00982043"/>
    <w:rsid w:val="00982EDD"/>
    <w:rsid w:val="00986E05"/>
    <w:rsid w:val="00994B44"/>
    <w:rsid w:val="009A08FE"/>
    <w:rsid w:val="009A0C86"/>
    <w:rsid w:val="009A4762"/>
    <w:rsid w:val="009A513E"/>
    <w:rsid w:val="009B1A00"/>
    <w:rsid w:val="009B3264"/>
    <w:rsid w:val="009B6E78"/>
    <w:rsid w:val="009B75C9"/>
    <w:rsid w:val="009C3167"/>
    <w:rsid w:val="009C350F"/>
    <w:rsid w:val="009C697A"/>
    <w:rsid w:val="009C797D"/>
    <w:rsid w:val="009E192F"/>
    <w:rsid w:val="009E2DF8"/>
    <w:rsid w:val="009E5052"/>
    <w:rsid w:val="009E5E01"/>
    <w:rsid w:val="009F1A6A"/>
    <w:rsid w:val="00A030CF"/>
    <w:rsid w:val="00A03326"/>
    <w:rsid w:val="00A03EBB"/>
    <w:rsid w:val="00A03EE0"/>
    <w:rsid w:val="00A05F6E"/>
    <w:rsid w:val="00A110D5"/>
    <w:rsid w:val="00A11966"/>
    <w:rsid w:val="00A178C7"/>
    <w:rsid w:val="00A240A9"/>
    <w:rsid w:val="00A27A42"/>
    <w:rsid w:val="00A31ACA"/>
    <w:rsid w:val="00A32FBA"/>
    <w:rsid w:val="00A50353"/>
    <w:rsid w:val="00A512DA"/>
    <w:rsid w:val="00A608DC"/>
    <w:rsid w:val="00A62861"/>
    <w:rsid w:val="00A650FE"/>
    <w:rsid w:val="00A653EF"/>
    <w:rsid w:val="00A66A99"/>
    <w:rsid w:val="00A828FB"/>
    <w:rsid w:val="00A82E22"/>
    <w:rsid w:val="00A859E5"/>
    <w:rsid w:val="00A95884"/>
    <w:rsid w:val="00AA44C3"/>
    <w:rsid w:val="00AB6122"/>
    <w:rsid w:val="00AC2763"/>
    <w:rsid w:val="00AC43E4"/>
    <w:rsid w:val="00AC6341"/>
    <w:rsid w:val="00AC78EC"/>
    <w:rsid w:val="00AD4700"/>
    <w:rsid w:val="00AD6A62"/>
    <w:rsid w:val="00AD6DA4"/>
    <w:rsid w:val="00AE6443"/>
    <w:rsid w:val="00AE6EB3"/>
    <w:rsid w:val="00AF63D5"/>
    <w:rsid w:val="00B0140F"/>
    <w:rsid w:val="00B337DB"/>
    <w:rsid w:val="00B4302E"/>
    <w:rsid w:val="00B518BA"/>
    <w:rsid w:val="00B51F1F"/>
    <w:rsid w:val="00B5376C"/>
    <w:rsid w:val="00B57CE3"/>
    <w:rsid w:val="00B62E5F"/>
    <w:rsid w:val="00B638E8"/>
    <w:rsid w:val="00B70949"/>
    <w:rsid w:val="00B7224D"/>
    <w:rsid w:val="00B81547"/>
    <w:rsid w:val="00B850B6"/>
    <w:rsid w:val="00B94A64"/>
    <w:rsid w:val="00BA0680"/>
    <w:rsid w:val="00BB1C99"/>
    <w:rsid w:val="00BB77B0"/>
    <w:rsid w:val="00BC16B5"/>
    <w:rsid w:val="00BC23F4"/>
    <w:rsid w:val="00BE1F61"/>
    <w:rsid w:val="00BE65CB"/>
    <w:rsid w:val="00BF1B85"/>
    <w:rsid w:val="00BF1B9B"/>
    <w:rsid w:val="00BF6D4A"/>
    <w:rsid w:val="00BF6EF8"/>
    <w:rsid w:val="00C011D4"/>
    <w:rsid w:val="00C144BF"/>
    <w:rsid w:val="00C214A8"/>
    <w:rsid w:val="00C23276"/>
    <w:rsid w:val="00C259C8"/>
    <w:rsid w:val="00C366F8"/>
    <w:rsid w:val="00C50E88"/>
    <w:rsid w:val="00C51E4F"/>
    <w:rsid w:val="00C543FD"/>
    <w:rsid w:val="00C55D77"/>
    <w:rsid w:val="00C576AC"/>
    <w:rsid w:val="00C61F8F"/>
    <w:rsid w:val="00C730CD"/>
    <w:rsid w:val="00C91790"/>
    <w:rsid w:val="00C93857"/>
    <w:rsid w:val="00C95C3D"/>
    <w:rsid w:val="00C976A1"/>
    <w:rsid w:val="00CA5A69"/>
    <w:rsid w:val="00CA7416"/>
    <w:rsid w:val="00CB2D8C"/>
    <w:rsid w:val="00CC16CB"/>
    <w:rsid w:val="00CC17E8"/>
    <w:rsid w:val="00CC2DF8"/>
    <w:rsid w:val="00CC2ED9"/>
    <w:rsid w:val="00CC4303"/>
    <w:rsid w:val="00CC50A7"/>
    <w:rsid w:val="00CD054B"/>
    <w:rsid w:val="00D01069"/>
    <w:rsid w:val="00D17C58"/>
    <w:rsid w:val="00D2109F"/>
    <w:rsid w:val="00D234C3"/>
    <w:rsid w:val="00D23CAA"/>
    <w:rsid w:val="00D31035"/>
    <w:rsid w:val="00D334A5"/>
    <w:rsid w:val="00D37DF9"/>
    <w:rsid w:val="00D472B9"/>
    <w:rsid w:val="00D5760A"/>
    <w:rsid w:val="00D6328D"/>
    <w:rsid w:val="00D6364F"/>
    <w:rsid w:val="00D76105"/>
    <w:rsid w:val="00D96EBE"/>
    <w:rsid w:val="00DB62C7"/>
    <w:rsid w:val="00DE291A"/>
    <w:rsid w:val="00DE66D5"/>
    <w:rsid w:val="00DF0B74"/>
    <w:rsid w:val="00DF7757"/>
    <w:rsid w:val="00E12C3C"/>
    <w:rsid w:val="00E12DFE"/>
    <w:rsid w:val="00E130F4"/>
    <w:rsid w:val="00E31411"/>
    <w:rsid w:val="00E33FDC"/>
    <w:rsid w:val="00E3455A"/>
    <w:rsid w:val="00E41EA9"/>
    <w:rsid w:val="00E421C3"/>
    <w:rsid w:val="00E47322"/>
    <w:rsid w:val="00E53BF0"/>
    <w:rsid w:val="00E56EF4"/>
    <w:rsid w:val="00E60FF6"/>
    <w:rsid w:val="00E61A34"/>
    <w:rsid w:val="00E65392"/>
    <w:rsid w:val="00E674BF"/>
    <w:rsid w:val="00E704A2"/>
    <w:rsid w:val="00E705B8"/>
    <w:rsid w:val="00E845D2"/>
    <w:rsid w:val="00E84A0E"/>
    <w:rsid w:val="00E85187"/>
    <w:rsid w:val="00E90FD6"/>
    <w:rsid w:val="00E95080"/>
    <w:rsid w:val="00E95BEB"/>
    <w:rsid w:val="00E975A2"/>
    <w:rsid w:val="00E97E1B"/>
    <w:rsid w:val="00EA027E"/>
    <w:rsid w:val="00EA15D0"/>
    <w:rsid w:val="00EA337C"/>
    <w:rsid w:val="00EA77C1"/>
    <w:rsid w:val="00EA797B"/>
    <w:rsid w:val="00EC6D78"/>
    <w:rsid w:val="00ED353C"/>
    <w:rsid w:val="00ED73B6"/>
    <w:rsid w:val="00EE0BD5"/>
    <w:rsid w:val="00EF5054"/>
    <w:rsid w:val="00F0120C"/>
    <w:rsid w:val="00F10245"/>
    <w:rsid w:val="00F10957"/>
    <w:rsid w:val="00F11B4F"/>
    <w:rsid w:val="00F1745A"/>
    <w:rsid w:val="00F321CC"/>
    <w:rsid w:val="00F325B0"/>
    <w:rsid w:val="00F373FD"/>
    <w:rsid w:val="00F41677"/>
    <w:rsid w:val="00F42401"/>
    <w:rsid w:val="00F54B68"/>
    <w:rsid w:val="00F55E6C"/>
    <w:rsid w:val="00FA233B"/>
    <w:rsid w:val="00FA7922"/>
    <w:rsid w:val="00FB0535"/>
    <w:rsid w:val="00FC0347"/>
    <w:rsid w:val="00FC74B9"/>
    <w:rsid w:val="00FD5FA6"/>
    <w:rsid w:val="00FE33E0"/>
    <w:rsid w:val="00FE567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C3"/>
  </w:style>
  <w:style w:type="paragraph" w:styleId="1">
    <w:name w:val="heading 1"/>
    <w:basedOn w:val="a"/>
    <w:next w:val="a"/>
    <w:link w:val="10"/>
    <w:uiPriority w:val="9"/>
    <w:qFormat/>
    <w:rsid w:val="00321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F8"/>
    <w:pPr>
      <w:ind w:left="720"/>
      <w:contextualSpacing/>
    </w:pPr>
  </w:style>
  <w:style w:type="table" w:styleId="a4">
    <w:name w:val="Table Grid"/>
    <w:basedOn w:val="a1"/>
    <w:uiPriority w:val="59"/>
    <w:rsid w:val="00EE0BD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D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0D2F"/>
  </w:style>
  <w:style w:type="paragraph" w:styleId="a7">
    <w:name w:val="footer"/>
    <w:basedOn w:val="a"/>
    <w:link w:val="a8"/>
    <w:uiPriority w:val="99"/>
    <w:unhideWhenUsed/>
    <w:rsid w:val="007D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D2F"/>
  </w:style>
  <w:style w:type="character" w:customStyle="1" w:styleId="10">
    <w:name w:val="Заголовок 1 Знак"/>
    <w:basedOn w:val="a0"/>
    <w:link w:val="1"/>
    <w:uiPriority w:val="9"/>
    <w:rsid w:val="00321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D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DA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142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2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2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2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2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C3"/>
  </w:style>
  <w:style w:type="paragraph" w:styleId="1">
    <w:name w:val="heading 1"/>
    <w:basedOn w:val="a"/>
    <w:next w:val="a"/>
    <w:link w:val="10"/>
    <w:uiPriority w:val="9"/>
    <w:qFormat/>
    <w:rsid w:val="00321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F8"/>
    <w:pPr>
      <w:ind w:left="720"/>
      <w:contextualSpacing/>
    </w:pPr>
  </w:style>
  <w:style w:type="table" w:styleId="a4">
    <w:name w:val="Table Grid"/>
    <w:basedOn w:val="a1"/>
    <w:uiPriority w:val="59"/>
    <w:rsid w:val="00EE0BD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D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0D2F"/>
  </w:style>
  <w:style w:type="paragraph" w:styleId="a7">
    <w:name w:val="footer"/>
    <w:basedOn w:val="a"/>
    <w:link w:val="a8"/>
    <w:uiPriority w:val="99"/>
    <w:unhideWhenUsed/>
    <w:rsid w:val="007D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D2F"/>
  </w:style>
  <w:style w:type="character" w:customStyle="1" w:styleId="10">
    <w:name w:val="Заголовок 1 Знак"/>
    <w:basedOn w:val="a0"/>
    <w:link w:val="1"/>
    <w:uiPriority w:val="9"/>
    <w:rsid w:val="00321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D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DA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142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2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2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2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4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7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71B1-C8AB-4B96-96D7-D07CB828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Козлов Д.Н.</cp:lastModifiedBy>
  <cp:revision>3</cp:revision>
  <dcterms:created xsi:type="dcterms:W3CDTF">2016-04-25T08:32:00Z</dcterms:created>
  <dcterms:modified xsi:type="dcterms:W3CDTF">2016-04-25T08:32:00Z</dcterms:modified>
</cp:coreProperties>
</file>