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EB5767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EB5767">
        <w:rPr>
          <w:sz w:val="28"/>
          <w:szCs w:val="28"/>
        </w:rPr>
        <w:t>988</w:t>
      </w:r>
    </w:p>
    <w:p w:rsidR="005909D9" w:rsidRPr="008E7D3D" w:rsidRDefault="005909D9" w:rsidP="005909D9">
      <w:pPr>
        <w:pStyle w:val="af4"/>
        <w:spacing w:before="0" w:beforeAutospacing="0" w:after="0"/>
        <w:jc w:val="right"/>
        <w:rPr>
          <w:bCs/>
          <w:sz w:val="16"/>
          <w:szCs w:val="16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482C92" w:rsidRPr="008E7D3D" w:rsidRDefault="00482C92" w:rsidP="005909D9">
      <w:pPr>
        <w:pStyle w:val="af4"/>
        <w:spacing w:before="0" w:beforeAutospacing="0" w:after="0"/>
        <w:jc w:val="both"/>
        <w:rPr>
          <w:sz w:val="16"/>
          <w:szCs w:val="16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482C92" w:rsidRPr="008E7D3D" w:rsidRDefault="00482C92" w:rsidP="005909D9">
      <w:pPr>
        <w:pStyle w:val="af4"/>
        <w:spacing w:before="0" w:beforeAutospacing="0" w:after="0"/>
        <w:jc w:val="both"/>
        <w:rPr>
          <w:sz w:val="16"/>
          <w:szCs w:val="16"/>
        </w:rPr>
      </w:pPr>
    </w:p>
    <w:p w:rsidR="005909D9" w:rsidRPr="006E2A2D" w:rsidRDefault="005909D9" w:rsidP="008E7D3D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8E7D3D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8E7D3D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Pr="008E7D3D" w:rsidRDefault="00482C92" w:rsidP="008E7D3D">
      <w:pPr>
        <w:spacing w:line="276" w:lineRule="auto"/>
        <w:rPr>
          <w:sz w:val="16"/>
          <w:szCs w:val="16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</w:t>
      </w:r>
      <w:r w:rsidR="00692D69">
        <w:rPr>
          <w:sz w:val="28"/>
          <w:szCs w:val="28"/>
        </w:rPr>
        <w:t xml:space="preserve"> проекту о 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</w:t>
      </w:r>
      <w:proofErr w:type="gramStart"/>
      <w:r w:rsidRPr="00A041F7">
        <w:rPr>
          <w:rFonts w:eastAsia="Calibri"/>
          <w:sz w:val="28"/>
          <w:szCs w:val="28"/>
        </w:rPr>
        <w:t>Воронежской</w:t>
      </w:r>
      <w:proofErr w:type="gramEnd"/>
      <w:r w:rsidRPr="00A041F7">
        <w:rPr>
          <w:rFonts w:eastAsia="Calibri"/>
          <w:sz w:val="28"/>
          <w:szCs w:val="28"/>
        </w:rPr>
        <w:t xml:space="preserve">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8E7D3D">
        <w:rPr>
          <w:sz w:val="28"/>
          <w:szCs w:val="28"/>
        </w:rPr>
        <w:t>Р</w:t>
      </w:r>
      <w:proofErr w:type="gramEnd"/>
      <w:r w:rsidR="008E7D3D">
        <w:rPr>
          <w:sz w:val="28"/>
          <w:szCs w:val="28"/>
        </w:rPr>
        <w:t> 2</w:t>
      </w:r>
      <w:r w:rsidR="008E7D3D" w:rsidRPr="003812A6">
        <w:rPr>
          <w:sz w:val="28"/>
          <w:szCs w:val="28"/>
        </w:rPr>
        <w:t xml:space="preserve"> «</w:t>
      </w:r>
      <w:r w:rsidR="008E7D3D" w:rsidRPr="008E7D3D">
        <w:rPr>
          <w:bCs/>
          <w:sz w:val="28"/>
          <w:szCs w:val="28"/>
        </w:rPr>
        <w:t>Зона лесопарков</w:t>
      </w:r>
      <w:r w:rsidR="008E7D3D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p w:rsidR="008E7D3D" w:rsidRPr="00F53AE6" w:rsidRDefault="005909D9" w:rsidP="008E7D3D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E7D3D" w:rsidRPr="00F53AE6">
        <w:rPr>
          <w:b/>
          <w:bCs/>
          <w:sz w:val="28"/>
          <w:szCs w:val="28"/>
        </w:rPr>
        <w:t xml:space="preserve">Индекс зоны </w:t>
      </w:r>
      <w:proofErr w:type="gramStart"/>
      <w:r w:rsidR="008E7D3D" w:rsidRPr="00F53AE6">
        <w:rPr>
          <w:b/>
          <w:bCs/>
          <w:sz w:val="28"/>
          <w:szCs w:val="28"/>
        </w:rPr>
        <w:t>Р</w:t>
      </w:r>
      <w:proofErr w:type="gramEnd"/>
      <w:r w:rsidR="008E7D3D" w:rsidRPr="00F53AE6">
        <w:rPr>
          <w:b/>
          <w:bCs/>
          <w:sz w:val="28"/>
          <w:szCs w:val="28"/>
        </w:rPr>
        <w:t xml:space="preserve"> 2</w:t>
      </w:r>
    </w:p>
    <w:p w:rsidR="008E7D3D" w:rsidRPr="00F53AE6" w:rsidRDefault="008E7D3D" w:rsidP="008E7D3D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  <w:r w:rsidRPr="00F53AE6">
        <w:rPr>
          <w:b/>
          <w:bCs/>
          <w:sz w:val="28"/>
          <w:szCs w:val="28"/>
        </w:rPr>
        <w:t>Зона лесопарков.</w:t>
      </w:r>
    </w:p>
    <w:p w:rsidR="008E7D3D" w:rsidRPr="00F53AE6" w:rsidRDefault="008E7D3D" w:rsidP="008E7D3D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F53AE6">
        <w:rPr>
          <w:sz w:val="28"/>
          <w:szCs w:val="28"/>
        </w:rPr>
        <w:t xml:space="preserve">Зона выделена для обеспечения условий сохранения и рационального использования существующего природного ландшафта (территорий лесонасаждений не входящих в лесной фонд) и создания экологически чистой окружающей среды в интересах здоровья населения. </w:t>
      </w:r>
    </w:p>
    <w:p w:rsidR="008E7D3D" w:rsidRPr="00F53AE6" w:rsidRDefault="008E7D3D" w:rsidP="008E7D3D">
      <w:pPr>
        <w:ind w:firstLine="540"/>
        <w:jc w:val="both"/>
        <w:rPr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370"/>
      </w:tblGrid>
      <w:tr w:rsidR="008E7D3D" w:rsidRPr="008E7D3D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3D" w:rsidRPr="008E7D3D" w:rsidRDefault="008E7D3D" w:rsidP="008E7D3D">
            <w:pPr>
              <w:tabs>
                <w:tab w:val="left" w:pos="252"/>
                <w:tab w:val="left" w:pos="1095"/>
              </w:tabs>
              <w:snapToGrid w:val="0"/>
              <w:jc w:val="center"/>
              <w:rPr>
                <w:b/>
              </w:rPr>
            </w:pPr>
            <w:r w:rsidRPr="008E7D3D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E7D3D" w:rsidRPr="008E7D3D" w:rsidTr="00E254AB">
        <w:tc>
          <w:tcPr>
            <w:tcW w:w="5000" w:type="pct"/>
            <w:gridSpan w:val="2"/>
            <w:shd w:val="clear" w:color="auto" w:fill="auto"/>
          </w:tcPr>
          <w:p w:rsidR="008E7D3D" w:rsidRPr="008E7D3D" w:rsidRDefault="008E7D3D" w:rsidP="001255A1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D3D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8E7D3D" w:rsidRPr="008E7D3D" w:rsidRDefault="008E7D3D" w:rsidP="008E7D3D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D3D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площадь земельного участка – 200 м.</w:t>
            </w:r>
          </w:p>
          <w:p w:rsidR="008E7D3D" w:rsidRPr="008E7D3D" w:rsidRDefault="008E7D3D" w:rsidP="001255A1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D3D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8E7D3D" w:rsidRPr="008E7D3D" w:rsidRDefault="008E7D3D" w:rsidP="001255A1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– </w:t>
            </w:r>
            <w:r w:rsidR="00796A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E7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этажа.</w:t>
            </w:r>
          </w:p>
          <w:p w:rsidR="008E7D3D" w:rsidRPr="008E7D3D" w:rsidRDefault="008E7D3D" w:rsidP="001255A1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D3D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25 %.</w:t>
            </w:r>
          </w:p>
        </w:tc>
      </w:tr>
      <w:tr w:rsidR="008E7D3D" w:rsidRPr="008E7D3D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3D" w:rsidRPr="008E7D3D" w:rsidRDefault="008E7D3D" w:rsidP="008E7D3D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8E7D3D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8E7D3D" w:rsidRPr="008E7D3D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3D" w:rsidRPr="008E7D3D" w:rsidRDefault="008E7D3D" w:rsidP="008E7D3D">
            <w:pPr>
              <w:pStyle w:val="af4"/>
              <w:spacing w:before="0" w:beforeAutospacing="0" w:after="0"/>
            </w:pPr>
            <w:r w:rsidRPr="008E7D3D">
              <w:t>Санитарно-гигиенические и экологические требования.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3D" w:rsidRPr="008E7D3D" w:rsidRDefault="008E7D3D" w:rsidP="001255A1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84"/>
              <w:jc w:val="both"/>
            </w:pPr>
            <w:r w:rsidRPr="008E7D3D">
              <w:t xml:space="preserve">В зонах лесопарков реконструкция существующих и ограниченное новое строительство объектов, необходимых для обслуживания территории, в соответствии с ее функциональным назначением. </w:t>
            </w:r>
          </w:p>
          <w:p w:rsidR="008E7D3D" w:rsidRPr="008E7D3D" w:rsidRDefault="008E7D3D" w:rsidP="001255A1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84"/>
              <w:jc w:val="both"/>
            </w:pPr>
            <w:r w:rsidRPr="008E7D3D">
              <w:t xml:space="preserve">Рекреационная емкость, в соответствии с функциональным зонированием территории: </w:t>
            </w:r>
          </w:p>
          <w:p w:rsidR="008E7D3D" w:rsidRPr="008E7D3D" w:rsidRDefault="008E7D3D" w:rsidP="001255A1">
            <w:pPr>
              <w:pStyle w:val="af4"/>
              <w:numPr>
                <w:ilvl w:val="0"/>
                <w:numId w:val="2"/>
              </w:numPr>
              <w:spacing w:before="0" w:beforeAutospacing="0" w:after="0"/>
              <w:ind w:left="601"/>
              <w:jc w:val="both"/>
            </w:pPr>
            <w:r w:rsidRPr="008E7D3D">
              <w:t>в зонах тихого отдыха и прогулок 2-3 чел./</w:t>
            </w:r>
            <w:proofErr w:type="gramStart"/>
            <w:r w:rsidRPr="008E7D3D">
              <w:t>га</w:t>
            </w:r>
            <w:proofErr w:type="gramEnd"/>
            <w:r w:rsidRPr="008E7D3D">
              <w:t xml:space="preserve">, </w:t>
            </w:r>
          </w:p>
          <w:p w:rsidR="008E7D3D" w:rsidRPr="008E7D3D" w:rsidRDefault="008E7D3D" w:rsidP="001255A1">
            <w:pPr>
              <w:pStyle w:val="af4"/>
              <w:numPr>
                <w:ilvl w:val="0"/>
                <w:numId w:val="2"/>
              </w:numPr>
              <w:spacing w:before="0" w:beforeAutospacing="0" w:after="0"/>
              <w:ind w:left="601"/>
              <w:jc w:val="both"/>
            </w:pPr>
            <w:r w:rsidRPr="008E7D3D">
              <w:t>в зоне средней интенсивности - 10-15 чел./</w:t>
            </w:r>
            <w:proofErr w:type="gramStart"/>
            <w:r w:rsidRPr="008E7D3D">
              <w:t>га</w:t>
            </w:r>
            <w:proofErr w:type="gramEnd"/>
            <w:r w:rsidRPr="008E7D3D">
              <w:t xml:space="preserve">, </w:t>
            </w:r>
          </w:p>
          <w:p w:rsidR="008E7D3D" w:rsidRPr="008E7D3D" w:rsidRDefault="008E7D3D" w:rsidP="001255A1">
            <w:pPr>
              <w:pStyle w:val="af4"/>
              <w:numPr>
                <w:ilvl w:val="0"/>
                <w:numId w:val="2"/>
              </w:numPr>
              <w:spacing w:before="0" w:beforeAutospacing="0" w:after="0"/>
              <w:ind w:left="601"/>
              <w:jc w:val="both"/>
            </w:pPr>
            <w:r w:rsidRPr="008E7D3D">
              <w:t>в зоне активного отдыха – 25-50 чел./</w:t>
            </w:r>
            <w:proofErr w:type="gramStart"/>
            <w:r w:rsidRPr="008E7D3D">
              <w:t>га</w:t>
            </w:r>
            <w:proofErr w:type="gramEnd"/>
            <w:r w:rsidRPr="008E7D3D">
              <w:t xml:space="preserve">. </w:t>
            </w:r>
          </w:p>
          <w:p w:rsidR="008E7D3D" w:rsidRPr="008E7D3D" w:rsidRDefault="008E7D3D" w:rsidP="001255A1">
            <w:pPr>
              <w:pStyle w:val="af4"/>
              <w:numPr>
                <w:ilvl w:val="0"/>
                <w:numId w:val="3"/>
              </w:numPr>
              <w:spacing w:before="0" w:beforeAutospacing="0" w:after="0"/>
              <w:ind w:left="357" w:hanging="357"/>
              <w:jc w:val="both"/>
            </w:pPr>
            <w:r w:rsidRPr="008E7D3D">
              <w:t xml:space="preserve">Строительство объектов недвижимости и не относящихся к объектам недвижимости сооружений на этих участках допускается только при наличии положительного заключения государственной экологической экспертизы. </w:t>
            </w:r>
          </w:p>
          <w:p w:rsidR="008E7D3D" w:rsidRPr="008E7D3D" w:rsidRDefault="008E7D3D" w:rsidP="001255A1">
            <w:pPr>
              <w:pStyle w:val="af4"/>
              <w:numPr>
                <w:ilvl w:val="0"/>
                <w:numId w:val="4"/>
              </w:numPr>
              <w:spacing w:before="0" w:beforeAutospacing="0" w:after="0"/>
              <w:ind w:left="318"/>
              <w:jc w:val="both"/>
            </w:pPr>
            <w:r w:rsidRPr="008E7D3D">
              <w:t xml:space="preserve">Размеры стоянок автомобилей, размещаемых у границ лесопарков, зон отдыха следует определять по заданию на проектирование, а при отсутствии данных – не менее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8E7D3D">
                <w:t>50 метров</w:t>
              </w:r>
            </w:smartTag>
            <w:r w:rsidRPr="008E7D3D">
              <w:t>.</w:t>
            </w:r>
          </w:p>
          <w:p w:rsidR="008E7D3D" w:rsidRPr="008E7D3D" w:rsidRDefault="008E7D3D" w:rsidP="001255A1">
            <w:pPr>
              <w:pStyle w:val="af4"/>
              <w:numPr>
                <w:ilvl w:val="0"/>
                <w:numId w:val="4"/>
              </w:numPr>
              <w:spacing w:before="0" w:beforeAutospacing="0" w:after="0"/>
              <w:ind w:left="318"/>
              <w:jc w:val="both"/>
            </w:pPr>
            <w:r w:rsidRPr="008E7D3D">
              <w:t>Проведение специальных видов защитных мероприятий, направленных на укрепление подверженных эрозии склонов овражно-балочных систем</w:t>
            </w:r>
            <w:proofErr w:type="gramStart"/>
            <w:r w:rsidRPr="008E7D3D">
              <w:t>.»</w:t>
            </w:r>
            <w:proofErr w:type="gramEnd"/>
          </w:p>
        </w:tc>
      </w:tr>
    </w:tbl>
    <w:p w:rsidR="00A4184E" w:rsidRDefault="00A4184E" w:rsidP="008E7D3D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Default="003812A6" w:rsidP="005909D9">
      <w:pPr>
        <w:jc w:val="both"/>
        <w:rPr>
          <w:b/>
        </w:rPr>
      </w:pPr>
    </w:p>
    <w:p w:rsidR="008E7D3D" w:rsidRPr="003812A6" w:rsidRDefault="008E7D3D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p w:rsidR="00A32E9A" w:rsidRPr="002F1BC4" w:rsidRDefault="00A32E9A" w:rsidP="002F1BC4">
      <w:pPr>
        <w:rPr>
          <w:szCs w:val="28"/>
        </w:rPr>
      </w:pPr>
      <w:bookmarkStart w:id="0" w:name="_GoBack"/>
      <w:bookmarkEnd w:id="0"/>
    </w:p>
    <w:sectPr w:rsidR="00A32E9A" w:rsidRPr="002F1BC4" w:rsidSect="00B93853">
      <w:headerReference w:type="default" r:id="rId8"/>
      <w:footnotePr>
        <w:pos w:val="beneathText"/>
      </w:footnotePr>
      <w:pgSz w:w="11905" w:h="16837"/>
      <w:pgMar w:top="567" w:right="567" w:bottom="709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FF2" w:rsidRDefault="00346FF2">
      <w:r>
        <w:separator/>
      </w:r>
    </w:p>
  </w:endnote>
  <w:endnote w:type="continuationSeparator" w:id="0">
    <w:p w:rsidR="00346FF2" w:rsidRDefault="00346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FF2" w:rsidRDefault="00346FF2">
      <w:r>
        <w:separator/>
      </w:r>
    </w:p>
  </w:footnote>
  <w:footnote w:type="continuationSeparator" w:id="0">
    <w:p w:rsidR="00346FF2" w:rsidRDefault="00346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850C67" w:rsidP="005909D9">
    <w:pPr>
      <w:pStyle w:val="af2"/>
      <w:jc w:val="center"/>
    </w:pPr>
    <w:r>
      <w:fldChar w:fldCharType="begin"/>
    </w:r>
    <w:r w:rsidR="006A0414">
      <w:instrText xml:space="preserve"> PAGE   \* MERGEFORMAT </w:instrText>
    </w:r>
    <w:r>
      <w:fldChar w:fldCharType="separate"/>
    </w:r>
    <w:r w:rsidR="00EB5767">
      <w:rPr>
        <w:noProof/>
      </w:rPr>
      <w:t>2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4D47180"/>
    <w:multiLevelType w:val="hybridMultilevel"/>
    <w:tmpl w:val="21F282E0"/>
    <w:lvl w:ilvl="0" w:tplc="0000007D">
      <w:start w:val="1"/>
      <w:numFmt w:val="bullet"/>
      <w:lvlText w:val="-"/>
      <w:lvlJc w:val="left"/>
      <w:pPr>
        <w:ind w:left="972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7">
    <w:nsid w:val="113C6395"/>
    <w:multiLevelType w:val="hybridMultilevel"/>
    <w:tmpl w:val="54F239C6"/>
    <w:name w:val="WW8Num322222"/>
    <w:lvl w:ilvl="0" w:tplc="00000028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0116C4"/>
    <w:multiLevelType w:val="hybridMultilevel"/>
    <w:tmpl w:val="100E4E9C"/>
    <w:name w:val="WW8Num3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tabs>
          <w:tab w:val="num" w:pos="1724"/>
        </w:tabs>
        <w:ind w:left="172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E12EFF"/>
    <w:multiLevelType w:val="hybridMultilevel"/>
    <w:tmpl w:val="4E466B94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>
    <w:nsid w:val="46D21F9B"/>
    <w:multiLevelType w:val="multilevel"/>
    <w:tmpl w:val="733061C8"/>
    <w:lvl w:ilvl="0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0E6F24"/>
    <w:multiLevelType w:val="multilevel"/>
    <w:tmpl w:val="04FA681A"/>
    <w:lvl w:ilvl="0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831B0"/>
    <w:multiLevelType w:val="hybridMultilevel"/>
    <w:tmpl w:val="BB0081B8"/>
    <w:lvl w:ilvl="0" w:tplc="00000028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18"/>
  </w:num>
  <w:num w:numId="5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6AF5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5A1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2ADC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6D95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46FF2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CD4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6C8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5416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682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C8E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87BF8"/>
    <w:rsid w:val="00691E23"/>
    <w:rsid w:val="0069213F"/>
    <w:rsid w:val="0069274F"/>
    <w:rsid w:val="00692C7B"/>
    <w:rsid w:val="00692CEB"/>
    <w:rsid w:val="00692D69"/>
    <w:rsid w:val="00693917"/>
    <w:rsid w:val="00694633"/>
    <w:rsid w:val="00694A55"/>
    <w:rsid w:val="00696953"/>
    <w:rsid w:val="006969FD"/>
    <w:rsid w:val="00697A9F"/>
    <w:rsid w:val="006A0414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231B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43D2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59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70E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0C6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D3D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6C9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85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549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35F2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0F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CF6F7A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767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30B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31519-3F1D-4E11-B2BB-5A6D2684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3514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2016-11-15T12:19:00Z</cp:lastPrinted>
  <dcterms:created xsi:type="dcterms:W3CDTF">2016-11-16T15:51:00Z</dcterms:created>
  <dcterms:modified xsi:type="dcterms:W3CDTF">2016-11-16T15:51:00Z</dcterms:modified>
</cp:coreProperties>
</file>