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D47C9C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D47C9C">
        <w:rPr>
          <w:sz w:val="28"/>
          <w:szCs w:val="28"/>
        </w:rPr>
        <w:t>989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482C92" w:rsidRDefault="005909D9" w:rsidP="0076068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482C92" w:rsidRPr="006E2A2D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482C92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482C92" w:rsidRDefault="00482C92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760689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proofErr w:type="gramStart"/>
      <w:r w:rsidR="001D2ADC">
        <w:rPr>
          <w:sz w:val="28"/>
          <w:szCs w:val="28"/>
        </w:rPr>
        <w:t>Р</w:t>
      </w:r>
      <w:proofErr w:type="gramEnd"/>
      <w:r w:rsidR="001D2ADC">
        <w:rPr>
          <w:sz w:val="28"/>
          <w:szCs w:val="28"/>
        </w:rPr>
        <w:t> 1</w:t>
      </w:r>
      <w:r w:rsidR="001D2ADC" w:rsidRPr="003812A6">
        <w:rPr>
          <w:sz w:val="28"/>
          <w:szCs w:val="28"/>
        </w:rPr>
        <w:t xml:space="preserve"> «</w:t>
      </w:r>
      <w:r w:rsidR="001D2ADC" w:rsidRPr="001D2ADC">
        <w:rPr>
          <w:bCs/>
          <w:sz w:val="28"/>
          <w:szCs w:val="28"/>
        </w:rPr>
        <w:t>Озелененные территории общего пользования</w:t>
      </w:r>
      <w:r w:rsidR="001D2ADC">
        <w:rPr>
          <w:sz w:val="28"/>
          <w:szCs w:val="28"/>
        </w:rPr>
        <w:t>»</w:t>
      </w:r>
      <w:r w:rsidR="00096CAE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1D2ADC" w:rsidRPr="00F53AE6" w:rsidRDefault="005909D9" w:rsidP="001D2ADC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1D2ADC" w:rsidRPr="00F53AE6">
        <w:rPr>
          <w:b/>
          <w:bCs/>
          <w:sz w:val="28"/>
          <w:szCs w:val="28"/>
        </w:rPr>
        <w:t xml:space="preserve">Индекс зоны </w:t>
      </w:r>
      <w:proofErr w:type="gramStart"/>
      <w:r w:rsidR="001D2ADC" w:rsidRPr="00F53AE6">
        <w:rPr>
          <w:b/>
          <w:bCs/>
          <w:sz w:val="28"/>
          <w:szCs w:val="28"/>
        </w:rPr>
        <w:t>Р</w:t>
      </w:r>
      <w:proofErr w:type="gramEnd"/>
      <w:r w:rsidR="001D2ADC" w:rsidRPr="00F53AE6">
        <w:rPr>
          <w:b/>
          <w:bCs/>
          <w:sz w:val="28"/>
          <w:szCs w:val="28"/>
        </w:rPr>
        <w:t xml:space="preserve"> 1</w:t>
      </w:r>
    </w:p>
    <w:p w:rsidR="001D2ADC" w:rsidRPr="00F53AE6" w:rsidRDefault="001D2ADC" w:rsidP="001D2ADC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 w:rsidRPr="00F53AE6">
        <w:rPr>
          <w:b/>
          <w:bCs/>
          <w:sz w:val="28"/>
          <w:szCs w:val="28"/>
        </w:rPr>
        <w:t>Озелененные территории общего пользования</w:t>
      </w:r>
    </w:p>
    <w:p w:rsidR="001D2ADC" w:rsidRPr="00F53AE6" w:rsidRDefault="001D2ADC" w:rsidP="001D2ADC">
      <w:pPr>
        <w:pStyle w:val="af4"/>
        <w:spacing w:before="0" w:beforeAutospacing="0" w:after="0"/>
        <w:jc w:val="right"/>
        <w:rPr>
          <w:sz w:val="28"/>
          <w:szCs w:val="28"/>
        </w:rPr>
      </w:pPr>
    </w:p>
    <w:p w:rsidR="001D2ADC" w:rsidRPr="00F53AE6" w:rsidRDefault="001D2ADC" w:rsidP="001D2ADC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  <w:r w:rsidRPr="00F53AE6">
        <w:rPr>
          <w:sz w:val="28"/>
          <w:szCs w:val="28"/>
        </w:rPr>
        <w:t>Данная зона выделена для обеспечения правовых условий сохранения и использования земельных участков озеленения в целях проведения досуга населения.</w:t>
      </w:r>
    </w:p>
    <w:p w:rsidR="001D2ADC" w:rsidRPr="00F53AE6" w:rsidRDefault="001D2ADC" w:rsidP="001D2ADC">
      <w:pPr>
        <w:ind w:firstLine="540"/>
        <w:jc w:val="both"/>
        <w:rPr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3"/>
        <w:gridCol w:w="7372"/>
      </w:tblGrid>
      <w:tr w:rsidR="001D2ADC" w:rsidRPr="001D2ADC" w:rsidTr="00E254AB">
        <w:tc>
          <w:tcPr>
            <w:tcW w:w="5000" w:type="pct"/>
            <w:gridSpan w:val="2"/>
          </w:tcPr>
          <w:p w:rsidR="001D2ADC" w:rsidRPr="001D2ADC" w:rsidRDefault="001D2ADC" w:rsidP="001D2AD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1D2ADC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D2ADC" w:rsidRPr="001D2ADC" w:rsidTr="00E254AB">
        <w:tc>
          <w:tcPr>
            <w:tcW w:w="5000" w:type="pct"/>
            <w:gridSpan w:val="2"/>
            <w:shd w:val="clear" w:color="auto" w:fill="auto"/>
          </w:tcPr>
          <w:p w:rsidR="001D2ADC" w:rsidRPr="001D2ADC" w:rsidRDefault="001D2ADC" w:rsidP="00C94BBF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ADC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1D2ADC" w:rsidRPr="001D2ADC" w:rsidRDefault="001D2ADC" w:rsidP="001D2ADC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ADC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Минимальная площадь земельного участка – 200 м.</w:t>
            </w:r>
          </w:p>
          <w:p w:rsidR="001D2ADC" w:rsidRPr="001D2ADC" w:rsidRDefault="001D2ADC" w:rsidP="00C94BBF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ADC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1D2ADC" w:rsidRPr="001D2ADC" w:rsidRDefault="001D2ADC" w:rsidP="00C94BBF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ADC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 этаж.</w:t>
            </w:r>
          </w:p>
          <w:p w:rsidR="001D2ADC" w:rsidRPr="001D2ADC" w:rsidRDefault="001D2ADC" w:rsidP="00C94BBF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ADC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7 %.</w:t>
            </w:r>
          </w:p>
        </w:tc>
      </w:tr>
      <w:tr w:rsidR="001D2ADC" w:rsidRPr="001D2ADC" w:rsidTr="00E254AB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ADC" w:rsidRPr="001D2ADC" w:rsidRDefault="001D2ADC" w:rsidP="001D2ADC">
            <w:pPr>
              <w:pStyle w:val="af4"/>
              <w:spacing w:before="0" w:beforeAutospacing="0" w:after="0"/>
              <w:jc w:val="center"/>
              <w:rPr>
                <w:b/>
              </w:rPr>
            </w:pPr>
            <w:r w:rsidRPr="001D2ADC">
              <w:rPr>
                <w:b/>
              </w:rPr>
              <w:t>Архитектурно-строительные требования.</w:t>
            </w:r>
          </w:p>
        </w:tc>
      </w:tr>
      <w:tr w:rsidR="001D2ADC" w:rsidRPr="001D2ADC" w:rsidTr="00E254AB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ADC" w:rsidRPr="001D2ADC" w:rsidRDefault="001D2ADC" w:rsidP="00C94BBF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1D2ADC">
              <w:t>Озелененные территории общего пользования, отнесенные к муниципальной собственности, не подлежат приватизации. Изъятие озелененной территории или ее части из состава объектов озелененных территорий не допускается.</w:t>
            </w:r>
          </w:p>
          <w:p w:rsidR="001D2ADC" w:rsidRPr="001D2ADC" w:rsidRDefault="001D2ADC" w:rsidP="00C94BBF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1D2ADC">
              <w:t xml:space="preserve">Расстояние от некапитальных вспомогательных строений, сооружений, объектов инженерного благоустройства до деревьев и кустарников принимать по </w:t>
            </w:r>
            <w:r w:rsidRPr="001D2ADC">
              <w:rPr>
                <w:bCs/>
              </w:rPr>
              <w:t xml:space="preserve">СП 42.13330.2011 «Градостроительство. Планировка и застройка Городских и сельских поселений. Актуализированная редакция </w:t>
            </w:r>
            <w:hyperlink r:id="rId8" w:history="1">
              <w:r w:rsidRPr="001D2ADC">
                <w:rPr>
                  <w:bCs/>
                </w:rPr>
                <w:t>СНиП 2.07.01-89*</w:t>
              </w:r>
            </w:hyperlink>
            <w:r w:rsidRPr="001D2ADC">
              <w:rPr>
                <w:bCs/>
              </w:rPr>
              <w:t>».</w:t>
            </w:r>
          </w:p>
          <w:p w:rsidR="001D2ADC" w:rsidRPr="001D2ADC" w:rsidRDefault="001D2ADC" w:rsidP="00C94BBF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1D2ADC">
              <w:t xml:space="preserve">Автостоянки для посетителей следует размещать за пределами зоны, но не далее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1D2ADC">
                <w:t>400 м</w:t>
              </w:r>
            </w:smartTag>
            <w:r w:rsidRPr="001D2ADC">
              <w:t xml:space="preserve"> от входа. </w:t>
            </w:r>
          </w:p>
          <w:p w:rsidR="001D2ADC" w:rsidRPr="001D2ADC" w:rsidRDefault="001D2ADC" w:rsidP="00C94BBF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1D2ADC">
              <w:t xml:space="preserve">Функциональная организация территории должна включать зоны с различным характером использования: массовых, культурно-просветительных мероприятий, физкультурно-оздоровительных, отдыха детей, прогулочную, хозяйственную. </w:t>
            </w:r>
          </w:p>
          <w:p w:rsidR="001D2ADC" w:rsidRPr="001D2ADC" w:rsidRDefault="001D2ADC" w:rsidP="00C94BBF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1D2ADC">
              <w:t xml:space="preserve">Озелененные территории должны быть благоустроены и оборудованы малыми архитектурными формами, фонтанами, беседками, лестницами, пандусами, светильниками. </w:t>
            </w:r>
          </w:p>
          <w:p w:rsidR="001D2ADC" w:rsidRPr="001D2ADC" w:rsidRDefault="001D2ADC" w:rsidP="00C94BBF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1D2ADC">
              <w:t xml:space="preserve">Малые архитектурные формы и сооружения парковой инфраструктуры должны соответствовать характеру функциональной зоны и подчеркивать привлекательность и эстетическую ценность окружающего ландшафта. </w:t>
            </w:r>
          </w:p>
          <w:p w:rsidR="001D2ADC" w:rsidRPr="001D2ADC" w:rsidRDefault="001D2ADC" w:rsidP="001D2ADC">
            <w:pPr>
              <w:snapToGrid w:val="0"/>
              <w:ind w:firstLine="318"/>
              <w:jc w:val="both"/>
            </w:pPr>
            <w:r w:rsidRPr="001D2ADC">
              <w:t>В зоне Р</w:t>
            </w:r>
            <w:proofErr w:type="gramStart"/>
            <w:r w:rsidRPr="001D2ADC">
              <w:t>1</w:t>
            </w:r>
            <w:proofErr w:type="gramEnd"/>
            <w:r w:rsidRPr="001D2ADC">
              <w:t xml:space="preserve"> дисперсно расположены объекты культурного наследия, (Приложении  к ст. 21 №№ 76, 101, 115, 117, 285, 296, 298, 300, 301, 302, 307, 326, 327, 329, 339), порядок использования которых определяется в соответствии с законодательством РФ в области охраны объектов культурного наследия.</w:t>
            </w:r>
          </w:p>
        </w:tc>
      </w:tr>
      <w:tr w:rsidR="001D2ADC" w:rsidRPr="001D2ADC" w:rsidTr="00E254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ADC" w:rsidRPr="001D2ADC" w:rsidRDefault="001D2ADC" w:rsidP="001D2ADC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1D2ADC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D2ADC" w:rsidRPr="001D2ADC" w:rsidTr="00E254AB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ADC" w:rsidRPr="001D2ADC" w:rsidRDefault="001D2ADC" w:rsidP="001D2ADC">
            <w:pPr>
              <w:pStyle w:val="af4"/>
              <w:spacing w:before="0" w:beforeAutospacing="0" w:after="0"/>
            </w:pPr>
            <w:r w:rsidRPr="001D2ADC">
              <w:t>Санитарно-гигиенические и экологические требования.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ADC" w:rsidRPr="001D2ADC" w:rsidRDefault="001D2ADC" w:rsidP="00C94BBF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1D2ADC">
              <w:t xml:space="preserve">Соблюдение требований, установленных решением Воронежской городской Думы от 11.04.2012 № 762-III «Об утверждении положения о создании, содержании и реконструкции зеленых насаждений на территории городского округа город Воронеж» и постановлением администрация города Воронежа от 01.04.2003 № 669 «О сохранении, развитии и благоустройстве зеленых зон общего пользования г. Воронежа». </w:t>
            </w:r>
          </w:p>
          <w:p w:rsidR="001D2ADC" w:rsidRPr="001D2ADC" w:rsidRDefault="001D2ADC" w:rsidP="00C94BBF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1D2ADC">
              <w:t xml:space="preserve">Разрешается новое зеленое строительство, реконструкции существующего озеленения, благоустройство территории, реконструкция существующих инженерных сетей, пешеходных дорог, зданий и сооружений, а также ограниченное новое строительство объектов, необходимых для содержания и деятельности хозяйствующих субъектов, не противоречащих заданному функциональному назначению территории – рекреационному и оздоровительному. </w:t>
            </w:r>
          </w:p>
          <w:p w:rsidR="001D2ADC" w:rsidRPr="001D2ADC" w:rsidRDefault="001D2ADC" w:rsidP="00C94BBF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1D2ADC">
              <w:t xml:space="preserve">Реконструкция зеленых насаждений должна включать ландшафтную организацию существующих посадок, включая санитарные рубки и рубки ухода, улучшение почвенно-грунтовых условий, устройство цветников, формирование древесно-кустарниковых групп. </w:t>
            </w:r>
          </w:p>
          <w:p w:rsidR="001D2ADC" w:rsidRPr="001D2ADC" w:rsidRDefault="001D2ADC" w:rsidP="00C94BBF">
            <w:pPr>
              <w:pStyle w:val="af4"/>
              <w:numPr>
                <w:ilvl w:val="0"/>
                <w:numId w:val="2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1D2ADC">
              <w:t>Покрытие площадок и дорожно-тропиночной сети следует применять из плиток, щебня и других прочных минеральных материалов, допуская применение асфальтового покрытия в исключительных случаях</w:t>
            </w:r>
            <w:proofErr w:type="gramStart"/>
            <w:r w:rsidRPr="001D2ADC">
              <w:t>.»</w:t>
            </w:r>
            <w:proofErr w:type="gramEnd"/>
          </w:p>
        </w:tc>
      </w:tr>
    </w:tbl>
    <w:p w:rsidR="00A4184E" w:rsidRDefault="00A4184E" w:rsidP="001D2ADC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3812A6" w:rsidRDefault="003812A6" w:rsidP="005909D9">
      <w:pPr>
        <w:jc w:val="both"/>
        <w:rPr>
          <w:b/>
        </w:rPr>
      </w:pPr>
    </w:p>
    <w:p w:rsidR="00A4184E" w:rsidRDefault="00A4184E" w:rsidP="005909D9">
      <w:pPr>
        <w:jc w:val="both"/>
        <w:rPr>
          <w:b/>
        </w:rPr>
      </w:pPr>
    </w:p>
    <w:p w:rsidR="00482C92" w:rsidRPr="003812A6" w:rsidRDefault="00482C92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A32E9A" w:rsidRPr="002F1BC4" w:rsidRDefault="005909D9" w:rsidP="00365EEC">
      <w:pPr>
        <w:jc w:val="both"/>
        <w:rPr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  <w:bookmarkStart w:id="0" w:name="_GoBack"/>
      <w:bookmarkEnd w:id="0"/>
    </w:p>
    <w:sectPr w:rsidR="00A32E9A" w:rsidRPr="002F1BC4" w:rsidSect="00365EEC">
      <w:headerReference w:type="default" r:id="rId9"/>
      <w:footnotePr>
        <w:pos w:val="beneathText"/>
      </w:footnotePr>
      <w:pgSz w:w="11905" w:h="16837"/>
      <w:pgMar w:top="992" w:right="567" w:bottom="992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35A" w:rsidRDefault="0058635A">
      <w:r>
        <w:separator/>
      </w:r>
    </w:p>
  </w:endnote>
  <w:endnote w:type="continuationSeparator" w:id="0">
    <w:p w:rsidR="0058635A" w:rsidRDefault="00586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35A" w:rsidRDefault="0058635A">
      <w:r>
        <w:separator/>
      </w:r>
    </w:p>
  </w:footnote>
  <w:footnote w:type="continuationSeparator" w:id="0">
    <w:p w:rsidR="0058635A" w:rsidRDefault="00586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3163C0" w:rsidP="005909D9">
    <w:pPr>
      <w:pStyle w:val="af2"/>
      <w:jc w:val="center"/>
    </w:pPr>
    <w:r>
      <w:fldChar w:fldCharType="begin"/>
    </w:r>
    <w:r w:rsidR="0058635A">
      <w:instrText xml:space="preserve"> PAGE   \* MERGEFORMAT </w:instrText>
    </w:r>
    <w:r>
      <w:fldChar w:fldCharType="separate"/>
    </w:r>
    <w:r w:rsidR="00D47C9C">
      <w:rPr>
        <w:noProof/>
      </w:rPr>
      <w:t>3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13C6395"/>
    <w:multiLevelType w:val="hybridMultilevel"/>
    <w:tmpl w:val="54F239C6"/>
    <w:name w:val="WW8Num322222"/>
    <w:lvl w:ilvl="0" w:tplc="00000028">
      <w:start w:val="1"/>
      <w:numFmt w:val="bullet"/>
      <w:lvlText w:val="·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D53C00"/>
    <w:multiLevelType w:val="hybridMultilevel"/>
    <w:tmpl w:val="9BAEF1C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E2524DD"/>
    <w:multiLevelType w:val="hybridMultilevel"/>
    <w:tmpl w:val="F5BA7CAE"/>
    <w:lvl w:ilvl="0" w:tplc="00000005">
      <w:start w:val="1"/>
      <w:numFmt w:val="bullet"/>
      <w:lvlText w:val=""/>
      <w:lvlJc w:val="left"/>
      <w:pPr>
        <w:tabs>
          <w:tab w:val="num" w:pos="1184"/>
        </w:tabs>
        <w:ind w:left="1184" w:hanging="284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F0116C4"/>
    <w:multiLevelType w:val="hybridMultilevel"/>
    <w:tmpl w:val="100E4E9C"/>
    <w:name w:val="WW8Num3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0000028">
      <w:start w:val="1"/>
      <w:numFmt w:val="bullet"/>
      <w:lvlText w:val="·"/>
      <w:lvlJc w:val="left"/>
      <w:pPr>
        <w:tabs>
          <w:tab w:val="num" w:pos="1724"/>
        </w:tabs>
        <w:ind w:left="1724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C3D5201"/>
    <w:multiLevelType w:val="hybridMultilevel"/>
    <w:tmpl w:val="BD4487AA"/>
    <w:name w:val="WW8Num3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09F0DE1"/>
    <w:multiLevelType w:val="multilevel"/>
    <w:tmpl w:val="79CAC844"/>
    <w:name w:val="WW8Num32222222222222222222222222222222222"/>
    <w:lvl w:ilvl="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59680F"/>
    <w:multiLevelType w:val="hybridMultilevel"/>
    <w:tmpl w:val="AAA877B8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6">
    <w:nsid w:val="6AD52EF4"/>
    <w:multiLevelType w:val="hybridMultilevel"/>
    <w:tmpl w:val="48AEC2B4"/>
    <w:name w:val="WW8Num3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6AF5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6CAE"/>
    <w:rsid w:val="00097493"/>
    <w:rsid w:val="00097A79"/>
    <w:rsid w:val="000A014F"/>
    <w:rsid w:val="000A04DE"/>
    <w:rsid w:val="000A06CB"/>
    <w:rsid w:val="000A06D0"/>
    <w:rsid w:val="000A0D34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0A1"/>
    <w:rsid w:val="000C2A18"/>
    <w:rsid w:val="000C2D39"/>
    <w:rsid w:val="000C3003"/>
    <w:rsid w:val="000C4275"/>
    <w:rsid w:val="000C47E8"/>
    <w:rsid w:val="000C54B3"/>
    <w:rsid w:val="000C554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2ADC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246C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A1D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3C0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5EEC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5416"/>
    <w:rsid w:val="0058635A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626F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682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C8E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089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87BF8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43D2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6000F"/>
    <w:rsid w:val="0076017D"/>
    <w:rsid w:val="00760689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264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70E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6BC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6C9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549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88C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4BBF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0F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CF6F7A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47C9C"/>
    <w:rsid w:val="00D50EF7"/>
    <w:rsid w:val="00D520D6"/>
    <w:rsid w:val="00D52439"/>
    <w:rsid w:val="00D52553"/>
    <w:rsid w:val="00D526DD"/>
    <w:rsid w:val="00D52905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387D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F5A9A5DB4B11AEBC9F34F7382068E7CDFB8CBFDF5A018FCCB57DOBu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14822-BE09-4963-B829-4D128AC7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5196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2016-11-10T09:38:00Z</cp:lastPrinted>
  <dcterms:created xsi:type="dcterms:W3CDTF">2016-11-16T15:54:00Z</dcterms:created>
  <dcterms:modified xsi:type="dcterms:W3CDTF">2016-11-16T15:54:00Z</dcterms:modified>
</cp:coreProperties>
</file>