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9604B3" w:rsidTr="009604B3">
        <w:tc>
          <w:tcPr>
            <w:tcW w:w="4360" w:type="dxa"/>
            <w:hideMark/>
          </w:tcPr>
          <w:p w:rsidR="009604B3" w:rsidRDefault="009604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УТВЕРЖДЕН</w:t>
            </w:r>
            <w:proofErr w:type="gramEnd"/>
            <w:r>
              <w:rPr>
                <w:sz w:val="28"/>
                <w:szCs w:val="28"/>
                <w:lang w:eastAsia="en-US"/>
              </w:rPr>
              <w:br/>
              <w:t>постановлением администрации</w:t>
            </w:r>
          </w:p>
          <w:p w:rsidR="009604B3" w:rsidRDefault="009604B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9604B3" w:rsidRDefault="009604B3" w:rsidP="009020B7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9020B7">
              <w:rPr>
                <w:sz w:val="28"/>
                <w:szCs w:val="28"/>
                <w:lang w:eastAsia="en-US"/>
              </w:rPr>
              <w:t xml:space="preserve">25.02.2016 </w:t>
            </w:r>
            <w:r>
              <w:rPr>
                <w:sz w:val="28"/>
                <w:szCs w:val="28"/>
                <w:lang w:eastAsia="en-US"/>
              </w:rPr>
              <w:t xml:space="preserve">  №</w:t>
            </w:r>
            <w:r w:rsidR="009020B7">
              <w:rPr>
                <w:sz w:val="28"/>
                <w:szCs w:val="28"/>
                <w:lang w:eastAsia="en-US"/>
              </w:rPr>
              <w:t xml:space="preserve">  91</w:t>
            </w:r>
          </w:p>
        </w:tc>
      </w:tr>
    </w:tbl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  <w:lang w:eastAsia="ru-RU"/>
        </w:rPr>
      </w:pP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highlight w:val="white"/>
          <w:lang w:eastAsia="ru-RU"/>
        </w:rPr>
      </w:pP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highlight w:val="white"/>
          <w:lang w:eastAsia="ru-RU"/>
        </w:rPr>
        <w:t>РЕГЛАМЕНТ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highlight w:val="white"/>
          <w:lang w:eastAsia="ru-RU"/>
        </w:rPr>
        <w:t xml:space="preserve">ОРГАНИЗАЦИИ И ОСУЩЕСТВЛЕНИЯ КОНТРОЛЯ ИСПОЛНЕНИЯ РЕШЕНИЙ АНТИТЕРРОРИСТИЧЕСКОЙ КОМИССИИ </w:t>
      </w:r>
    </w:p>
    <w:p w:rsidR="009604B3" w:rsidRDefault="008106BD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ГОРОДСКОГО ОКРУГА ГОРОД ВОРОНЕЖ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>. Общие положения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1.1. Настоящий Регламент  разработан в  соответствии  с требованиями нормативных правовых актов Российской Федерации, Воронежской области и городского округа город Воронеж.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1.2. Регламент определяет организ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ацию и осуществление контроля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исполнения поручений, содержащихся в решениях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антитеррористической комиссии городского округа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город Воронеж (далее – Комиссия)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 структурными подразделениями администрации городского округа город Воронеж, учреждениями, предприятиями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организациями городского округа город Воронеж (далее – субъекты противодействия терроризму, если не оговорено иное).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1.3. Целью контроля является получение объективной информаци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 о полноте и своевременности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полнения поручений, содержащихся в решениях Комиссии.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1.4. Контроль проводится для обеспечения исполнения принятых решений, оценки состояния работы по их реализации, своевременного выявления факторов, препятствующих их реализации.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1.5. Результаты контроля служат основой для выработки мер по корректировке и совершенствованию деятельности Комиссии, принятия управленческих решений по устранению выявленных нарушений.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055ECA" w:rsidRDefault="00055ECA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055ECA" w:rsidRDefault="00055ECA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055ECA" w:rsidRDefault="00055ECA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Организация контроля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2.1. Контроль осуществляется председателем и аппаратом Комиссии.</w:t>
      </w:r>
    </w:p>
    <w:p w:rsidR="009604B3" w:rsidRDefault="009604B3" w:rsidP="009604B3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Контролю подлежит исполнение поручений, содержащих конкретные предписания, в которых указаны исполнители из числа субъектов противодействия терроризму и сроки исполнения.</w:t>
      </w:r>
    </w:p>
    <w:p w:rsidR="009604B3" w:rsidRDefault="009604B3" w:rsidP="009604B3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Основными формами контроля являются: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а) запрос устной или письменной информации о ходе и результатах исполнения поручений;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б) проведение комплексных, тематических и контрольных проверок исполнения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поручений Комиссии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субъектами противодействия терроризму;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в) рассмотрение вопроса об исполнении поручений на заседаниях Комиссии.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2.4.  Процедура контроля исполнения поручений включает в себя: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а) постановку поручения на контроль;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б) проверку своевременного доведения поручения до исполнителя;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в) получение, оценку и документирование информации о ходе (для поручений с длительным сроком исполнения) и результатах исполнения поручения;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г) своевременный доклад Комиссии о возможной задержке исполнения поручения в установленный срок;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д) регулирование сроков исполнения, в том числе их продление в установленном порядке;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е) снятие поручения с контроля;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ж) анализ и обобщение информации об исполнении поручений.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red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Порядок исполнения поручений</w:t>
      </w:r>
    </w:p>
    <w:p w:rsidR="009604B3" w:rsidRDefault="009604B3" w:rsidP="009604B3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055ECA" w:rsidP="009604B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3.1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В решениях Комиссии, как правило, устанавливается срок (календарная дата) исполнения поручения. Если в качестве срока исполнения установлен период времени, началом его считается дата подписания решения.</w:t>
      </w:r>
    </w:p>
    <w:p w:rsidR="009604B3" w:rsidRPr="00055ECA" w:rsidRDefault="00055ECA" w:rsidP="00055EC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3.2. </w:t>
      </w:r>
      <w:r w:rsidR="009604B3" w:rsidRPr="00055E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Если поручение дано нескольким субъектам противодействия терроризму, то руководитель субъекта, указанного в пор</w:t>
      </w:r>
      <w:r w:rsidR="005D6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учении первым, является ответственным</w:t>
      </w:r>
      <w:r w:rsidR="009604B3" w:rsidRPr="00055E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исполнителем поручения, организует работу и несет ответственность за своевременное и надлежащее исполнение поручения.</w:t>
      </w:r>
    </w:p>
    <w:p w:rsidR="009604B3" w:rsidRDefault="002B7A68" w:rsidP="00055ECA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3.3. 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хо</w:t>
      </w:r>
      <w:r w:rsidR="005D6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де исполнения поручений ответственный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исполнитель: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а) координирует работу соисполнителей в рамках исполнения поручения, при необходимости подготавливает для соисполнителей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рекомендации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 доработке представленных ими материалов;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б) определяет при необходимости срок представления соисполнителями предложений, а также порядок согласования и подготовки итогового документа о результатах исполнения поручения;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в) при необходимости для исполнения поручения создает и возглавляет рабочую группу из числа соисполнителей.</w:t>
      </w:r>
    </w:p>
    <w:p w:rsidR="009604B3" w:rsidRDefault="002B7A68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3.4</w:t>
      </w:r>
      <w:r w:rsidR="00055E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Соисполнители поручения о</w:t>
      </w:r>
      <w:r w:rsidR="00514D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беспечивают совместно с ответственным 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исполнителем своевременное и точное выполнение поручения и несут равную с ним ответственность за полноту и сроки исполнения поручения.</w:t>
      </w:r>
    </w:p>
    <w:p w:rsidR="009604B3" w:rsidRDefault="00055ECA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3.5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При отчете о результат</w:t>
      </w:r>
      <w:r w:rsidR="005D6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ах исполнения поручения ответственный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 информирует Комиссию о соисполнителях, не представивших предложения либо информацию об их отсутствии в установленный срок. </w:t>
      </w:r>
    </w:p>
    <w:p w:rsidR="009604B3" w:rsidRDefault="00055ECA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3.6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При наличии обстоятельств, препятствующих исполнению поручения в установ</w:t>
      </w:r>
      <w:r w:rsidR="005D6E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ленный срок, ответственный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 незамедлительно вносит председателю Комиссии обоснованные предложения о продлении сроков исполнения поручения. Решение о продлении срока исполнения поручения доводится</w:t>
      </w:r>
      <w:r w:rsidR="001B69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аппаратом Комиссии до ответственного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исполнителя в течение 5 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дней со дня принятия соответствующего решения.</w:t>
      </w:r>
    </w:p>
    <w:p w:rsidR="009604B3" w:rsidRDefault="00055ECA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3.7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В случае невыполнения поручени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я в установленный срок</w:t>
      </w:r>
      <w:r w:rsidR="001B691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ответственный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 в течение 3</w:t>
      </w:r>
      <w:r w:rsidR="009604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дней после истечения срока представляет в Комиссию служебную записку о состоянии исполнения поручения, причинах его неисполнения, мерах ответственности, принятых в отношении должностных лиц, виновных в неисполнении поручения, а также предложения о дополнительных мерах по его реализации.</w:t>
      </w: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Порядок контроля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4.1. Контроль хода исполнения поручения осуществляется аппаратом Комиссии до истечения сроков его исполнения в следующем порядке:</w:t>
      </w:r>
    </w:p>
    <w:p w:rsidR="009604B3" w:rsidRDefault="009604B3" w:rsidP="009604B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- поручения на последующие годы – не 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одного раза в год;</w:t>
      </w:r>
    </w:p>
    <w:p w:rsidR="009604B3" w:rsidRDefault="009604B3" w:rsidP="009604B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- поручения на последующие месяцы текущего года – не реже одного раза в течение периода исполнения поручения либо в отдельно оговоренные в решении сроки;</w:t>
      </w:r>
    </w:p>
    <w:p w:rsidR="009604B3" w:rsidRDefault="009604B3" w:rsidP="009604B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- поручения на текущий месяц – не 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одного раза.</w:t>
      </w:r>
    </w:p>
    <w:p w:rsidR="009604B3" w:rsidRDefault="009604B3" w:rsidP="009604B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4.2. Контроль хода исполн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ения поручения может осуществля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т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ь</w:t>
      </w:r>
      <w:r w:rsidR="004459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как в устной, так и в письменной форме.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4.3. Комплексные и тематические проверки, заслушивания и рассмотрение вопросов в порядке контроля на заседаниях Комиссии осуществляются в плановом порядке.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 решению председателя Комиссии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ходатайству членов Комиссии и аппарата Комиссии мероприятия по контролю могут проводиться во внеплановом порядке.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4.4. Руководители субъектов противодействия терроризму организуют исполнение поручений, внутренний контроль их исполнения и подготовку отчетной информации о результатах исполнения поручений.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4.5. Процедура контроля завершается снятием поручения с контроля.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4.6. Поручение считается исполненным, если о выполнении предусмотренных в нем мероприятий доложено председателю Комиссии и получена его санкция на снятие поручения с контроля либо по существу поручения принято иное решение.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4.7. В случае если содержащееся в решениях Комиссии поручение не выполнено  в установленный срок, оно признается неисполненным и остается на контроле. Обязанность по его исполнению сохраняется за исполнителями поручения.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4.8. Руководитель аппарата Комиссии не реже одного раза в полугодие информирует председателя Комиссии о результатах исполнения решений Комиссии, а также о несвоевременном исполнении поручений исполнителями.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Проведение проверок исполнения поручений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5.1. Комплексные, тематические и контрольные проверки исполнения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поручений субъектами противодействия терроризму осуществляются сотрудниками аппарата Комиссии или временными рабочими группами, создаваемыми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из представителей аппарата Комиссии и заинтересованных представителей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субъектов противодействия терроризму.</w:t>
      </w:r>
    </w:p>
    <w:p w:rsidR="009604B3" w:rsidRDefault="009604B3" w:rsidP="009604B3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5.2. Проверки проводятся после завершения отдельных этапов или всего комплекса мер по исполнению поручения. Они должны обеспечить анализ результатов проделанной работы, оценку их соответствия поставленным задачам, выявить недостатки и пути совершенствования деятельности по исполнению поручений, которые необходимо учесть при выработке новых управленческих решений.</w:t>
      </w:r>
    </w:p>
    <w:p w:rsidR="009604B3" w:rsidRDefault="009604B3" w:rsidP="009604B3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>5.3. В ходе проверки изучаются и оцениваются результаты  исполнения поручений, а также соответствие деятельности субъектов противодействия терроризму  решениям Комиссии.</w:t>
      </w: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 xml:space="preserve">5.4. В ходе подготовки к проверке определяются ее цели и задачи, составляется план проверки, комплектуется 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группа и организуется ее инструктаж (проведение методических занятий) по существу предстоящей проверки, а также организуется изучение материалов, отражающих результаты деятельности субъекта проверки по исполнению поручений.</w:t>
      </w: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5.5. В плане проверки отражаются цели, задачи и сроки проведения проверки, направления деятельности и вопросы, которые планируется исследовать, определяются лица, ответственные за исполнение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поручений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5.6. Проверка исполнения поручений осуществляется путем непосредственного изучения состояния и результатов деятельности по исполнению поручений. При этом проводятся собеседования с руководителями и сотрудниками проверяемого субъекта противодействия терроризму, в ходе которых выясняются их оценка состояния и организации работы, пред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ложения по ее совершенствованию</w:t>
      </w:r>
      <w:r w:rsidR="00E55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; 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зучаются документы, характеризующие обстановку, планы и отчеты, аналитические и другие документы, отражающие организацию и результаты деятельности по исполнению поручений.</w:t>
      </w: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5.7. На завершающем этапе проверки исполнения поручений до сведения проверяемых на месте доводится проект итоговой справки с отражением достигнутых результатов, выявленных недостатков и нарушений, причин и условий их возникновения, а также конкретных рекомендаций по исполнению поручений. Первостепенное значение придается уровню организации и эффективности деятельности по исполнению поручений.</w:t>
      </w: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5.8. По итогам пр</w:t>
      </w:r>
      <w:r w:rsidR="002B7A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оверки в течение 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дней для доклада председателю Комиссии готовится справка (служебная записка) с отражением достигнутых результатов, выявленных недостатков и нарушений, причин и условий их возникновения, а также конкретных рекомендаций по исполнению поручений и предложений по оказанию практической и методической помощи проверенному субъекту противодействия терроризму.</w:t>
      </w:r>
    </w:p>
    <w:p w:rsidR="00C92C52" w:rsidRDefault="009604B3" w:rsidP="001B69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5.9. На основе оценок, выводов и рекомендаций, изложенных в справке (служебной записке), руководством проверяемого субъекта противодействия терроризму разрабатываются планы мероприятий по устранению вскрытых недостатков и нарушений, устанавливаются сроки</w:t>
      </w:r>
      <w:r w:rsidR="00E55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их исполнения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 определяются лица, ответственные за исполнение</w:t>
      </w:r>
      <w:r w:rsidR="00E55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указанных планов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Контроль качества и эффективности выполнения запланированных мероприятий осуществляется аппаратом Комиссии.</w:t>
      </w: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val="en-US" w:eastAsia="ru-RU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Рассмотрение вопросов в порядке контроля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6.1. Комиссия рассматривает на своих заседаниях вопросы о ходе реализации собственных решений и снятия с контроля ранее принятых решений.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6.2. По результатам рассмотрения вопроса о ходе исполнения поручения Комиссия дает председателю  рекомендации о снятии решения с контроля либо продлении срока исполнения поручения. </w:t>
      </w:r>
    </w:p>
    <w:p w:rsidR="00C92C52" w:rsidRDefault="00C92C52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 Полномочия аппарата Комиссии при осуществлении контроля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9604B3" w:rsidRDefault="009604B3" w:rsidP="009604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ab/>
        <w:t>7.1. В рамках осуществления контроля аппарат Комиссии: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а) ведет учет находящихся на контроле поручений;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б) накапливает, анализирует и оценивает данные о ходе исполнения и исполнении поручений, докладывает результаты анализа председателю Комис</w:t>
      </w:r>
      <w:r w:rsidR="00E55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сии.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7.2. Для реализации функций контроля аппарат Комиссии: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а) разрабатывает и представляет председателю Комиссии проекты планов проведения контрольных мероприятий;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б) </w:t>
      </w:r>
      <w:r w:rsidR="00E55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направляет субъектам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противодействия терроризму </w:t>
      </w:r>
      <w:r w:rsidR="00E55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запросы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 ходе и результатах исполнения поручений;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в) формирует группы для проведения проверок исполнения поручений;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г) привлекает для осуществления мероприятий по контролю  сотрудников субъектов противодействия терроризму (по согласованию) в качестве независимых консультантов и экспертов в конкретных сферах деятельности;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д) рассматривает планы, отчеты и иные документы субъектов противодействия терроризму, отражающие их деятельность в сфере противодействия терроризму;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е) вносит председателю Комиссии предложения о совершенствовании деятельности по организации исполнения поручений и устранению выявленных недостатков и нарушений;</w:t>
      </w:r>
    </w:p>
    <w:p w:rsidR="009604B3" w:rsidRDefault="009604B3" w:rsidP="009604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ж) направляет субъектам противодействия терроризму обобщенные материалы об опыте деятельности по исполнению решений Комиссии, характерных выявленных недостатках, причинах и условиях, способствовавших их возникновению, и рекомендации по устранению</w:t>
      </w:r>
      <w:r w:rsidR="00E557C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этих недостатков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9604B3" w:rsidRDefault="009604B3" w:rsidP="009604B3">
      <w:pPr>
        <w:pStyle w:val="a3"/>
        <w:spacing w:before="0" w:beforeAutospacing="0" w:after="0" w:afterAutospacing="0"/>
      </w:pPr>
    </w:p>
    <w:p w:rsidR="009604B3" w:rsidRDefault="009604B3" w:rsidP="009604B3">
      <w:pPr>
        <w:pStyle w:val="a3"/>
        <w:spacing w:before="0" w:beforeAutospacing="0" w:after="0" w:afterAutospacing="0"/>
      </w:pPr>
    </w:p>
    <w:p w:rsidR="009604B3" w:rsidRDefault="009604B3" w:rsidP="009604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9604B3" w:rsidRDefault="009604B3" w:rsidP="009604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работе с </w:t>
      </w:r>
      <w:proofErr w:type="gramStart"/>
      <w:r>
        <w:rPr>
          <w:rFonts w:ascii="Times New Roman" w:hAnsi="Times New Roman" w:cs="Times New Roman"/>
          <w:sz w:val="28"/>
        </w:rPr>
        <w:t>административными</w:t>
      </w:r>
      <w:proofErr w:type="gramEnd"/>
    </w:p>
    <w:p w:rsidR="009604B3" w:rsidRDefault="009604B3" w:rsidP="009604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органами и структурами </w:t>
      </w:r>
      <w:proofErr w:type="gramStart"/>
      <w:r>
        <w:rPr>
          <w:rFonts w:ascii="Times New Roman" w:hAnsi="Times New Roman" w:cs="Times New Roman"/>
          <w:sz w:val="28"/>
        </w:rPr>
        <w:t>гражданского</w:t>
      </w:r>
      <w:proofErr w:type="gramEnd"/>
    </w:p>
    <w:p w:rsidR="002E12FB" w:rsidRDefault="009604B3" w:rsidP="00E557CF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общества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Е.Г. Гудкова</w:t>
      </w:r>
    </w:p>
    <w:sectPr w:rsidR="002E12FB" w:rsidSect="00425C5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B56" w:rsidRDefault="00586B56" w:rsidP="009604B3">
      <w:pPr>
        <w:spacing w:after="0" w:line="240" w:lineRule="auto"/>
      </w:pPr>
      <w:r>
        <w:separator/>
      </w:r>
    </w:p>
  </w:endnote>
  <w:endnote w:type="continuationSeparator" w:id="0">
    <w:p w:rsidR="00586B56" w:rsidRDefault="00586B56" w:rsidP="0096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B56" w:rsidRDefault="00586B56" w:rsidP="009604B3">
      <w:pPr>
        <w:spacing w:after="0" w:line="240" w:lineRule="auto"/>
      </w:pPr>
      <w:r>
        <w:separator/>
      </w:r>
    </w:p>
  </w:footnote>
  <w:footnote w:type="continuationSeparator" w:id="0">
    <w:p w:rsidR="00586B56" w:rsidRDefault="00586B56" w:rsidP="0096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1476235"/>
      <w:docPartObj>
        <w:docPartGallery w:val="Page Numbers (Top of Page)"/>
        <w:docPartUnique/>
      </w:docPartObj>
    </w:sdtPr>
    <w:sdtContent>
      <w:p w:rsidR="009604B3" w:rsidRDefault="00D44BC7">
        <w:pPr>
          <w:pStyle w:val="a6"/>
          <w:jc w:val="center"/>
        </w:pPr>
        <w:r>
          <w:fldChar w:fldCharType="begin"/>
        </w:r>
        <w:r w:rsidR="009604B3">
          <w:instrText>PAGE   \* MERGEFORMAT</w:instrText>
        </w:r>
        <w:r>
          <w:fldChar w:fldCharType="separate"/>
        </w:r>
        <w:r w:rsidR="009020B7">
          <w:rPr>
            <w:noProof/>
          </w:rPr>
          <w:t>8</w:t>
        </w:r>
        <w:r>
          <w:fldChar w:fldCharType="end"/>
        </w:r>
      </w:p>
    </w:sdtContent>
  </w:sdt>
  <w:p w:rsidR="009604B3" w:rsidRDefault="009604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E40F9"/>
    <w:multiLevelType w:val="multilevel"/>
    <w:tmpl w:val="C3623B5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5C49353E"/>
    <w:multiLevelType w:val="multilevel"/>
    <w:tmpl w:val="DF5C555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4911" w:hanging="1080"/>
      </w:pPr>
    </w:lvl>
    <w:lvl w:ilvl="4">
      <w:start w:val="1"/>
      <w:numFmt w:val="decimal"/>
      <w:lvlText w:val="%1.%2.%3.%4.%5."/>
      <w:lvlJc w:val="left"/>
      <w:pPr>
        <w:ind w:left="6188" w:hanging="1080"/>
      </w:pPr>
    </w:lvl>
    <w:lvl w:ilvl="5">
      <w:start w:val="1"/>
      <w:numFmt w:val="decimal"/>
      <w:lvlText w:val="%1.%2.%3.%4.%5.%6."/>
      <w:lvlJc w:val="left"/>
      <w:pPr>
        <w:ind w:left="7825" w:hanging="1440"/>
      </w:pPr>
    </w:lvl>
    <w:lvl w:ilvl="6">
      <w:start w:val="1"/>
      <w:numFmt w:val="decimal"/>
      <w:lvlText w:val="%1.%2.%3.%4.%5.%6.%7."/>
      <w:lvlJc w:val="left"/>
      <w:pPr>
        <w:ind w:left="9462" w:hanging="1800"/>
      </w:pPr>
    </w:lvl>
    <w:lvl w:ilvl="7">
      <w:start w:val="1"/>
      <w:numFmt w:val="decimal"/>
      <w:lvlText w:val="%1.%2.%3.%4.%5.%6.%7.%8."/>
      <w:lvlJc w:val="left"/>
      <w:pPr>
        <w:ind w:left="10739" w:hanging="1800"/>
      </w:pPr>
    </w:lvl>
    <w:lvl w:ilvl="8">
      <w:start w:val="1"/>
      <w:numFmt w:val="decimal"/>
      <w:lvlText w:val="%1.%2.%3.%4.%5.%6.%7.%8.%9."/>
      <w:lvlJc w:val="left"/>
      <w:pPr>
        <w:ind w:left="12376" w:hanging="2160"/>
      </w:p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604B3"/>
    <w:rsid w:val="00055ECA"/>
    <w:rsid w:val="000714B9"/>
    <w:rsid w:val="001B691E"/>
    <w:rsid w:val="002B7A68"/>
    <w:rsid w:val="002E12FB"/>
    <w:rsid w:val="00361AC2"/>
    <w:rsid w:val="00425C5F"/>
    <w:rsid w:val="004459FB"/>
    <w:rsid w:val="004E77C5"/>
    <w:rsid w:val="00514D73"/>
    <w:rsid w:val="00586B56"/>
    <w:rsid w:val="005D6E5A"/>
    <w:rsid w:val="008106BD"/>
    <w:rsid w:val="009020B7"/>
    <w:rsid w:val="009604B3"/>
    <w:rsid w:val="009637CA"/>
    <w:rsid w:val="009B1ED1"/>
    <w:rsid w:val="00A5086E"/>
    <w:rsid w:val="00A720CB"/>
    <w:rsid w:val="00B17FA8"/>
    <w:rsid w:val="00C92C52"/>
    <w:rsid w:val="00D44BC7"/>
    <w:rsid w:val="00E557CF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04B3"/>
    <w:pPr>
      <w:ind w:left="720"/>
      <w:contextualSpacing/>
    </w:pPr>
  </w:style>
  <w:style w:type="table" w:styleId="a5">
    <w:name w:val="Table Grid"/>
    <w:basedOn w:val="a1"/>
    <w:uiPriority w:val="59"/>
    <w:rsid w:val="0096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6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04B3"/>
  </w:style>
  <w:style w:type="paragraph" w:styleId="a8">
    <w:name w:val="footer"/>
    <w:basedOn w:val="a"/>
    <w:link w:val="a9"/>
    <w:uiPriority w:val="99"/>
    <w:unhideWhenUsed/>
    <w:rsid w:val="0096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04B3"/>
  </w:style>
  <w:style w:type="paragraph" w:styleId="aa">
    <w:name w:val="Balloon Text"/>
    <w:basedOn w:val="a"/>
    <w:link w:val="ab"/>
    <w:uiPriority w:val="99"/>
    <w:semiHidden/>
    <w:unhideWhenUsed/>
    <w:rsid w:val="00FA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04B3"/>
    <w:pPr>
      <w:ind w:left="720"/>
      <w:contextualSpacing/>
    </w:pPr>
  </w:style>
  <w:style w:type="table" w:styleId="a5">
    <w:name w:val="Table Grid"/>
    <w:basedOn w:val="a1"/>
    <w:uiPriority w:val="59"/>
    <w:rsid w:val="00960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04B3"/>
  </w:style>
  <w:style w:type="paragraph" w:styleId="a8">
    <w:name w:val="footer"/>
    <w:basedOn w:val="a"/>
    <w:link w:val="a9"/>
    <w:uiPriority w:val="99"/>
    <w:unhideWhenUsed/>
    <w:rsid w:val="00960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04B3"/>
  </w:style>
  <w:style w:type="paragraph" w:styleId="aa">
    <w:name w:val="Balloon Text"/>
    <w:basedOn w:val="a"/>
    <w:link w:val="ab"/>
    <w:uiPriority w:val="99"/>
    <w:semiHidden/>
    <w:unhideWhenUsed/>
    <w:rsid w:val="00FA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cp:lastPrinted>2016-02-18T09:50:00Z</cp:lastPrinted>
  <dcterms:created xsi:type="dcterms:W3CDTF">2016-02-26T14:46:00Z</dcterms:created>
  <dcterms:modified xsi:type="dcterms:W3CDTF">2016-02-26T14:46:00Z</dcterms:modified>
</cp:coreProperties>
</file>