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8C25E0" w:rsidRPr="00F82837" w:rsidTr="00881888">
        <w:tc>
          <w:tcPr>
            <w:tcW w:w="4358" w:type="dxa"/>
          </w:tcPr>
          <w:p w:rsidR="008C25E0" w:rsidRPr="00F82837" w:rsidRDefault="008C25E0" w:rsidP="00881888">
            <w:pPr>
              <w:pStyle w:val="ConsPlusNormal"/>
              <w:jc w:val="center"/>
            </w:pPr>
            <w:r w:rsidRPr="00F82837">
              <w:t>УТВЕРЖДЕНО</w:t>
            </w:r>
          </w:p>
          <w:p w:rsidR="008C25E0" w:rsidRPr="00F82837" w:rsidRDefault="008C25E0" w:rsidP="00881888">
            <w:pPr>
              <w:pStyle w:val="ConsPlusNormal"/>
              <w:jc w:val="center"/>
            </w:pPr>
            <w:r w:rsidRPr="00F82837">
              <w:t>постановлением администрации</w:t>
            </w:r>
          </w:p>
          <w:p w:rsidR="008C25E0" w:rsidRPr="00F82837" w:rsidRDefault="008C25E0" w:rsidP="00881888">
            <w:pPr>
              <w:pStyle w:val="ConsPlusNormal"/>
              <w:jc w:val="center"/>
            </w:pPr>
            <w:r w:rsidRPr="00F82837">
              <w:t>городского округа город Воронеж</w:t>
            </w:r>
          </w:p>
          <w:p w:rsidR="008C25E0" w:rsidRPr="00F82837" w:rsidRDefault="008C25E0" w:rsidP="00091123">
            <w:pPr>
              <w:pStyle w:val="ConsPlusNormal"/>
              <w:jc w:val="center"/>
              <w:rPr>
                <w:b/>
                <w:bCs/>
              </w:rPr>
            </w:pPr>
            <w:r w:rsidRPr="00F82837">
              <w:t xml:space="preserve">от </w:t>
            </w:r>
            <w:r w:rsidR="00877B3A">
              <w:t>26.05.2016</w:t>
            </w:r>
            <w:r w:rsidRPr="00F82837">
              <w:t xml:space="preserve"> </w:t>
            </w:r>
            <w:bookmarkStart w:id="0" w:name="_GoBack"/>
            <w:bookmarkEnd w:id="0"/>
            <w:r w:rsidRPr="00F82837">
              <w:t>№</w:t>
            </w:r>
            <w:r w:rsidR="00877B3A">
              <w:t xml:space="preserve"> 494</w:t>
            </w:r>
          </w:p>
        </w:tc>
      </w:tr>
    </w:tbl>
    <w:p w:rsidR="008C25E0" w:rsidRPr="00F82837" w:rsidRDefault="008C25E0" w:rsidP="008C25E0">
      <w:pPr>
        <w:pStyle w:val="ConsPlusNormal"/>
        <w:spacing w:line="360" w:lineRule="auto"/>
        <w:jc w:val="center"/>
      </w:pPr>
    </w:p>
    <w:p w:rsidR="008C25E0" w:rsidRDefault="008C25E0" w:rsidP="008C25E0">
      <w:pPr>
        <w:pStyle w:val="ConsPlusNormal"/>
        <w:jc w:val="center"/>
        <w:rPr>
          <w:b/>
          <w:bCs/>
        </w:rPr>
      </w:pPr>
    </w:p>
    <w:p w:rsidR="008C25E0" w:rsidRPr="00F82837" w:rsidRDefault="008C25E0" w:rsidP="008C25E0">
      <w:pPr>
        <w:pStyle w:val="ConsPlusNormal"/>
        <w:jc w:val="center"/>
        <w:rPr>
          <w:b/>
          <w:bCs/>
        </w:rPr>
      </w:pPr>
      <w:r w:rsidRPr="00F82837">
        <w:rPr>
          <w:b/>
          <w:bCs/>
        </w:rPr>
        <w:t>ПОЛОЖЕНИЕ</w:t>
      </w:r>
    </w:p>
    <w:p w:rsidR="008C25E0" w:rsidRPr="00F82837" w:rsidRDefault="008C25E0" w:rsidP="008C25E0">
      <w:pPr>
        <w:pStyle w:val="ConsPlusNormal"/>
        <w:jc w:val="center"/>
        <w:rPr>
          <w:b/>
          <w:bCs/>
        </w:rPr>
      </w:pPr>
      <w:r w:rsidRPr="00F82837">
        <w:rPr>
          <w:b/>
          <w:bCs/>
        </w:rPr>
        <w:t>О СОЗДАНИИ СЕМЕЙНЫХ (РОДОВЫХ) ЗАХОРОНЕНИЙ</w:t>
      </w:r>
    </w:p>
    <w:p w:rsidR="008C25E0" w:rsidRPr="00F82837" w:rsidRDefault="008C25E0" w:rsidP="008C25E0">
      <w:pPr>
        <w:pStyle w:val="ConsPlusNormal"/>
        <w:jc w:val="center"/>
        <w:rPr>
          <w:b/>
          <w:bCs/>
        </w:rPr>
      </w:pPr>
      <w:r w:rsidRPr="00F82837">
        <w:rPr>
          <w:b/>
          <w:bCs/>
        </w:rPr>
        <w:t>НА ТЕРРИТОРИИ ГОРОДСКОГО ОКРУГА ГОРОД ВОРОНЕЖ</w:t>
      </w:r>
    </w:p>
    <w:p w:rsidR="008C25E0" w:rsidRPr="00F82837" w:rsidRDefault="008C25E0" w:rsidP="008C25E0">
      <w:pPr>
        <w:pStyle w:val="ConsPlusNormal"/>
        <w:spacing w:line="360" w:lineRule="auto"/>
        <w:jc w:val="both"/>
        <w:outlineLvl w:val="0"/>
      </w:pPr>
    </w:p>
    <w:p w:rsidR="008C25E0" w:rsidRDefault="008C25E0" w:rsidP="008C25E0">
      <w:pPr>
        <w:pStyle w:val="ConsPlusNormal"/>
        <w:spacing w:line="360" w:lineRule="auto"/>
        <w:jc w:val="center"/>
        <w:outlineLvl w:val="0"/>
      </w:pPr>
      <w:r w:rsidRPr="00F82837">
        <w:t>1. Общие положения</w:t>
      </w:r>
    </w:p>
    <w:p w:rsidR="008C25E0" w:rsidRPr="00F82837" w:rsidRDefault="008C25E0" w:rsidP="008C25E0">
      <w:pPr>
        <w:pStyle w:val="ConsPlusNormal"/>
        <w:spacing w:line="360" w:lineRule="auto"/>
        <w:jc w:val="center"/>
        <w:outlineLvl w:val="0"/>
      </w:pP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1.1. Настоящее Положение регулирует отношения, связан</w:t>
      </w:r>
      <w:r>
        <w:t xml:space="preserve">ные с порядком создания </w:t>
      </w:r>
      <w:r w:rsidRPr="00F82837">
        <w:t>семейных (родовых) захоронений на общественных кладбищах городского округа город Воронеж.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1.2. Семейные (родовые) захоронения на территории городского</w:t>
      </w:r>
      <w:r>
        <w:t xml:space="preserve"> округа город Воронеж (далее – с</w:t>
      </w:r>
      <w:r w:rsidRPr="00F82837">
        <w:t xml:space="preserve">емейные захоронения) </w:t>
      </w:r>
      <w:r>
        <w:t>–</w:t>
      </w:r>
      <w:r w:rsidRPr="00F82837">
        <w:t xml:space="preserve"> земельные участки на общественных кладбищах, отведенные для захоронения умерших супругов и их близких родственников.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 xml:space="preserve">1.3. Паспорт семейного захоронения </w:t>
      </w:r>
      <w:r>
        <w:t>–</w:t>
      </w:r>
      <w:r w:rsidRPr="00F82837">
        <w:t xml:space="preserve"> документ, удостоверяющий право использовать отведенный земельный участок для семейного захоронения.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1.4. Семейные захоронения создаются на общественных кладбищах городско</w:t>
      </w:r>
      <w:r>
        <w:t>го округа город Воронеж. Участки</w:t>
      </w:r>
      <w:r w:rsidRPr="00F82837">
        <w:t xml:space="preserve"> для се</w:t>
      </w:r>
      <w:r>
        <w:t>мейных захоронений предоставляю</w:t>
      </w:r>
      <w:r w:rsidRPr="00F82837">
        <w:t>тся бесплатно в следующих размерах:</w:t>
      </w:r>
    </w:p>
    <w:p w:rsidR="008C25E0" w:rsidRPr="00F82837" w:rsidRDefault="008C25E0" w:rsidP="008C25E0">
      <w:pPr>
        <w:pStyle w:val="ConsPlusNormal"/>
        <w:spacing w:line="360" w:lineRule="auto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2133"/>
        <w:gridCol w:w="2552"/>
      </w:tblGrid>
      <w:tr w:rsidR="008C25E0" w:rsidRPr="00F82837" w:rsidTr="00881888">
        <w:trPr>
          <w:tblHeader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jc w:val="center"/>
            </w:pPr>
            <w:r w:rsidRPr="00F82837">
              <w:t>Количество лиц, подлежащих захоронению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jc w:val="center"/>
            </w:pPr>
            <w:r w:rsidRPr="00F82837">
              <w:t>Размеры участка</w:t>
            </w:r>
          </w:p>
          <w:p w:rsidR="008C25E0" w:rsidRPr="00F82837" w:rsidRDefault="008C25E0" w:rsidP="00881888">
            <w:pPr>
              <w:pStyle w:val="ConsPlusNormal"/>
              <w:jc w:val="center"/>
            </w:pPr>
            <w:r w:rsidRPr="00F82837">
              <w:t>(в метрах)</w:t>
            </w:r>
          </w:p>
        </w:tc>
      </w:tr>
      <w:tr w:rsidR="008C25E0" w:rsidRPr="00F82837" w:rsidTr="00881888">
        <w:trPr>
          <w:tblHeader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jc w:val="both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jc w:val="center"/>
            </w:pPr>
            <w:r w:rsidRPr="00F82837">
              <w:t>Ширина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jc w:val="center"/>
            </w:pPr>
            <w:r w:rsidRPr="00F82837">
              <w:t>Длина</w:t>
            </w:r>
          </w:p>
        </w:tc>
      </w:tr>
      <w:tr w:rsidR="008C25E0" w:rsidRPr="00F82837" w:rsidTr="0088188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1,8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2,5</w:t>
            </w:r>
          </w:p>
        </w:tc>
      </w:tr>
      <w:tr w:rsidR="008C25E0" w:rsidRPr="00F82837" w:rsidTr="0088188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2,5</w:t>
            </w:r>
          </w:p>
        </w:tc>
      </w:tr>
      <w:tr w:rsidR="008C25E0" w:rsidRPr="00F82837" w:rsidTr="0088188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lastRenderedPageBreak/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2,5</w:t>
            </w:r>
          </w:p>
        </w:tc>
      </w:tr>
      <w:tr w:rsidR="008C25E0" w:rsidRPr="00F82837" w:rsidTr="0088188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5 и более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0" w:rsidRPr="00F82837" w:rsidRDefault="008C25E0" w:rsidP="00881888">
            <w:pPr>
              <w:pStyle w:val="ConsPlusNormal"/>
              <w:spacing w:line="360" w:lineRule="auto"/>
              <w:jc w:val="center"/>
            </w:pPr>
            <w:r w:rsidRPr="00F82837">
              <w:t>2,5</w:t>
            </w:r>
          </w:p>
        </w:tc>
      </w:tr>
    </w:tbl>
    <w:p w:rsidR="008C25E0" w:rsidRPr="00F82837" w:rsidRDefault="008C25E0" w:rsidP="008C25E0">
      <w:pPr>
        <w:pStyle w:val="ConsPlusNormal"/>
        <w:spacing w:line="360" w:lineRule="auto"/>
        <w:jc w:val="both"/>
      </w:pP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>
        <w:t>По согласованию с администрацией кладбища участок, предоставляемый для семейного захоронения, может иметь иные размеры, при этом м</w:t>
      </w:r>
      <w:r w:rsidRPr="00F82837">
        <w:t>аксимальный размер земельного участка, предоставляемого для организации семейного захоронения</w:t>
      </w:r>
      <w:r>
        <w:t>, не должен превышать</w:t>
      </w:r>
      <w:r w:rsidRPr="00F82837">
        <w:t xml:space="preserve"> 12,5 кв. м.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 xml:space="preserve">На </w:t>
      </w:r>
      <w:r>
        <w:t xml:space="preserve">Березовском </w:t>
      </w:r>
      <w:r w:rsidRPr="00F82837">
        <w:t>кладбище отводятся зоны, предназначенные исключительно для создания семейных захоронений. Площадь указанных зон не должна превышать 1/3 от общей площади данного кладбища.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1.5. Гражданам Российс</w:t>
      </w:r>
      <w:r>
        <w:t>кой Федерации (далее – заявители</w:t>
      </w:r>
      <w:r w:rsidRPr="00F82837">
        <w:t>) могут предоставляться земельные участки на общественных кладбищах для создания семейных захоронений на территории городского округа город Воронеж в соответствии с действующим законодательством.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1.5.1. На семейном захоронении могут быть</w:t>
      </w:r>
      <w:r>
        <w:t xml:space="preserve"> погребены</w:t>
      </w:r>
      <w:r w:rsidRPr="00F82837">
        <w:t xml:space="preserve"> супруг (супруга), дети, родители, усыновители, усыновленные, родные братья и родные сестры, внуки, дедушки, бабушки лица, на которое зарегистрировано семейное захоронение.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1.5.2. Степень родства должна быть подтверждена соответствующими документами (свидетельство о рождении, свидетельство о браке, постановление об усыновлении и т.</w:t>
      </w:r>
      <w:r>
        <w:t xml:space="preserve"> </w:t>
      </w:r>
      <w:r w:rsidRPr="00F82837">
        <w:t>п.).</w:t>
      </w:r>
    </w:p>
    <w:p w:rsidR="008C25E0" w:rsidRPr="00F82837" w:rsidRDefault="008C25E0" w:rsidP="008C25E0">
      <w:pPr>
        <w:pStyle w:val="ConsPlusNormal"/>
        <w:spacing w:line="360" w:lineRule="auto"/>
        <w:jc w:val="both"/>
      </w:pPr>
    </w:p>
    <w:p w:rsidR="008C25E0" w:rsidRPr="00F82837" w:rsidRDefault="008C25E0" w:rsidP="008C25E0">
      <w:pPr>
        <w:pStyle w:val="ConsPlusNormal"/>
        <w:spacing w:line="360" w:lineRule="auto"/>
        <w:jc w:val="center"/>
        <w:outlineLvl w:val="0"/>
      </w:pPr>
      <w:r w:rsidRPr="00F82837">
        <w:t>2. Порядок создания семейных (родовых) захоронений</w:t>
      </w:r>
    </w:p>
    <w:p w:rsidR="008C25E0" w:rsidRPr="00F82837" w:rsidRDefault="008C25E0" w:rsidP="008C25E0">
      <w:pPr>
        <w:pStyle w:val="ConsPlusNormal"/>
        <w:spacing w:line="360" w:lineRule="auto"/>
        <w:jc w:val="center"/>
      </w:pP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2.1. Создание семейного захоронения осуществляется на основании распоряжения администрации городского округа город Воронеж.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lastRenderedPageBreak/>
        <w:t xml:space="preserve">2.2. Обратиться с заявлением о создании семейного захоронения вправе гражданин, на имя которого выдано удостоверение на могилу уже захороненных лиц, являющихся его близкими родственниками либо супругом (супругой). С заявлением необходимо обратиться в управление развития предпринимательства, потребительского рынка и инновационной политики администрации городского округа город Воронеж (далее </w:t>
      </w:r>
      <w:r>
        <w:t>–</w:t>
      </w:r>
      <w:r w:rsidRPr="00F82837">
        <w:t xml:space="preserve"> Управление).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2.3. Для решения вопроса о создании семейного захоронения заявитель представляет в Управление следующие документы: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>копию паспорта с приложением подлинника для сверки;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>заявление о предоставлении места для создания семейного захоронения;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 xml:space="preserve">копии документов, подтверждающих степень родства с </w:t>
      </w:r>
      <w:r>
        <w:t>одним из лиц, захороненных</w:t>
      </w:r>
      <w:r w:rsidRPr="00F82837">
        <w:t xml:space="preserve"> на данном участке;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>
        <w:t>-</w:t>
      </w:r>
      <w:r w:rsidR="001D5A57">
        <w:rPr>
          <w:lang w:val="en-US"/>
        </w:rPr>
        <w:t> </w:t>
      </w:r>
      <w:r>
        <w:t>копию</w:t>
      </w:r>
      <w:r w:rsidRPr="00F82837">
        <w:t xml:space="preserve"> свидетельств</w:t>
      </w:r>
      <w:r>
        <w:t>а</w:t>
      </w:r>
      <w:r w:rsidRPr="00F82837">
        <w:t xml:space="preserve"> о смерти лиц</w:t>
      </w:r>
      <w:r>
        <w:t>а, захороненного</w:t>
      </w:r>
      <w:r w:rsidRPr="00F82837">
        <w:t xml:space="preserve"> на данном участке</w:t>
      </w:r>
      <w:r>
        <w:t>, с которым заявитель подтверждает степень родства.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bookmarkStart w:id="1" w:name="Par56"/>
      <w:bookmarkEnd w:id="1"/>
      <w:r w:rsidRPr="00F82837">
        <w:t>2.4. Управление: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>проверяет полноту и достоверность сведений, изложенных в заявлении;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 xml:space="preserve">запрашивает в муниципальном казенном учреждении городского округа город Воронеж </w:t>
      </w:r>
      <w:r>
        <w:t>«</w:t>
      </w:r>
      <w:r w:rsidRPr="00F82837">
        <w:t>Администрация городских кладбищ</w:t>
      </w:r>
      <w:r>
        <w:t>»</w:t>
      </w:r>
      <w:r w:rsidRPr="00F82837">
        <w:t xml:space="preserve"> справку о возможности создания семейного (родового) захоронения на указанном в заявлении земельном участке с указанием номера могилы, квартала и размера земельного участка;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 xml:space="preserve">подготавливает проект распоряжения администрации городского округа город Воронеж о создании семейного захоронения (далее </w:t>
      </w:r>
      <w:r>
        <w:t>–</w:t>
      </w:r>
      <w:r w:rsidRPr="00F82837">
        <w:t xml:space="preserve"> распоряжение);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>направляет</w:t>
      </w:r>
      <w:r>
        <w:t xml:space="preserve"> заявителю копию распоряжения </w:t>
      </w:r>
      <w:r w:rsidRPr="00F82837">
        <w:t>(письмо об отказе) в течение 3 календарных дней с момента его принятия.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lastRenderedPageBreak/>
        <w:t>Срок рассмотрения заявления и принятия решения о создании ли</w:t>
      </w:r>
      <w:r>
        <w:t>бо об отказе в создании семейного захоронения составляет 30</w:t>
      </w:r>
      <w:r w:rsidRPr="00F82837">
        <w:t xml:space="preserve"> календарных дней.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 xml:space="preserve">2.5. Муниципальное казенное учреждение городского округа город Воронеж </w:t>
      </w:r>
      <w:r>
        <w:t>«</w:t>
      </w:r>
      <w:r w:rsidRPr="00F82837">
        <w:t>Администрация городских кладбищ</w:t>
      </w:r>
      <w:r>
        <w:t>»</w:t>
      </w:r>
      <w:r w:rsidRPr="00F82837">
        <w:t>: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>
        <w:t>-</w:t>
      </w:r>
      <w:r w:rsidR="001D5A57">
        <w:rPr>
          <w:lang w:val="en-US"/>
        </w:rPr>
        <w:t> </w:t>
      </w:r>
      <w:r>
        <w:t>предоставляет земельные</w:t>
      </w:r>
      <w:r w:rsidRPr="00F82837">
        <w:t xml:space="preserve"> участк</w:t>
      </w:r>
      <w:r>
        <w:t>и</w:t>
      </w:r>
      <w:r w:rsidRPr="00F82837">
        <w:t xml:space="preserve"> для создания семейных захоронений в установленных размерах (место под семейное захоронение предоставляется при наличии свободной площади на земельном участке, на котором предполагается организовать семейное захоронение, с учетом санитарных норм и экологических требований);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>выдает справку о возможности создания семейного захоронения на указанном в заявлении земельном участке с указанием номера могилы, квартала и размера земельного участка;</w:t>
      </w:r>
    </w:p>
    <w:p w:rsidR="008C25E0" w:rsidRPr="00D5157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 xml:space="preserve">осуществляет регистрацию семейных захоронений в специальной </w:t>
      </w:r>
      <w:r w:rsidRPr="00D51577">
        <w:t xml:space="preserve">книге по форме согласно приложению </w:t>
      </w:r>
      <w:r>
        <w:t xml:space="preserve">№ </w:t>
      </w:r>
      <w:r w:rsidRPr="00D51577">
        <w:t>1 к настоящему Положению и вносит</w:t>
      </w:r>
      <w:r>
        <w:t xml:space="preserve"> информацию</w:t>
      </w:r>
      <w:r w:rsidRPr="00D51577">
        <w:t xml:space="preserve"> в электронную базу данных по семейным захоронениям;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>
        <w:t>-</w:t>
      </w:r>
      <w:r w:rsidR="001D5A57">
        <w:rPr>
          <w:lang w:val="en-US"/>
        </w:rPr>
        <w:t> </w:t>
      </w:r>
      <w:r>
        <w:t>оформляет в 10-дневный</w:t>
      </w:r>
      <w:r w:rsidRPr="00D51577">
        <w:t xml:space="preserve"> срок со дня поступления распоряжения паспорт семейного захоронения по форме согласно приложению</w:t>
      </w:r>
      <w:r>
        <w:t xml:space="preserve"> №</w:t>
      </w:r>
      <w:r w:rsidRPr="00D51577">
        <w:t xml:space="preserve"> 2 к</w:t>
      </w:r>
      <w:r w:rsidR="001D5A57">
        <w:rPr>
          <w:lang w:val="en-US"/>
        </w:rPr>
        <w:t> </w:t>
      </w:r>
      <w:r w:rsidRPr="00D51577">
        <w:t>настоящему Положению</w:t>
      </w:r>
      <w:r w:rsidRPr="00F82837">
        <w:t>. Паспорт семейного захоронения выдается лицу, которому распоряжением выделен бесплатно земельный участок для создания семейного захоронения;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 w:rsidRPr="00F82837">
        <w:t xml:space="preserve">осуществляет по заявлению граждан перерегистрацию семейного захоронения на другого близкого родственника. Заявление о перерегистрации рассматривается </w:t>
      </w:r>
      <w:r>
        <w:t xml:space="preserve">МКУ «Администрация городских кладбищ» </w:t>
      </w:r>
      <w:r w:rsidRPr="00F82837">
        <w:t xml:space="preserve">в месячный срок со дня подачи. Заявление может быть подано лицом, на которое зарегистрировано семейное захоронение, а в случае его смерти </w:t>
      </w:r>
      <w:r>
        <w:t>–</w:t>
      </w:r>
      <w:r w:rsidRPr="00F82837">
        <w:t xml:space="preserve"> одним из близких родственников;</w:t>
      </w:r>
    </w:p>
    <w:p w:rsidR="008C25E0" w:rsidRPr="00F82837" w:rsidRDefault="008C25E0" w:rsidP="008C25E0">
      <w:pPr>
        <w:pStyle w:val="ConsPlusNormal"/>
        <w:spacing w:line="370" w:lineRule="auto"/>
        <w:ind w:firstLine="709"/>
        <w:jc w:val="both"/>
      </w:pPr>
      <w:r w:rsidRPr="00F82837">
        <w:t>-</w:t>
      </w:r>
      <w:r w:rsidR="001D5A57">
        <w:rPr>
          <w:lang w:val="en-US"/>
        </w:rPr>
        <w:t> </w:t>
      </w:r>
      <w:r>
        <w:t>при перерегистрации семейного захоронения</w:t>
      </w:r>
      <w:r w:rsidRPr="00E71603">
        <w:t xml:space="preserve"> внос</w:t>
      </w:r>
      <w:r>
        <w:t>ит</w:t>
      </w:r>
      <w:r w:rsidRPr="00E71603">
        <w:t xml:space="preserve"> соответствующие изменения в </w:t>
      </w:r>
      <w:r>
        <w:t xml:space="preserve">книгу </w:t>
      </w:r>
      <w:r w:rsidRPr="00E71603">
        <w:t>регистрации семейн</w:t>
      </w:r>
      <w:r>
        <w:t>ых</w:t>
      </w:r>
      <w:r w:rsidRPr="00E71603">
        <w:t xml:space="preserve"> захоронени</w:t>
      </w:r>
      <w:r>
        <w:t>й</w:t>
      </w:r>
      <w:r w:rsidRPr="00E71603">
        <w:t xml:space="preserve"> и в </w:t>
      </w:r>
      <w:r w:rsidRPr="00E71603">
        <w:lastRenderedPageBreak/>
        <w:t>электронную базу данных по семейным захоронениям</w:t>
      </w:r>
      <w:r>
        <w:t>, переоформляет паспорт семейного захоронения</w:t>
      </w:r>
      <w:r w:rsidRPr="00F82837">
        <w:t>;</w:t>
      </w:r>
    </w:p>
    <w:p w:rsidR="008C25E0" w:rsidRPr="00B20981" w:rsidRDefault="008C25E0" w:rsidP="008C25E0">
      <w:pPr>
        <w:pStyle w:val="ConsPlusNormal"/>
        <w:spacing w:line="360" w:lineRule="auto"/>
        <w:ind w:firstLine="709"/>
        <w:jc w:val="both"/>
      </w:pPr>
      <w:r w:rsidRPr="00B20981">
        <w:t>- обеспечивает учет и хранение документов, имеющих срок постоянного хранения</w:t>
      </w:r>
      <w:r>
        <w:t>,</w:t>
      </w:r>
      <w:r w:rsidRPr="00B20981">
        <w:t xml:space="preserve"> являющихся основанием для регистрации (перерегистрации) семейных захоронений.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2.6. Гражданин, на чье имя выписан паспорт семейного захоронения, является лицом, ответственным за содержание семейного захоронения.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2.7. Заявителю может быть отказано в создании семейного захоронения в случаях: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- невозможности создания семейного захоронения на земельном участке, указанном в заявлении, в связи с отсутствием свободных площадей, а также несоответствием санитарным нормам и экологическим требованиям;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- отсутствия родственных захоронений на земельном участке, предполагаемом для создания семейного захоронения;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 xml:space="preserve">- непредставления документов, указанных в </w:t>
      </w:r>
      <w:r>
        <w:t>пункте</w:t>
      </w:r>
      <w:r w:rsidRPr="006E0366">
        <w:t xml:space="preserve"> 2.3</w:t>
      </w:r>
      <w:r w:rsidRPr="00F82837">
        <w:t xml:space="preserve"> настоящего Положения, либо представления неполного пакета документов.</w:t>
      </w:r>
    </w:p>
    <w:p w:rsidR="008C25E0" w:rsidRPr="00F82837" w:rsidRDefault="008C25E0" w:rsidP="008C25E0">
      <w:pPr>
        <w:pStyle w:val="ConsPlusNormal"/>
        <w:spacing w:line="360" w:lineRule="auto"/>
        <w:ind w:firstLine="709"/>
        <w:jc w:val="both"/>
      </w:pPr>
      <w:r w:rsidRPr="00F82837">
        <w:t>Об отказе в создании семейного захоронения заявитель в 30-дневный срок с момента подачи заявления уведомляется письмом Управления с изложением мотивов отказа.</w:t>
      </w:r>
    </w:p>
    <w:p w:rsidR="008C25E0" w:rsidRPr="00F82837" w:rsidRDefault="008C25E0" w:rsidP="008C25E0">
      <w:pPr>
        <w:pStyle w:val="ConsPlusNormal"/>
        <w:spacing w:line="360" w:lineRule="auto"/>
        <w:jc w:val="both"/>
      </w:pPr>
    </w:p>
    <w:p w:rsidR="008C25E0" w:rsidRPr="00F82837" w:rsidRDefault="008C25E0" w:rsidP="008C25E0">
      <w:pPr>
        <w:pStyle w:val="ConsPlusNormal"/>
        <w:spacing w:line="360" w:lineRule="auto"/>
      </w:pPr>
    </w:p>
    <w:p w:rsidR="008C25E0" w:rsidRPr="00F82837" w:rsidRDefault="008C25E0" w:rsidP="008C25E0">
      <w:pPr>
        <w:pStyle w:val="ConsPlusNormal"/>
        <w:spacing w:line="360" w:lineRule="auto"/>
      </w:pPr>
    </w:p>
    <w:p w:rsidR="008C25E0" w:rsidRPr="00F82837" w:rsidRDefault="008C25E0" w:rsidP="008C25E0">
      <w:pPr>
        <w:pStyle w:val="ConsPlusNormal"/>
      </w:pPr>
      <w:r>
        <w:t>Р</w:t>
      </w:r>
      <w:r w:rsidRPr="00F82837">
        <w:t>уководител</w:t>
      </w:r>
      <w:r>
        <w:t>ь</w:t>
      </w:r>
      <w:r w:rsidRPr="00F82837">
        <w:t xml:space="preserve"> управления развития</w:t>
      </w:r>
    </w:p>
    <w:p w:rsidR="008C25E0" w:rsidRPr="00F82837" w:rsidRDefault="008C25E0" w:rsidP="008C25E0">
      <w:pPr>
        <w:pStyle w:val="ConsPlusNormal"/>
      </w:pPr>
      <w:r w:rsidRPr="00F82837">
        <w:t>предпринимательства, потребительского</w:t>
      </w:r>
    </w:p>
    <w:p w:rsidR="00C94711" w:rsidRDefault="008C25E0" w:rsidP="008C25E0">
      <w:pPr>
        <w:pStyle w:val="ConsPlusNormal"/>
      </w:pPr>
      <w:r w:rsidRPr="00F82837">
        <w:t xml:space="preserve">рынка и инновационной политики                             </w:t>
      </w:r>
      <w:r>
        <w:t xml:space="preserve">                     Л.В. Бородина</w:t>
      </w:r>
    </w:p>
    <w:sectPr w:rsidR="00C94711" w:rsidSect="008C25E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3C" w:rsidRDefault="00F22F3C" w:rsidP="008C25E0">
      <w:r>
        <w:separator/>
      </w:r>
    </w:p>
  </w:endnote>
  <w:endnote w:type="continuationSeparator" w:id="0">
    <w:p w:rsidR="00F22F3C" w:rsidRDefault="00F22F3C" w:rsidP="008C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3C" w:rsidRDefault="00F22F3C" w:rsidP="008C25E0">
      <w:r>
        <w:separator/>
      </w:r>
    </w:p>
  </w:footnote>
  <w:footnote w:type="continuationSeparator" w:id="0">
    <w:p w:rsidR="00F22F3C" w:rsidRDefault="00F22F3C" w:rsidP="008C2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11543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C25E0" w:rsidRPr="00483B0B" w:rsidRDefault="008260B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483B0B">
          <w:rPr>
            <w:rFonts w:ascii="Times New Roman" w:hAnsi="Times New Roman"/>
            <w:sz w:val="24"/>
            <w:szCs w:val="24"/>
          </w:rPr>
          <w:fldChar w:fldCharType="begin"/>
        </w:r>
        <w:r w:rsidR="008C25E0" w:rsidRPr="00483B0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83B0B">
          <w:rPr>
            <w:rFonts w:ascii="Times New Roman" w:hAnsi="Times New Roman"/>
            <w:sz w:val="24"/>
            <w:szCs w:val="24"/>
          </w:rPr>
          <w:fldChar w:fldCharType="separate"/>
        </w:r>
        <w:r w:rsidR="00091123">
          <w:rPr>
            <w:rFonts w:ascii="Times New Roman" w:hAnsi="Times New Roman"/>
            <w:noProof/>
            <w:sz w:val="24"/>
            <w:szCs w:val="24"/>
          </w:rPr>
          <w:t>5</w:t>
        </w:r>
        <w:r w:rsidRPr="00483B0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C25E0" w:rsidRDefault="008C25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5E0"/>
    <w:rsid w:val="00091123"/>
    <w:rsid w:val="001D5A57"/>
    <w:rsid w:val="00247379"/>
    <w:rsid w:val="003B7364"/>
    <w:rsid w:val="00483B0B"/>
    <w:rsid w:val="008260B9"/>
    <w:rsid w:val="00877B3A"/>
    <w:rsid w:val="008C25E0"/>
    <w:rsid w:val="00C94711"/>
    <w:rsid w:val="00F2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E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5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C2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25E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C25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25E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E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5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C2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25E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C25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25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nalinnikova</dc:creator>
  <cp:keywords/>
  <dc:description/>
  <cp:lastModifiedBy>Козлов Д.Н.</cp:lastModifiedBy>
  <cp:revision>3</cp:revision>
  <cp:lastPrinted>2016-05-12T13:33:00Z</cp:lastPrinted>
  <dcterms:created xsi:type="dcterms:W3CDTF">2016-05-26T09:17:00Z</dcterms:created>
  <dcterms:modified xsi:type="dcterms:W3CDTF">2016-05-30T13:45:00Z</dcterms:modified>
</cp:coreProperties>
</file>