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администрации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F416C">
        <w:rPr>
          <w:sz w:val="28"/>
          <w:szCs w:val="28"/>
        </w:rPr>
        <w:t xml:space="preserve">28.09.2016   </w:t>
      </w:r>
      <w:r w:rsidRPr="006E2A2D">
        <w:rPr>
          <w:sz w:val="28"/>
          <w:szCs w:val="28"/>
        </w:rPr>
        <w:t xml:space="preserve"> № </w:t>
      </w:r>
      <w:r w:rsidR="009F416C">
        <w:rPr>
          <w:sz w:val="28"/>
          <w:szCs w:val="28"/>
        </w:rPr>
        <w:t>857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>Карта функциональных зон городского округа город Воронеж ГП-5*/6/1, б/</w:t>
      </w:r>
      <w:proofErr w:type="gramStart"/>
      <w:r w:rsidRPr="00D317F5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>Карта функциональных зон городского округа город Воронеж ГП-5*/6/1      ДСП, М 1:25000</w:t>
      </w:r>
      <w:r w:rsidR="0096655A" w:rsidRPr="00D317F5">
        <w:rPr>
          <w:rFonts w:eastAsia="Arial CYR" w:cs="Arial CYR"/>
          <w:sz w:val="28"/>
          <w:szCs w:val="28"/>
        </w:rPr>
        <w:t xml:space="preserve"> (приложение № 3).</w:t>
      </w: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>Руководитель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                                </w:t>
      </w:r>
      <w:r w:rsidRPr="00272A67">
        <w:rPr>
          <w:rFonts w:eastAsia="Arial CYR" w:cs="Arial CYR"/>
          <w:sz w:val="28"/>
          <w:szCs w:val="28"/>
          <w:lang w:bidi="ar-SA"/>
        </w:rPr>
        <w:t>А.В. Шевелёв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9F416C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5A"/>
    <w:rsid w:val="00510B9A"/>
    <w:rsid w:val="007D5FE0"/>
    <w:rsid w:val="007D6B87"/>
    <w:rsid w:val="0096655A"/>
    <w:rsid w:val="009A4C23"/>
    <w:rsid w:val="009F416C"/>
    <w:rsid w:val="00A54717"/>
    <w:rsid w:val="00D3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Voronezh cityhall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2016-08-25T08:37:00Z</cp:lastPrinted>
  <dcterms:created xsi:type="dcterms:W3CDTF">2016-09-28T11:55:00Z</dcterms:created>
  <dcterms:modified xsi:type="dcterms:W3CDTF">2016-09-28T11:55:00Z</dcterms:modified>
</cp:coreProperties>
</file>