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b"/>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4"/>
      </w:tblGrid>
      <w:tr w:rsidR="00F27635" w:rsidTr="00CE6001">
        <w:tc>
          <w:tcPr>
            <w:tcW w:w="4784" w:type="dxa"/>
          </w:tcPr>
          <w:p w:rsidR="00F27635" w:rsidRDefault="00F27635" w:rsidP="00CE6001">
            <w:pPr>
              <w:pStyle w:val="a3"/>
              <w:tabs>
                <w:tab w:val="left" w:pos="851"/>
              </w:tabs>
              <w:ind w:left="317"/>
              <w:jc w:val="center"/>
              <w:rPr>
                <w:sz w:val="28"/>
                <w:szCs w:val="28"/>
              </w:rPr>
            </w:pPr>
            <w:r>
              <w:rPr>
                <w:sz w:val="28"/>
                <w:szCs w:val="28"/>
              </w:rPr>
              <w:t>УТВЕРЖДЕН</w:t>
            </w:r>
          </w:p>
          <w:p w:rsidR="00F27635" w:rsidRDefault="00F27635" w:rsidP="00CE6001">
            <w:pPr>
              <w:pStyle w:val="a3"/>
              <w:tabs>
                <w:tab w:val="left" w:pos="851"/>
              </w:tabs>
              <w:ind w:left="317"/>
              <w:jc w:val="center"/>
              <w:rPr>
                <w:sz w:val="28"/>
                <w:szCs w:val="28"/>
              </w:rPr>
            </w:pPr>
            <w:r>
              <w:rPr>
                <w:sz w:val="28"/>
                <w:szCs w:val="28"/>
              </w:rPr>
              <w:t>постановлением администрации</w:t>
            </w:r>
          </w:p>
          <w:p w:rsidR="00F27635" w:rsidRDefault="00F27635" w:rsidP="00CE6001">
            <w:pPr>
              <w:pStyle w:val="a3"/>
              <w:tabs>
                <w:tab w:val="left" w:pos="851"/>
              </w:tabs>
              <w:ind w:left="317"/>
              <w:jc w:val="center"/>
              <w:rPr>
                <w:sz w:val="28"/>
                <w:szCs w:val="28"/>
              </w:rPr>
            </w:pPr>
            <w:r>
              <w:rPr>
                <w:sz w:val="28"/>
                <w:szCs w:val="28"/>
              </w:rPr>
              <w:t xml:space="preserve">городского округа город </w:t>
            </w:r>
            <w:r w:rsidR="00CE6001">
              <w:rPr>
                <w:sz w:val="28"/>
                <w:szCs w:val="28"/>
              </w:rPr>
              <w:t>В</w:t>
            </w:r>
            <w:r>
              <w:rPr>
                <w:sz w:val="28"/>
                <w:szCs w:val="28"/>
              </w:rPr>
              <w:t>оронеж</w:t>
            </w:r>
          </w:p>
          <w:p w:rsidR="00F27635" w:rsidRPr="00935FEC" w:rsidRDefault="00F27635" w:rsidP="00935FEC">
            <w:pPr>
              <w:pStyle w:val="a3"/>
              <w:tabs>
                <w:tab w:val="left" w:pos="851"/>
              </w:tabs>
              <w:ind w:left="317"/>
              <w:jc w:val="center"/>
              <w:rPr>
                <w:sz w:val="28"/>
                <w:szCs w:val="28"/>
              </w:rPr>
            </w:pPr>
            <w:r>
              <w:rPr>
                <w:sz w:val="28"/>
                <w:szCs w:val="28"/>
              </w:rPr>
              <w:t xml:space="preserve">от </w:t>
            </w:r>
            <w:r w:rsidR="00935FEC">
              <w:rPr>
                <w:sz w:val="28"/>
                <w:szCs w:val="28"/>
              </w:rPr>
              <w:t xml:space="preserve">30.12.2015 </w:t>
            </w:r>
            <w:r>
              <w:rPr>
                <w:sz w:val="28"/>
                <w:szCs w:val="28"/>
              </w:rPr>
              <w:t xml:space="preserve"> № </w:t>
            </w:r>
            <w:r w:rsidR="00935FEC">
              <w:rPr>
                <w:sz w:val="28"/>
                <w:szCs w:val="28"/>
              </w:rPr>
              <w:t>989</w:t>
            </w:r>
          </w:p>
        </w:tc>
      </w:tr>
    </w:tbl>
    <w:p w:rsidR="00F27635" w:rsidRDefault="00F27635" w:rsidP="00383424">
      <w:pPr>
        <w:widowControl w:val="0"/>
        <w:autoSpaceDE w:val="0"/>
        <w:autoSpaceDN w:val="0"/>
        <w:adjustRightInd w:val="0"/>
        <w:spacing w:line="360" w:lineRule="auto"/>
        <w:jc w:val="center"/>
        <w:rPr>
          <w:b/>
          <w:bCs/>
          <w:sz w:val="28"/>
          <w:szCs w:val="28"/>
        </w:rPr>
      </w:pPr>
    </w:p>
    <w:p w:rsidR="006071E7" w:rsidRDefault="006071E7" w:rsidP="00383424">
      <w:pPr>
        <w:widowControl w:val="0"/>
        <w:autoSpaceDE w:val="0"/>
        <w:autoSpaceDN w:val="0"/>
        <w:adjustRightInd w:val="0"/>
        <w:spacing w:line="360" w:lineRule="auto"/>
        <w:jc w:val="center"/>
        <w:rPr>
          <w:b/>
          <w:bCs/>
          <w:sz w:val="28"/>
          <w:szCs w:val="28"/>
        </w:rPr>
      </w:pPr>
    </w:p>
    <w:p w:rsidR="00383424" w:rsidRPr="00383424" w:rsidRDefault="00383424" w:rsidP="00CE6001">
      <w:pPr>
        <w:widowControl w:val="0"/>
        <w:autoSpaceDE w:val="0"/>
        <w:autoSpaceDN w:val="0"/>
        <w:adjustRightInd w:val="0"/>
        <w:jc w:val="center"/>
        <w:rPr>
          <w:b/>
          <w:bCs/>
          <w:sz w:val="28"/>
          <w:szCs w:val="28"/>
        </w:rPr>
      </w:pPr>
      <w:r w:rsidRPr="00383424">
        <w:rPr>
          <w:b/>
          <w:bCs/>
          <w:sz w:val="28"/>
          <w:szCs w:val="28"/>
        </w:rPr>
        <w:t>ПОРЯДОК</w:t>
      </w:r>
    </w:p>
    <w:p w:rsidR="00383424" w:rsidRPr="00383424" w:rsidRDefault="00F27635" w:rsidP="00CE6001">
      <w:pPr>
        <w:widowControl w:val="0"/>
        <w:autoSpaceDE w:val="0"/>
        <w:autoSpaceDN w:val="0"/>
        <w:adjustRightInd w:val="0"/>
        <w:jc w:val="center"/>
        <w:rPr>
          <w:b/>
          <w:bCs/>
          <w:sz w:val="28"/>
          <w:szCs w:val="28"/>
        </w:rPr>
      </w:pPr>
      <w:r w:rsidRPr="00F27635">
        <w:rPr>
          <w:b/>
          <w:bCs/>
          <w:sz w:val="28"/>
          <w:szCs w:val="28"/>
        </w:rPr>
        <w:t>размещения объектов мелкорозничной торговли при проведении праздничных и иных массовых мероприятий, имеющих временный характер</w:t>
      </w:r>
      <w:r w:rsidR="00E02A2C">
        <w:rPr>
          <w:b/>
          <w:bCs/>
          <w:sz w:val="28"/>
          <w:szCs w:val="28"/>
        </w:rPr>
        <w:t>,</w:t>
      </w:r>
      <w:r w:rsidRPr="00F27635">
        <w:rPr>
          <w:b/>
          <w:bCs/>
          <w:sz w:val="28"/>
          <w:szCs w:val="28"/>
        </w:rPr>
        <w:t xml:space="preserve"> и размещения временных организаций быстрого обслуживания (летних кафе)</w:t>
      </w:r>
    </w:p>
    <w:p w:rsidR="00383424" w:rsidRPr="00383424" w:rsidRDefault="00383424" w:rsidP="00383424">
      <w:pPr>
        <w:widowControl w:val="0"/>
        <w:autoSpaceDE w:val="0"/>
        <w:autoSpaceDN w:val="0"/>
        <w:adjustRightInd w:val="0"/>
        <w:spacing w:line="360" w:lineRule="auto"/>
        <w:jc w:val="both"/>
        <w:rPr>
          <w:sz w:val="28"/>
          <w:szCs w:val="28"/>
        </w:rPr>
      </w:pPr>
    </w:p>
    <w:p w:rsidR="00383424" w:rsidRPr="00383424" w:rsidRDefault="00383424" w:rsidP="00CE6001">
      <w:pPr>
        <w:widowControl w:val="0"/>
        <w:autoSpaceDE w:val="0"/>
        <w:autoSpaceDN w:val="0"/>
        <w:adjustRightInd w:val="0"/>
        <w:spacing w:line="360" w:lineRule="auto"/>
        <w:jc w:val="center"/>
        <w:rPr>
          <w:sz w:val="28"/>
          <w:szCs w:val="28"/>
        </w:rPr>
      </w:pPr>
      <w:r w:rsidRPr="00383424">
        <w:rPr>
          <w:sz w:val="28"/>
          <w:szCs w:val="28"/>
        </w:rPr>
        <w:t>1. Общие положения</w:t>
      </w:r>
    </w:p>
    <w:p w:rsidR="00383424" w:rsidRPr="00F27635" w:rsidRDefault="00383424" w:rsidP="00CE6001">
      <w:pPr>
        <w:widowControl w:val="0"/>
        <w:autoSpaceDE w:val="0"/>
        <w:autoSpaceDN w:val="0"/>
        <w:adjustRightInd w:val="0"/>
        <w:spacing w:line="360" w:lineRule="auto"/>
        <w:ind w:firstLine="709"/>
        <w:jc w:val="both"/>
        <w:rPr>
          <w:sz w:val="28"/>
          <w:szCs w:val="28"/>
        </w:rPr>
      </w:pPr>
      <w:r w:rsidRPr="00383424">
        <w:rPr>
          <w:sz w:val="28"/>
          <w:szCs w:val="28"/>
        </w:rPr>
        <w:t xml:space="preserve">1.1. </w:t>
      </w:r>
      <w:proofErr w:type="gramStart"/>
      <w:r w:rsidRPr="00383424">
        <w:rPr>
          <w:sz w:val="28"/>
          <w:szCs w:val="28"/>
        </w:rPr>
        <w:t xml:space="preserve">Настоящий </w:t>
      </w:r>
      <w:r w:rsidRPr="00E256C7">
        <w:rPr>
          <w:sz w:val="28"/>
          <w:szCs w:val="28"/>
        </w:rPr>
        <w:t>Порядок</w:t>
      </w:r>
      <w:r w:rsidR="00E256C7" w:rsidRPr="00E256C7">
        <w:rPr>
          <w:bCs/>
          <w:sz w:val="28"/>
          <w:szCs w:val="28"/>
        </w:rPr>
        <w:t xml:space="preserve"> размещения объектов мелкорозничной торговли при проведении праздничных и иных массовых мероприятий, имеющих временный характер</w:t>
      </w:r>
      <w:r w:rsidR="00E02A2C">
        <w:rPr>
          <w:bCs/>
          <w:sz w:val="28"/>
          <w:szCs w:val="28"/>
        </w:rPr>
        <w:t>,</w:t>
      </w:r>
      <w:r w:rsidR="00E256C7" w:rsidRPr="00E256C7">
        <w:rPr>
          <w:bCs/>
          <w:sz w:val="28"/>
          <w:szCs w:val="28"/>
        </w:rPr>
        <w:t xml:space="preserve"> и размещения временных организаций быстрого обслуживания (летних кафе)</w:t>
      </w:r>
      <w:r w:rsidR="00E256C7" w:rsidRPr="00E256C7">
        <w:rPr>
          <w:sz w:val="28"/>
          <w:szCs w:val="28"/>
        </w:rPr>
        <w:t xml:space="preserve"> </w:t>
      </w:r>
      <w:r w:rsidR="00E256C7" w:rsidRPr="00F27635">
        <w:rPr>
          <w:sz w:val="28"/>
          <w:szCs w:val="28"/>
        </w:rPr>
        <w:t xml:space="preserve">(далее </w:t>
      </w:r>
      <w:r w:rsidR="00E02A2C">
        <w:rPr>
          <w:sz w:val="28"/>
          <w:szCs w:val="28"/>
        </w:rPr>
        <w:t>–</w:t>
      </w:r>
      <w:r w:rsidR="00E256C7" w:rsidRPr="00F27635">
        <w:rPr>
          <w:sz w:val="28"/>
          <w:szCs w:val="28"/>
        </w:rPr>
        <w:t xml:space="preserve"> Порядок)</w:t>
      </w:r>
      <w:r w:rsidRPr="00383424">
        <w:rPr>
          <w:sz w:val="28"/>
          <w:szCs w:val="28"/>
        </w:rPr>
        <w:t xml:space="preserve"> регулирует отношения, связанные с </w:t>
      </w:r>
      <w:r w:rsidR="00F27635" w:rsidRPr="00F27635">
        <w:rPr>
          <w:bCs/>
          <w:sz w:val="28"/>
          <w:szCs w:val="28"/>
        </w:rPr>
        <w:t>размещени</w:t>
      </w:r>
      <w:r w:rsidR="00F27635">
        <w:rPr>
          <w:bCs/>
          <w:sz w:val="28"/>
          <w:szCs w:val="28"/>
        </w:rPr>
        <w:t>ем</w:t>
      </w:r>
      <w:r w:rsidR="00F27635" w:rsidRPr="00F27635">
        <w:rPr>
          <w:bCs/>
          <w:sz w:val="28"/>
          <w:szCs w:val="28"/>
        </w:rPr>
        <w:t xml:space="preserve"> объектов мелкорозничной торговли при проведении праздничных и иных массовых мероприятий, имеющих временный характер</w:t>
      </w:r>
      <w:r w:rsidR="00E02A2C">
        <w:rPr>
          <w:bCs/>
          <w:sz w:val="28"/>
          <w:szCs w:val="28"/>
        </w:rPr>
        <w:t>,</w:t>
      </w:r>
      <w:r w:rsidR="00F27635">
        <w:rPr>
          <w:bCs/>
          <w:sz w:val="28"/>
          <w:szCs w:val="28"/>
        </w:rPr>
        <w:t xml:space="preserve"> и размещением</w:t>
      </w:r>
      <w:r w:rsidR="00F27635" w:rsidRPr="00F27635">
        <w:rPr>
          <w:bCs/>
          <w:sz w:val="28"/>
          <w:szCs w:val="28"/>
        </w:rPr>
        <w:t xml:space="preserve"> временных организаций быстрого обслуживания (летних кафе)</w:t>
      </w:r>
      <w:r w:rsidRPr="00F27635">
        <w:rPr>
          <w:sz w:val="28"/>
          <w:szCs w:val="28"/>
        </w:rPr>
        <w:t>.</w:t>
      </w:r>
      <w:proofErr w:type="gramEnd"/>
    </w:p>
    <w:p w:rsidR="00383424" w:rsidRPr="00383424" w:rsidRDefault="00383424" w:rsidP="00CE6001">
      <w:pPr>
        <w:widowControl w:val="0"/>
        <w:autoSpaceDE w:val="0"/>
        <w:autoSpaceDN w:val="0"/>
        <w:adjustRightInd w:val="0"/>
        <w:spacing w:line="360" w:lineRule="auto"/>
        <w:ind w:firstLine="709"/>
        <w:jc w:val="both"/>
        <w:rPr>
          <w:sz w:val="28"/>
          <w:szCs w:val="28"/>
        </w:rPr>
      </w:pPr>
      <w:r w:rsidRPr="00383424">
        <w:rPr>
          <w:sz w:val="28"/>
          <w:szCs w:val="28"/>
        </w:rPr>
        <w:t xml:space="preserve">1.2. </w:t>
      </w:r>
      <w:r w:rsidR="00F27635">
        <w:rPr>
          <w:bCs/>
          <w:sz w:val="28"/>
          <w:szCs w:val="28"/>
        </w:rPr>
        <w:t>Объекты</w:t>
      </w:r>
      <w:r w:rsidR="00F27635" w:rsidRPr="00F27635">
        <w:rPr>
          <w:bCs/>
          <w:sz w:val="28"/>
          <w:szCs w:val="28"/>
        </w:rPr>
        <w:t xml:space="preserve"> мелкорозничной торговли при проведении праздничных и иных массовых мероприятий, имеющих временный характер</w:t>
      </w:r>
      <w:r w:rsidR="00E02A2C">
        <w:rPr>
          <w:bCs/>
          <w:sz w:val="28"/>
          <w:szCs w:val="28"/>
        </w:rPr>
        <w:t>,</w:t>
      </w:r>
      <w:r w:rsidRPr="00383424">
        <w:rPr>
          <w:sz w:val="28"/>
          <w:szCs w:val="28"/>
        </w:rPr>
        <w:t xml:space="preserve"> </w:t>
      </w:r>
      <w:r w:rsidR="00E02A2C">
        <w:rPr>
          <w:sz w:val="28"/>
          <w:szCs w:val="28"/>
        </w:rPr>
        <w:t>–</w:t>
      </w:r>
      <w:r w:rsidRPr="00383424">
        <w:rPr>
          <w:sz w:val="28"/>
          <w:szCs w:val="28"/>
        </w:rPr>
        <w:t xml:space="preserve"> специально оборудованные нестационарные торговые объекты (торговые палатки, торговые лотки, морозильные лари, изотермические емкости, торговые столы, другое торговое оборудование), временно размещаемые на территориях общего пользования.</w:t>
      </w:r>
    </w:p>
    <w:p w:rsidR="00383424" w:rsidRPr="00383424" w:rsidRDefault="00383424" w:rsidP="00CE6001">
      <w:pPr>
        <w:widowControl w:val="0"/>
        <w:autoSpaceDE w:val="0"/>
        <w:autoSpaceDN w:val="0"/>
        <w:adjustRightInd w:val="0"/>
        <w:spacing w:line="360" w:lineRule="auto"/>
        <w:ind w:firstLine="709"/>
        <w:jc w:val="both"/>
        <w:rPr>
          <w:sz w:val="28"/>
          <w:szCs w:val="28"/>
        </w:rPr>
      </w:pPr>
      <w:r w:rsidRPr="00383424">
        <w:rPr>
          <w:sz w:val="28"/>
          <w:szCs w:val="28"/>
        </w:rPr>
        <w:t xml:space="preserve">1.3. Временная организация быстрого обслуживания (летнее кафе) </w:t>
      </w:r>
      <w:r w:rsidR="0019754B">
        <w:rPr>
          <w:sz w:val="28"/>
          <w:szCs w:val="28"/>
        </w:rPr>
        <w:t>–</w:t>
      </w:r>
      <w:r w:rsidRPr="00383424">
        <w:rPr>
          <w:sz w:val="28"/>
          <w:szCs w:val="28"/>
        </w:rPr>
        <w:t xml:space="preserve"> объект общественного питания сезонного функционирования, организованный на базе быстровозводимых конструкций, размещаемый на территориях, прилегающих к стационарным предприятиям общественного питания.</w:t>
      </w:r>
    </w:p>
    <w:p w:rsidR="00383424" w:rsidRPr="00383424" w:rsidRDefault="00F27635" w:rsidP="00CE6001">
      <w:pPr>
        <w:widowControl w:val="0"/>
        <w:autoSpaceDE w:val="0"/>
        <w:autoSpaceDN w:val="0"/>
        <w:adjustRightInd w:val="0"/>
        <w:spacing w:line="360" w:lineRule="auto"/>
        <w:ind w:firstLine="709"/>
        <w:jc w:val="both"/>
        <w:rPr>
          <w:sz w:val="28"/>
          <w:szCs w:val="28"/>
        </w:rPr>
      </w:pPr>
      <w:r w:rsidRPr="00F27635">
        <w:rPr>
          <w:sz w:val="28"/>
          <w:szCs w:val="28"/>
        </w:rPr>
        <w:t xml:space="preserve">1.4. </w:t>
      </w:r>
      <w:proofErr w:type="gramStart"/>
      <w:r w:rsidRPr="00F27635">
        <w:rPr>
          <w:sz w:val="28"/>
          <w:szCs w:val="28"/>
        </w:rPr>
        <w:t>Размещение и функционирование объектов мелкорозничной торговли при проведении праздничных и иных массовых мероприятий, имеющих временный характер</w:t>
      </w:r>
      <w:r w:rsidR="0019754B">
        <w:rPr>
          <w:sz w:val="28"/>
          <w:szCs w:val="28"/>
        </w:rPr>
        <w:t>,</w:t>
      </w:r>
      <w:r w:rsidRPr="00F27635">
        <w:rPr>
          <w:sz w:val="28"/>
          <w:szCs w:val="28"/>
        </w:rPr>
        <w:t xml:space="preserve"> или размещение временных организаций быстрого обслуживания</w:t>
      </w:r>
      <w:r w:rsidR="00D93B65">
        <w:rPr>
          <w:sz w:val="28"/>
          <w:szCs w:val="28"/>
        </w:rPr>
        <w:t xml:space="preserve"> (летних кафе)</w:t>
      </w:r>
      <w:r w:rsidRPr="00F27635">
        <w:rPr>
          <w:sz w:val="28"/>
          <w:szCs w:val="28"/>
        </w:rPr>
        <w:t xml:space="preserve"> осуществляется согласно  </w:t>
      </w:r>
      <w:r w:rsidR="0019754B">
        <w:rPr>
          <w:sz w:val="28"/>
          <w:szCs w:val="28"/>
        </w:rPr>
        <w:t>А</w:t>
      </w:r>
      <w:r w:rsidRPr="00F27635">
        <w:rPr>
          <w:sz w:val="28"/>
          <w:szCs w:val="28"/>
        </w:rPr>
        <w:t>дминистративно</w:t>
      </w:r>
      <w:r w:rsidR="0019754B">
        <w:rPr>
          <w:sz w:val="28"/>
          <w:szCs w:val="28"/>
        </w:rPr>
        <w:t>му</w:t>
      </w:r>
      <w:r w:rsidRPr="00F27635">
        <w:rPr>
          <w:sz w:val="28"/>
          <w:szCs w:val="28"/>
        </w:rPr>
        <w:t xml:space="preserve"> регламент</w:t>
      </w:r>
      <w:r w:rsidR="0019754B">
        <w:rPr>
          <w:sz w:val="28"/>
          <w:szCs w:val="28"/>
        </w:rPr>
        <w:t>у</w:t>
      </w:r>
      <w:r w:rsidRPr="00F27635">
        <w:rPr>
          <w:sz w:val="28"/>
          <w:szCs w:val="28"/>
        </w:rPr>
        <w:t xml:space="preserve"> администрации городского округа город Воронеж по предоставлению муниципальной услуги «Выдача паспорта объекта мелкорозничной торговли при проведении праздничных и иных массовых мероприятий, имеющих временный характер, или размещения временных организаций быстрого обслуживания (летних кафе</w:t>
      </w:r>
      <w:proofErr w:type="gramEnd"/>
      <w:r w:rsidRPr="00F27635">
        <w:rPr>
          <w:sz w:val="28"/>
          <w:szCs w:val="28"/>
        </w:rPr>
        <w:t>)», утвержденного постановлением администрации городского округа город Воронеж от 02.04.2015 № 315 «Об утверждении Административного регламента администрации городского округа город Воронеж по предоставлению муниципальной услуги «Выдача паспорта объекта мелкорозничной торговли при проведении праздничных и иных массовых мероприятий, имеющих временный характер, или размещения временных организаций быстрого обслуживания (летних кафе)»</w:t>
      </w:r>
      <w:r>
        <w:rPr>
          <w:sz w:val="28"/>
          <w:szCs w:val="28"/>
        </w:rPr>
        <w:t>.</w:t>
      </w:r>
    </w:p>
    <w:p w:rsidR="00F27635" w:rsidRPr="00F27635" w:rsidRDefault="00383424" w:rsidP="00CE6001">
      <w:pPr>
        <w:widowControl w:val="0"/>
        <w:autoSpaceDE w:val="0"/>
        <w:autoSpaceDN w:val="0"/>
        <w:adjustRightInd w:val="0"/>
        <w:spacing w:line="360" w:lineRule="auto"/>
        <w:ind w:firstLine="709"/>
        <w:jc w:val="both"/>
        <w:rPr>
          <w:sz w:val="28"/>
          <w:szCs w:val="28"/>
        </w:rPr>
      </w:pPr>
      <w:r w:rsidRPr="00383424">
        <w:rPr>
          <w:sz w:val="28"/>
          <w:szCs w:val="28"/>
        </w:rPr>
        <w:t xml:space="preserve">1.5. </w:t>
      </w:r>
      <w:proofErr w:type="gramStart"/>
      <w:r w:rsidR="00F27635" w:rsidRPr="00F27635">
        <w:rPr>
          <w:sz w:val="28"/>
          <w:szCs w:val="28"/>
        </w:rPr>
        <w:t xml:space="preserve">Документом, подтверждающим право хозяйствующего  субъекта на размещение объекта мелкорозничной торговли при проведении праздничных и иных массовых мероприятий, имеющих временный характер, является </w:t>
      </w:r>
      <w:r w:rsidR="0019754B">
        <w:rPr>
          <w:sz w:val="28"/>
          <w:szCs w:val="28"/>
        </w:rPr>
        <w:t>п</w:t>
      </w:r>
      <w:r w:rsidR="00F27635" w:rsidRPr="00F27635">
        <w:rPr>
          <w:sz w:val="28"/>
          <w:szCs w:val="28"/>
        </w:rPr>
        <w:t xml:space="preserve">аспорт объекта мелкорозничной торговли при проведении праздничных и иных массовых мероприятий, имеющих временный характер (далее </w:t>
      </w:r>
      <w:r w:rsidR="0019754B">
        <w:rPr>
          <w:sz w:val="28"/>
          <w:szCs w:val="28"/>
        </w:rPr>
        <w:t>–</w:t>
      </w:r>
      <w:r w:rsidR="00F27635" w:rsidRPr="00F27635">
        <w:rPr>
          <w:sz w:val="28"/>
          <w:szCs w:val="28"/>
        </w:rPr>
        <w:t xml:space="preserve"> Паспорт), содержащий следующие сведения:</w:t>
      </w:r>
      <w:proofErr w:type="gramEnd"/>
    </w:p>
    <w:p w:rsidR="00F27635" w:rsidRPr="00F27635" w:rsidRDefault="00F27635" w:rsidP="00CE6001">
      <w:pPr>
        <w:widowControl w:val="0"/>
        <w:numPr>
          <w:ilvl w:val="0"/>
          <w:numId w:val="3"/>
        </w:numPr>
        <w:autoSpaceDE w:val="0"/>
        <w:autoSpaceDN w:val="0"/>
        <w:adjustRightInd w:val="0"/>
        <w:spacing w:line="360" w:lineRule="auto"/>
        <w:ind w:left="0" w:firstLine="709"/>
        <w:jc w:val="both"/>
        <w:rPr>
          <w:sz w:val="28"/>
          <w:szCs w:val="28"/>
        </w:rPr>
      </w:pPr>
      <w:r w:rsidRPr="00F27635">
        <w:rPr>
          <w:sz w:val="28"/>
          <w:szCs w:val="28"/>
        </w:rPr>
        <w:t>адресный  ориентир осуществления деятельности;</w:t>
      </w:r>
    </w:p>
    <w:p w:rsidR="00F27635" w:rsidRPr="00F27635" w:rsidRDefault="00F27635" w:rsidP="00CE6001">
      <w:pPr>
        <w:widowControl w:val="0"/>
        <w:numPr>
          <w:ilvl w:val="0"/>
          <w:numId w:val="3"/>
        </w:numPr>
        <w:autoSpaceDE w:val="0"/>
        <w:autoSpaceDN w:val="0"/>
        <w:adjustRightInd w:val="0"/>
        <w:spacing w:line="360" w:lineRule="auto"/>
        <w:ind w:left="0" w:firstLine="709"/>
        <w:jc w:val="both"/>
        <w:rPr>
          <w:sz w:val="28"/>
          <w:szCs w:val="28"/>
        </w:rPr>
      </w:pPr>
      <w:r w:rsidRPr="00F27635">
        <w:rPr>
          <w:sz w:val="28"/>
          <w:szCs w:val="28"/>
        </w:rPr>
        <w:t>специализацию;</w:t>
      </w:r>
    </w:p>
    <w:p w:rsidR="00F27635" w:rsidRPr="00F27635" w:rsidRDefault="00F27635" w:rsidP="00CE6001">
      <w:pPr>
        <w:widowControl w:val="0"/>
        <w:numPr>
          <w:ilvl w:val="0"/>
          <w:numId w:val="3"/>
        </w:numPr>
        <w:autoSpaceDE w:val="0"/>
        <w:autoSpaceDN w:val="0"/>
        <w:adjustRightInd w:val="0"/>
        <w:spacing w:line="360" w:lineRule="auto"/>
        <w:ind w:left="0" w:firstLine="709"/>
        <w:jc w:val="both"/>
        <w:rPr>
          <w:sz w:val="28"/>
          <w:szCs w:val="28"/>
        </w:rPr>
      </w:pPr>
      <w:r w:rsidRPr="00F27635">
        <w:rPr>
          <w:sz w:val="28"/>
          <w:szCs w:val="28"/>
        </w:rPr>
        <w:t>наименование организации, фамили</w:t>
      </w:r>
      <w:r w:rsidR="0019754B">
        <w:rPr>
          <w:sz w:val="28"/>
          <w:szCs w:val="28"/>
        </w:rPr>
        <w:t>ю</w:t>
      </w:r>
      <w:r w:rsidRPr="00F27635">
        <w:rPr>
          <w:sz w:val="28"/>
          <w:szCs w:val="28"/>
        </w:rPr>
        <w:t>, имя, отчество индивидуального предпринимателя, юридический адрес, телефон;</w:t>
      </w:r>
    </w:p>
    <w:p w:rsidR="00F27635" w:rsidRPr="00F27635" w:rsidRDefault="00F27635" w:rsidP="00CE6001">
      <w:pPr>
        <w:widowControl w:val="0"/>
        <w:numPr>
          <w:ilvl w:val="0"/>
          <w:numId w:val="3"/>
        </w:numPr>
        <w:autoSpaceDE w:val="0"/>
        <w:autoSpaceDN w:val="0"/>
        <w:adjustRightInd w:val="0"/>
        <w:spacing w:line="360" w:lineRule="auto"/>
        <w:ind w:left="0" w:firstLine="709"/>
        <w:jc w:val="both"/>
        <w:rPr>
          <w:sz w:val="28"/>
          <w:szCs w:val="28"/>
        </w:rPr>
      </w:pPr>
      <w:r w:rsidRPr="00F27635">
        <w:rPr>
          <w:sz w:val="28"/>
          <w:szCs w:val="28"/>
        </w:rPr>
        <w:t>основной государственный регистрационный номер (ОГРН) хозяйствующего субъекта;</w:t>
      </w:r>
    </w:p>
    <w:p w:rsidR="00F27635" w:rsidRPr="00F27635" w:rsidRDefault="00F27635" w:rsidP="00CE6001">
      <w:pPr>
        <w:widowControl w:val="0"/>
        <w:numPr>
          <w:ilvl w:val="0"/>
          <w:numId w:val="3"/>
        </w:numPr>
        <w:autoSpaceDE w:val="0"/>
        <w:autoSpaceDN w:val="0"/>
        <w:adjustRightInd w:val="0"/>
        <w:spacing w:line="360" w:lineRule="auto"/>
        <w:ind w:left="0" w:firstLine="709"/>
        <w:jc w:val="both"/>
        <w:rPr>
          <w:sz w:val="28"/>
          <w:szCs w:val="28"/>
        </w:rPr>
      </w:pPr>
      <w:r w:rsidRPr="00F27635">
        <w:rPr>
          <w:sz w:val="28"/>
          <w:szCs w:val="28"/>
        </w:rPr>
        <w:t>идентификационный номер налогоплательщика (ИНН) хозяйствующего субъекта;</w:t>
      </w:r>
    </w:p>
    <w:p w:rsidR="00F27635" w:rsidRPr="00F27635" w:rsidRDefault="00F27635" w:rsidP="00CE6001">
      <w:pPr>
        <w:widowControl w:val="0"/>
        <w:numPr>
          <w:ilvl w:val="0"/>
          <w:numId w:val="3"/>
        </w:numPr>
        <w:autoSpaceDE w:val="0"/>
        <w:autoSpaceDN w:val="0"/>
        <w:adjustRightInd w:val="0"/>
        <w:spacing w:line="360" w:lineRule="auto"/>
        <w:ind w:hanging="219"/>
        <w:jc w:val="both"/>
        <w:rPr>
          <w:sz w:val="28"/>
          <w:szCs w:val="28"/>
        </w:rPr>
      </w:pPr>
      <w:r w:rsidRPr="00F27635">
        <w:rPr>
          <w:sz w:val="28"/>
          <w:szCs w:val="28"/>
        </w:rPr>
        <w:t>режим работы;</w:t>
      </w:r>
    </w:p>
    <w:p w:rsidR="00F27635" w:rsidRPr="00F27635" w:rsidRDefault="00F27635" w:rsidP="00CE6001">
      <w:pPr>
        <w:widowControl w:val="0"/>
        <w:numPr>
          <w:ilvl w:val="0"/>
          <w:numId w:val="3"/>
        </w:numPr>
        <w:autoSpaceDE w:val="0"/>
        <w:autoSpaceDN w:val="0"/>
        <w:adjustRightInd w:val="0"/>
        <w:spacing w:line="360" w:lineRule="auto"/>
        <w:ind w:hanging="219"/>
        <w:jc w:val="both"/>
        <w:rPr>
          <w:sz w:val="28"/>
          <w:szCs w:val="28"/>
        </w:rPr>
      </w:pPr>
      <w:r w:rsidRPr="00F27635">
        <w:rPr>
          <w:sz w:val="28"/>
          <w:szCs w:val="28"/>
        </w:rPr>
        <w:t>срок  действия паспорта.</w:t>
      </w:r>
    </w:p>
    <w:p w:rsidR="00F27635" w:rsidRPr="00F27635" w:rsidRDefault="00F27635" w:rsidP="006071E7">
      <w:pPr>
        <w:widowControl w:val="0"/>
        <w:autoSpaceDE w:val="0"/>
        <w:autoSpaceDN w:val="0"/>
        <w:adjustRightInd w:val="0"/>
        <w:spacing w:line="360" w:lineRule="auto"/>
        <w:ind w:firstLine="709"/>
        <w:jc w:val="both"/>
        <w:rPr>
          <w:sz w:val="28"/>
          <w:szCs w:val="28"/>
        </w:rPr>
      </w:pPr>
      <w:r w:rsidRPr="00F27635">
        <w:rPr>
          <w:sz w:val="28"/>
          <w:szCs w:val="28"/>
        </w:rPr>
        <w:t>Документом, подтверждающим право хозяйствующего субъекта на размещение  временных организаций  быстрого обслуживания  (летних кафе)</w:t>
      </w:r>
      <w:r w:rsidR="0019754B">
        <w:rPr>
          <w:sz w:val="28"/>
          <w:szCs w:val="28"/>
        </w:rPr>
        <w:t>,</w:t>
      </w:r>
      <w:r w:rsidRPr="00F27635">
        <w:rPr>
          <w:sz w:val="28"/>
          <w:szCs w:val="28"/>
        </w:rPr>
        <w:t xml:space="preserve"> является паспорт размещения временной организации быстрого обслуживания (летнего кафе) (далее </w:t>
      </w:r>
      <w:r w:rsidR="0019754B">
        <w:rPr>
          <w:sz w:val="28"/>
          <w:szCs w:val="28"/>
        </w:rPr>
        <w:t xml:space="preserve">– </w:t>
      </w:r>
      <w:r w:rsidRPr="00F27635">
        <w:rPr>
          <w:sz w:val="28"/>
          <w:szCs w:val="28"/>
        </w:rPr>
        <w:t>Паспорт), содержащий следующие сведения:</w:t>
      </w:r>
    </w:p>
    <w:p w:rsidR="00F27635" w:rsidRPr="00F27635" w:rsidRDefault="00F27635" w:rsidP="00CE6001">
      <w:pPr>
        <w:widowControl w:val="0"/>
        <w:numPr>
          <w:ilvl w:val="0"/>
          <w:numId w:val="3"/>
        </w:numPr>
        <w:autoSpaceDE w:val="0"/>
        <w:autoSpaceDN w:val="0"/>
        <w:adjustRightInd w:val="0"/>
        <w:spacing w:line="360" w:lineRule="auto"/>
        <w:ind w:left="0" w:firstLine="709"/>
        <w:jc w:val="both"/>
        <w:rPr>
          <w:sz w:val="28"/>
          <w:szCs w:val="28"/>
        </w:rPr>
      </w:pPr>
      <w:r w:rsidRPr="00F27635">
        <w:rPr>
          <w:sz w:val="28"/>
          <w:szCs w:val="28"/>
        </w:rPr>
        <w:t>адресный  ориентир осуществления деятельности;</w:t>
      </w:r>
    </w:p>
    <w:p w:rsidR="00F27635" w:rsidRPr="00F27635" w:rsidRDefault="00F27635" w:rsidP="00CE6001">
      <w:pPr>
        <w:widowControl w:val="0"/>
        <w:numPr>
          <w:ilvl w:val="0"/>
          <w:numId w:val="3"/>
        </w:numPr>
        <w:autoSpaceDE w:val="0"/>
        <w:autoSpaceDN w:val="0"/>
        <w:adjustRightInd w:val="0"/>
        <w:spacing w:line="360" w:lineRule="auto"/>
        <w:ind w:left="0" w:firstLine="709"/>
        <w:jc w:val="both"/>
        <w:rPr>
          <w:sz w:val="28"/>
          <w:szCs w:val="28"/>
        </w:rPr>
      </w:pPr>
      <w:r w:rsidRPr="00F27635">
        <w:rPr>
          <w:sz w:val="28"/>
          <w:szCs w:val="28"/>
        </w:rPr>
        <w:t>площадь объекта;</w:t>
      </w:r>
    </w:p>
    <w:p w:rsidR="00F27635" w:rsidRPr="00F27635" w:rsidRDefault="00F27635" w:rsidP="00CE6001">
      <w:pPr>
        <w:widowControl w:val="0"/>
        <w:numPr>
          <w:ilvl w:val="0"/>
          <w:numId w:val="3"/>
        </w:numPr>
        <w:autoSpaceDE w:val="0"/>
        <w:autoSpaceDN w:val="0"/>
        <w:adjustRightInd w:val="0"/>
        <w:spacing w:line="360" w:lineRule="auto"/>
        <w:ind w:left="0" w:firstLine="709"/>
        <w:jc w:val="both"/>
        <w:rPr>
          <w:sz w:val="28"/>
          <w:szCs w:val="28"/>
        </w:rPr>
      </w:pPr>
      <w:r w:rsidRPr="00F27635">
        <w:rPr>
          <w:sz w:val="28"/>
          <w:szCs w:val="28"/>
        </w:rPr>
        <w:t>наименование организации, фамили</w:t>
      </w:r>
      <w:r w:rsidR="0019754B">
        <w:rPr>
          <w:sz w:val="28"/>
          <w:szCs w:val="28"/>
        </w:rPr>
        <w:t>ю</w:t>
      </w:r>
      <w:r w:rsidRPr="00F27635">
        <w:rPr>
          <w:sz w:val="28"/>
          <w:szCs w:val="28"/>
        </w:rPr>
        <w:t>, имя, отчество индивидуального предпринимателя, юридический адрес, телефон;</w:t>
      </w:r>
    </w:p>
    <w:p w:rsidR="00F27635" w:rsidRPr="00F27635" w:rsidRDefault="00F27635" w:rsidP="00CE6001">
      <w:pPr>
        <w:widowControl w:val="0"/>
        <w:numPr>
          <w:ilvl w:val="0"/>
          <w:numId w:val="3"/>
        </w:numPr>
        <w:autoSpaceDE w:val="0"/>
        <w:autoSpaceDN w:val="0"/>
        <w:adjustRightInd w:val="0"/>
        <w:spacing w:line="360" w:lineRule="auto"/>
        <w:ind w:left="0" w:firstLine="709"/>
        <w:jc w:val="both"/>
        <w:rPr>
          <w:sz w:val="28"/>
          <w:szCs w:val="28"/>
        </w:rPr>
      </w:pPr>
      <w:r w:rsidRPr="00F27635">
        <w:rPr>
          <w:sz w:val="28"/>
          <w:szCs w:val="28"/>
        </w:rPr>
        <w:t>специализаци</w:t>
      </w:r>
      <w:r w:rsidR="0019754B">
        <w:rPr>
          <w:sz w:val="28"/>
          <w:szCs w:val="28"/>
        </w:rPr>
        <w:t>ю</w:t>
      </w:r>
      <w:r w:rsidRPr="00F27635">
        <w:rPr>
          <w:sz w:val="28"/>
          <w:szCs w:val="28"/>
        </w:rPr>
        <w:t>;</w:t>
      </w:r>
    </w:p>
    <w:p w:rsidR="00F27635" w:rsidRPr="00F27635" w:rsidRDefault="00F27635" w:rsidP="00CE6001">
      <w:pPr>
        <w:widowControl w:val="0"/>
        <w:numPr>
          <w:ilvl w:val="0"/>
          <w:numId w:val="3"/>
        </w:numPr>
        <w:autoSpaceDE w:val="0"/>
        <w:autoSpaceDN w:val="0"/>
        <w:adjustRightInd w:val="0"/>
        <w:spacing w:line="360" w:lineRule="auto"/>
        <w:ind w:left="0" w:firstLine="709"/>
        <w:jc w:val="both"/>
        <w:rPr>
          <w:sz w:val="28"/>
          <w:szCs w:val="28"/>
        </w:rPr>
      </w:pPr>
      <w:r w:rsidRPr="00F27635">
        <w:rPr>
          <w:sz w:val="28"/>
          <w:szCs w:val="28"/>
        </w:rPr>
        <w:t>основной государственный регистрационный номер (ОГРН) хозяйствующего субъекта;</w:t>
      </w:r>
    </w:p>
    <w:p w:rsidR="00F27635" w:rsidRPr="00F27635" w:rsidRDefault="00F27635" w:rsidP="00CE6001">
      <w:pPr>
        <w:widowControl w:val="0"/>
        <w:numPr>
          <w:ilvl w:val="0"/>
          <w:numId w:val="3"/>
        </w:numPr>
        <w:autoSpaceDE w:val="0"/>
        <w:autoSpaceDN w:val="0"/>
        <w:adjustRightInd w:val="0"/>
        <w:spacing w:line="360" w:lineRule="auto"/>
        <w:ind w:left="0" w:firstLine="709"/>
        <w:jc w:val="both"/>
        <w:rPr>
          <w:sz w:val="28"/>
          <w:szCs w:val="28"/>
        </w:rPr>
      </w:pPr>
      <w:r w:rsidRPr="00F27635">
        <w:rPr>
          <w:sz w:val="28"/>
          <w:szCs w:val="28"/>
        </w:rPr>
        <w:t>идентификационный номер налогоплательщика (ИНН) хозяйствующего субъекта;</w:t>
      </w:r>
    </w:p>
    <w:p w:rsidR="00F27635" w:rsidRPr="00F27635" w:rsidRDefault="00F27635" w:rsidP="00CE6001">
      <w:pPr>
        <w:widowControl w:val="0"/>
        <w:numPr>
          <w:ilvl w:val="0"/>
          <w:numId w:val="3"/>
        </w:numPr>
        <w:autoSpaceDE w:val="0"/>
        <w:autoSpaceDN w:val="0"/>
        <w:adjustRightInd w:val="0"/>
        <w:spacing w:line="360" w:lineRule="auto"/>
        <w:ind w:left="0" w:firstLine="709"/>
        <w:jc w:val="both"/>
        <w:rPr>
          <w:sz w:val="28"/>
          <w:szCs w:val="28"/>
        </w:rPr>
      </w:pPr>
      <w:r w:rsidRPr="00F27635">
        <w:rPr>
          <w:sz w:val="28"/>
          <w:szCs w:val="28"/>
        </w:rPr>
        <w:t>режим работы;</w:t>
      </w:r>
    </w:p>
    <w:p w:rsidR="00F27635" w:rsidRPr="00F27635" w:rsidRDefault="00F27635" w:rsidP="00CE6001">
      <w:pPr>
        <w:widowControl w:val="0"/>
        <w:numPr>
          <w:ilvl w:val="0"/>
          <w:numId w:val="3"/>
        </w:numPr>
        <w:autoSpaceDE w:val="0"/>
        <w:autoSpaceDN w:val="0"/>
        <w:adjustRightInd w:val="0"/>
        <w:spacing w:line="360" w:lineRule="auto"/>
        <w:ind w:left="0" w:firstLine="709"/>
        <w:jc w:val="both"/>
        <w:rPr>
          <w:sz w:val="28"/>
          <w:szCs w:val="28"/>
        </w:rPr>
      </w:pPr>
      <w:r w:rsidRPr="00F27635">
        <w:rPr>
          <w:sz w:val="28"/>
          <w:szCs w:val="28"/>
        </w:rPr>
        <w:t>срок действия паспорта.</w:t>
      </w:r>
    </w:p>
    <w:p w:rsidR="00383424" w:rsidRPr="00383424" w:rsidRDefault="00F27635" w:rsidP="00CE6001">
      <w:pPr>
        <w:widowControl w:val="0"/>
        <w:autoSpaceDE w:val="0"/>
        <w:autoSpaceDN w:val="0"/>
        <w:adjustRightInd w:val="0"/>
        <w:spacing w:line="360" w:lineRule="auto"/>
        <w:ind w:firstLine="709"/>
        <w:jc w:val="both"/>
        <w:rPr>
          <w:sz w:val="28"/>
          <w:szCs w:val="28"/>
        </w:rPr>
      </w:pPr>
      <w:r w:rsidRPr="00F27635">
        <w:rPr>
          <w:sz w:val="28"/>
          <w:szCs w:val="28"/>
        </w:rPr>
        <w:t>Структурным подразделением администрации городского округа город Воронеж, обеспечивающим  выдачу Паспорта</w:t>
      </w:r>
      <w:r w:rsidR="00D84F22">
        <w:rPr>
          <w:sz w:val="28"/>
          <w:szCs w:val="28"/>
        </w:rPr>
        <w:t>,</w:t>
      </w:r>
      <w:r w:rsidRPr="00F27635">
        <w:rPr>
          <w:sz w:val="28"/>
          <w:szCs w:val="28"/>
        </w:rPr>
        <w:t xml:space="preserve"> является управление развития предпринимательства, потребительского рынка и инновационной политики администрации городского округа город Воронеж.</w:t>
      </w:r>
    </w:p>
    <w:p w:rsidR="00383424" w:rsidRPr="00383424" w:rsidRDefault="00383424" w:rsidP="00CE6001">
      <w:pPr>
        <w:widowControl w:val="0"/>
        <w:autoSpaceDE w:val="0"/>
        <w:autoSpaceDN w:val="0"/>
        <w:adjustRightInd w:val="0"/>
        <w:spacing w:line="360" w:lineRule="auto"/>
        <w:ind w:firstLine="709"/>
        <w:jc w:val="both"/>
        <w:rPr>
          <w:sz w:val="28"/>
          <w:szCs w:val="28"/>
        </w:rPr>
      </w:pPr>
      <w:bookmarkStart w:id="0" w:name="Par35"/>
      <w:bookmarkEnd w:id="0"/>
      <w:r w:rsidRPr="00383424">
        <w:rPr>
          <w:sz w:val="28"/>
          <w:szCs w:val="28"/>
        </w:rPr>
        <w:t xml:space="preserve">1.6. </w:t>
      </w:r>
      <w:proofErr w:type="gramStart"/>
      <w:r w:rsidR="00F27635" w:rsidRPr="00F27635">
        <w:rPr>
          <w:sz w:val="28"/>
          <w:szCs w:val="28"/>
        </w:rPr>
        <w:t xml:space="preserve">Паспорт выдается в соответствии с </w:t>
      </w:r>
      <w:r w:rsidR="00D84F22">
        <w:rPr>
          <w:sz w:val="28"/>
          <w:szCs w:val="28"/>
        </w:rPr>
        <w:t>А</w:t>
      </w:r>
      <w:r w:rsidR="00F27635" w:rsidRPr="00F27635">
        <w:rPr>
          <w:sz w:val="28"/>
          <w:szCs w:val="28"/>
        </w:rPr>
        <w:t>дминистративным регламентом администрации городского округа город Воронеж по предоставлению муниципальной услуги «Выдача паспорта объекта мелкорозничной торговли при проведении праздничных и иных массовых мероприятий, имеющих временный характер, или размещения временных организаций быстрого обслуживания (летних кафе)», утвержденным постановлением администрации городского округа город Воронеж  от 02.04.2015 № 315 «Об утверждении Административного регламента администрации городского округа город Воронеж по предоставлению</w:t>
      </w:r>
      <w:proofErr w:type="gramEnd"/>
      <w:r w:rsidR="00F27635" w:rsidRPr="00F27635">
        <w:rPr>
          <w:sz w:val="28"/>
          <w:szCs w:val="28"/>
        </w:rPr>
        <w:t xml:space="preserve"> муниципальной услуги «Выдача паспорта объекта мелкорозничной торговли при проведении праздничных и иных массовых мероприятий, имеющих временный характер, или размещения временных организаций быст</w:t>
      </w:r>
      <w:r w:rsidR="00D93B65">
        <w:rPr>
          <w:sz w:val="28"/>
          <w:szCs w:val="28"/>
        </w:rPr>
        <w:t>рого обслуживания (летних кафе)»</w:t>
      </w:r>
      <w:r w:rsidR="00F27635">
        <w:rPr>
          <w:sz w:val="28"/>
          <w:szCs w:val="28"/>
        </w:rPr>
        <w:t>.</w:t>
      </w:r>
    </w:p>
    <w:p w:rsidR="00383424" w:rsidRDefault="00383424" w:rsidP="00CE6001">
      <w:pPr>
        <w:widowControl w:val="0"/>
        <w:autoSpaceDE w:val="0"/>
        <w:autoSpaceDN w:val="0"/>
        <w:adjustRightInd w:val="0"/>
        <w:spacing w:line="360" w:lineRule="auto"/>
        <w:ind w:firstLine="709"/>
        <w:jc w:val="both"/>
        <w:rPr>
          <w:sz w:val="28"/>
          <w:szCs w:val="28"/>
        </w:rPr>
      </w:pPr>
      <w:r w:rsidRPr="00383424">
        <w:rPr>
          <w:sz w:val="28"/>
          <w:szCs w:val="28"/>
        </w:rPr>
        <w:t xml:space="preserve">1.7. Характеристики (тип объекта, специализация, площадь, внешний вид) </w:t>
      </w:r>
      <w:r w:rsidR="00251016" w:rsidRPr="00251016">
        <w:rPr>
          <w:bCs/>
          <w:sz w:val="28"/>
          <w:szCs w:val="28"/>
        </w:rPr>
        <w:t>объектов мелкорозничной торговли при проведении праздничных и иных массовых мероприятий, имеющих временный характер</w:t>
      </w:r>
      <w:r w:rsidRPr="00383424">
        <w:rPr>
          <w:sz w:val="28"/>
          <w:szCs w:val="28"/>
        </w:rPr>
        <w:t>, а также характеристики временных организаций быст</w:t>
      </w:r>
      <w:r w:rsidR="00D84F22">
        <w:rPr>
          <w:sz w:val="28"/>
          <w:szCs w:val="28"/>
        </w:rPr>
        <w:t>рого обслуживания (летних кафе)</w:t>
      </w:r>
      <w:bookmarkStart w:id="1" w:name="_GoBack"/>
      <w:bookmarkEnd w:id="1"/>
      <w:r w:rsidRPr="00383424">
        <w:rPr>
          <w:sz w:val="28"/>
          <w:szCs w:val="28"/>
        </w:rPr>
        <w:t xml:space="preserve"> должны соответствовать сведениям, указанным в соответствующем Паспорте.</w:t>
      </w:r>
    </w:p>
    <w:p w:rsidR="006071E7" w:rsidRDefault="006071E7" w:rsidP="006071E7">
      <w:pPr>
        <w:widowControl w:val="0"/>
        <w:autoSpaceDE w:val="0"/>
        <w:autoSpaceDN w:val="0"/>
        <w:adjustRightInd w:val="0"/>
        <w:spacing w:line="360" w:lineRule="auto"/>
        <w:ind w:left="709"/>
        <w:jc w:val="center"/>
        <w:rPr>
          <w:sz w:val="28"/>
          <w:szCs w:val="28"/>
        </w:rPr>
      </w:pPr>
    </w:p>
    <w:p w:rsidR="00383424" w:rsidRPr="006071E7" w:rsidRDefault="006071E7" w:rsidP="00AC73BF">
      <w:pPr>
        <w:widowControl w:val="0"/>
        <w:autoSpaceDE w:val="0"/>
        <w:autoSpaceDN w:val="0"/>
        <w:adjustRightInd w:val="0"/>
        <w:spacing w:line="360" w:lineRule="auto"/>
        <w:jc w:val="center"/>
        <w:rPr>
          <w:bCs/>
          <w:sz w:val="28"/>
          <w:szCs w:val="28"/>
        </w:rPr>
      </w:pPr>
      <w:r>
        <w:rPr>
          <w:sz w:val="28"/>
          <w:szCs w:val="28"/>
        </w:rPr>
        <w:t>2.</w:t>
      </w:r>
      <w:r w:rsidR="00383424" w:rsidRPr="006071E7">
        <w:rPr>
          <w:sz w:val="28"/>
          <w:szCs w:val="28"/>
        </w:rPr>
        <w:t>Особенности</w:t>
      </w:r>
      <w:r w:rsidR="00D93B65" w:rsidRPr="006071E7">
        <w:rPr>
          <w:sz w:val="28"/>
          <w:szCs w:val="28"/>
        </w:rPr>
        <w:t xml:space="preserve"> размещения</w:t>
      </w:r>
      <w:r w:rsidR="00383424" w:rsidRPr="006071E7">
        <w:rPr>
          <w:sz w:val="28"/>
          <w:szCs w:val="28"/>
        </w:rPr>
        <w:t xml:space="preserve"> </w:t>
      </w:r>
      <w:r w:rsidR="00D93B65" w:rsidRPr="006071E7">
        <w:rPr>
          <w:bCs/>
          <w:sz w:val="28"/>
          <w:szCs w:val="28"/>
        </w:rPr>
        <w:t>объектов мелкорозничной торговли при проведении праздничных и иных массовых мероприятий, имеющих временный характер</w:t>
      </w:r>
    </w:p>
    <w:p w:rsidR="00383424" w:rsidRPr="00383424" w:rsidRDefault="00D93B65" w:rsidP="00CE6001">
      <w:pPr>
        <w:widowControl w:val="0"/>
        <w:autoSpaceDE w:val="0"/>
        <w:autoSpaceDN w:val="0"/>
        <w:adjustRightInd w:val="0"/>
        <w:spacing w:line="360" w:lineRule="auto"/>
        <w:ind w:firstLine="709"/>
        <w:jc w:val="both"/>
        <w:rPr>
          <w:sz w:val="28"/>
          <w:szCs w:val="28"/>
        </w:rPr>
      </w:pPr>
      <w:r>
        <w:rPr>
          <w:sz w:val="28"/>
          <w:szCs w:val="28"/>
        </w:rPr>
        <w:t>2.1.</w:t>
      </w:r>
      <w:r w:rsidRPr="00D93B65">
        <w:rPr>
          <w:sz w:val="28"/>
          <w:szCs w:val="28"/>
        </w:rPr>
        <w:t xml:space="preserve"> Дислокация размещения объектов мелкорозничной торговли при проведении праздничных и иных массовых мероприятий, имеющих временный характер (далее – Дислокация), утверждается  руководителем управления развития предпринимательства, потребительского рынка и инновационной политики администрации городского округа город Воронеж.</w:t>
      </w:r>
    </w:p>
    <w:p w:rsidR="00383424" w:rsidRPr="00383424" w:rsidRDefault="00D93B65" w:rsidP="00CE6001">
      <w:pPr>
        <w:widowControl w:val="0"/>
        <w:autoSpaceDE w:val="0"/>
        <w:autoSpaceDN w:val="0"/>
        <w:adjustRightInd w:val="0"/>
        <w:spacing w:line="360" w:lineRule="auto"/>
        <w:ind w:firstLine="709"/>
        <w:jc w:val="both"/>
        <w:rPr>
          <w:sz w:val="28"/>
          <w:szCs w:val="28"/>
        </w:rPr>
      </w:pPr>
      <w:r w:rsidRPr="00D93B65">
        <w:rPr>
          <w:sz w:val="28"/>
          <w:szCs w:val="28"/>
        </w:rPr>
        <w:t xml:space="preserve">2.2. </w:t>
      </w:r>
      <w:proofErr w:type="gramStart"/>
      <w:r w:rsidRPr="00D93B65">
        <w:rPr>
          <w:sz w:val="28"/>
          <w:szCs w:val="28"/>
        </w:rPr>
        <w:t>Размещение и функционирование объекта мелкорозничной торговли при проведении праздничных и иных массовых мероприятий</w:t>
      </w:r>
      <w:r w:rsidR="00E256C7">
        <w:rPr>
          <w:sz w:val="28"/>
          <w:szCs w:val="28"/>
        </w:rPr>
        <w:t>, имеющих временный характер,</w:t>
      </w:r>
      <w:r w:rsidRPr="00D93B65">
        <w:rPr>
          <w:sz w:val="28"/>
          <w:szCs w:val="28"/>
        </w:rPr>
        <w:t xml:space="preserve"> на территории городского округа город Воронеж осуществляется в соответствии с дислокацией, планом городских мероприятий, разработанным управлением развития  предпринимательства, потребительского рынка, инновационной политики администрации городского округа город Воронеж, управлением культуры администрации городского округа город Воронеж либо другими структурными подразделениями администрации городского округа город Воронеж.</w:t>
      </w:r>
      <w:proofErr w:type="gramEnd"/>
    </w:p>
    <w:p w:rsidR="006071E7" w:rsidRDefault="006071E7" w:rsidP="006071E7">
      <w:pPr>
        <w:widowControl w:val="0"/>
        <w:autoSpaceDE w:val="0"/>
        <w:autoSpaceDN w:val="0"/>
        <w:adjustRightInd w:val="0"/>
        <w:spacing w:line="360" w:lineRule="auto"/>
        <w:ind w:left="709"/>
        <w:jc w:val="center"/>
        <w:rPr>
          <w:sz w:val="28"/>
          <w:szCs w:val="28"/>
        </w:rPr>
      </w:pPr>
    </w:p>
    <w:p w:rsidR="006071E7" w:rsidRDefault="006071E7" w:rsidP="006071E7">
      <w:pPr>
        <w:widowControl w:val="0"/>
        <w:autoSpaceDE w:val="0"/>
        <w:autoSpaceDN w:val="0"/>
        <w:adjustRightInd w:val="0"/>
        <w:spacing w:line="360" w:lineRule="auto"/>
        <w:ind w:left="709"/>
        <w:jc w:val="center"/>
        <w:rPr>
          <w:sz w:val="28"/>
          <w:szCs w:val="28"/>
        </w:rPr>
      </w:pPr>
    </w:p>
    <w:p w:rsidR="00CE6001" w:rsidRPr="006071E7" w:rsidRDefault="006071E7" w:rsidP="00AC73BF">
      <w:pPr>
        <w:widowControl w:val="0"/>
        <w:autoSpaceDE w:val="0"/>
        <w:autoSpaceDN w:val="0"/>
        <w:adjustRightInd w:val="0"/>
        <w:spacing w:line="360" w:lineRule="auto"/>
        <w:jc w:val="center"/>
        <w:rPr>
          <w:sz w:val="28"/>
          <w:szCs w:val="28"/>
        </w:rPr>
      </w:pPr>
      <w:r>
        <w:rPr>
          <w:sz w:val="28"/>
          <w:szCs w:val="28"/>
        </w:rPr>
        <w:t>3.</w:t>
      </w:r>
      <w:r w:rsidR="00383424" w:rsidRPr="006071E7">
        <w:rPr>
          <w:sz w:val="28"/>
          <w:szCs w:val="28"/>
        </w:rPr>
        <w:t>Особенности размещения временных организаций</w:t>
      </w:r>
      <w:r w:rsidR="00CE6001" w:rsidRPr="006071E7">
        <w:rPr>
          <w:sz w:val="28"/>
          <w:szCs w:val="28"/>
        </w:rPr>
        <w:t xml:space="preserve"> </w:t>
      </w:r>
    </w:p>
    <w:p w:rsidR="00383424" w:rsidRPr="00CE6001" w:rsidRDefault="00383424" w:rsidP="00AC73BF">
      <w:pPr>
        <w:pStyle w:val="a3"/>
        <w:widowControl w:val="0"/>
        <w:autoSpaceDE w:val="0"/>
        <w:autoSpaceDN w:val="0"/>
        <w:adjustRightInd w:val="0"/>
        <w:spacing w:line="360" w:lineRule="auto"/>
        <w:ind w:left="0"/>
        <w:jc w:val="center"/>
        <w:rPr>
          <w:sz w:val="28"/>
          <w:szCs w:val="28"/>
        </w:rPr>
      </w:pPr>
      <w:r w:rsidRPr="00CE6001">
        <w:rPr>
          <w:sz w:val="28"/>
          <w:szCs w:val="28"/>
        </w:rPr>
        <w:t>быстрого обслуживания (летних кафе)</w:t>
      </w:r>
    </w:p>
    <w:p w:rsidR="00383424" w:rsidRPr="00383424" w:rsidRDefault="00D93B65" w:rsidP="00CE6001">
      <w:pPr>
        <w:widowControl w:val="0"/>
        <w:autoSpaceDE w:val="0"/>
        <w:autoSpaceDN w:val="0"/>
        <w:adjustRightInd w:val="0"/>
        <w:spacing w:line="360" w:lineRule="auto"/>
        <w:ind w:firstLine="709"/>
        <w:jc w:val="both"/>
        <w:rPr>
          <w:sz w:val="28"/>
          <w:szCs w:val="28"/>
        </w:rPr>
      </w:pPr>
      <w:r>
        <w:rPr>
          <w:sz w:val="28"/>
          <w:szCs w:val="28"/>
        </w:rPr>
        <w:t>3.1</w:t>
      </w:r>
      <w:r w:rsidR="00383424" w:rsidRPr="00383424">
        <w:rPr>
          <w:sz w:val="28"/>
          <w:szCs w:val="28"/>
        </w:rPr>
        <w:t>. Временные организации быстрого обслуживания (летние кафе) не должны размещаться на газонах, детских площадках, во дворах жилых домов, в непосредственной близости (менее 50 метров) к территориям образовательных учреждений, зданиям, помещениям органов государственной власти, местного самоуправления, сооружениям религиозного характера.</w:t>
      </w:r>
    </w:p>
    <w:p w:rsidR="00383424" w:rsidRPr="00383424" w:rsidRDefault="00D93B65" w:rsidP="00CE6001">
      <w:pPr>
        <w:widowControl w:val="0"/>
        <w:autoSpaceDE w:val="0"/>
        <w:autoSpaceDN w:val="0"/>
        <w:adjustRightInd w:val="0"/>
        <w:spacing w:line="360" w:lineRule="auto"/>
        <w:ind w:firstLine="709"/>
        <w:jc w:val="both"/>
        <w:rPr>
          <w:sz w:val="28"/>
          <w:szCs w:val="28"/>
        </w:rPr>
      </w:pPr>
      <w:r>
        <w:rPr>
          <w:sz w:val="28"/>
          <w:szCs w:val="28"/>
        </w:rPr>
        <w:t>3.2</w:t>
      </w:r>
      <w:r w:rsidR="00383424" w:rsidRPr="00383424">
        <w:rPr>
          <w:sz w:val="28"/>
          <w:szCs w:val="28"/>
        </w:rPr>
        <w:t>. Период функционирования временных организаций быстрого обслуживания (летних кафе) устанавливается с 1 мая по 30 сентября. По истечении срока работы хозяйствующий субъект производит демонтаж торгового оборудования и приводит территорию в первоначальное состояние.</w:t>
      </w:r>
    </w:p>
    <w:p w:rsidR="00383424" w:rsidRPr="00383424" w:rsidRDefault="00D93B65" w:rsidP="00CE6001">
      <w:pPr>
        <w:widowControl w:val="0"/>
        <w:autoSpaceDE w:val="0"/>
        <w:autoSpaceDN w:val="0"/>
        <w:adjustRightInd w:val="0"/>
        <w:spacing w:line="360" w:lineRule="auto"/>
        <w:ind w:firstLine="709"/>
        <w:jc w:val="both"/>
        <w:rPr>
          <w:sz w:val="28"/>
          <w:szCs w:val="28"/>
        </w:rPr>
      </w:pPr>
      <w:r>
        <w:rPr>
          <w:sz w:val="28"/>
          <w:szCs w:val="28"/>
        </w:rPr>
        <w:t>3.3</w:t>
      </w:r>
      <w:r w:rsidR="00383424" w:rsidRPr="00383424">
        <w:rPr>
          <w:sz w:val="28"/>
          <w:szCs w:val="28"/>
        </w:rPr>
        <w:t>. Режим работы временной организации быстрого обслуживания (летнего кафе) устанавливается хозяйствующим субъектом самостоятельно с учетом обеспечения прав граждан на спокойное проживание.</w:t>
      </w:r>
    </w:p>
    <w:p w:rsidR="00383424" w:rsidRDefault="00D93B65" w:rsidP="00CE6001">
      <w:pPr>
        <w:widowControl w:val="0"/>
        <w:autoSpaceDE w:val="0"/>
        <w:autoSpaceDN w:val="0"/>
        <w:adjustRightInd w:val="0"/>
        <w:spacing w:line="360" w:lineRule="auto"/>
        <w:ind w:firstLine="709"/>
        <w:jc w:val="both"/>
        <w:rPr>
          <w:sz w:val="28"/>
          <w:szCs w:val="28"/>
        </w:rPr>
      </w:pPr>
      <w:r>
        <w:rPr>
          <w:sz w:val="28"/>
          <w:szCs w:val="28"/>
        </w:rPr>
        <w:t>3.4</w:t>
      </w:r>
      <w:r w:rsidR="00383424" w:rsidRPr="00383424">
        <w:rPr>
          <w:sz w:val="28"/>
          <w:szCs w:val="28"/>
        </w:rPr>
        <w:t>. Временные организации быстрого обслуживания (летние кафе) должны оборудоваться зонтами, тентами, мебелью облегченной конструкции, иметь ограждение.</w:t>
      </w:r>
    </w:p>
    <w:p w:rsidR="00383424" w:rsidRPr="00383424" w:rsidRDefault="00D93B65" w:rsidP="00CE6001">
      <w:pPr>
        <w:widowControl w:val="0"/>
        <w:autoSpaceDE w:val="0"/>
        <w:autoSpaceDN w:val="0"/>
        <w:adjustRightInd w:val="0"/>
        <w:spacing w:line="360" w:lineRule="auto"/>
        <w:ind w:firstLine="709"/>
        <w:jc w:val="both"/>
        <w:rPr>
          <w:sz w:val="28"/>
          <w:szCs w:val="28"/>
        </w:rPr>
      </w:pPr>
      <w:r>
        <w:rPr>
          <w:sz w:val="28"/>
          <w:szCs w:val="28"/>
        </w:rPr>
        <w:t>3.5</w:t>
      </w:r>
      <w:r w:rsidR="00383424" w:rsidRPr="00383424">
        <w:rPr>
          <w:sz w:val="28"/>
          <w:szCs w:val="28"/>
        </w:rPr>
        <w:t>. Территория временной организации быстрого обслуживания (летнего кафе) должна быть благоустроена, иметь твердое покрытие. Хозяйствующий субъект, ответственный за работу временной организации быстрого обслуживания (летнего кафе), обеспечивает проведение регулярной уборки территории кафе, а также своевременное освобождение переполненных урн.</w:t>
      </w:r>
    </w:p>
    <w:p w:rsidR="00383424" w:rsidRPr="00383424" w:rsidRDefault="00251016" w:rsidP="00CE6001">
      <w:pPr>
        <w:widowControl w:val="0"/>
        <w:autoSpaceDE w:val="0"/>
        <w:autoSpaceDN w:val="0"/>
        <w:adjustRightInd w:val="0"/>
        <w:spacing w:line="360" w:lineRule="auto"/>
        <w:ind w:firstLine="709"/>
        <w:jc w:val="both"/>
        <w:rPr>
          <w:sz w:val="28"/>
          <w:szCs w:val="28"/>
        </w:rPr>
      </w:pPr>
      <w:r>
        <w:rPr>
          <w:sz w:val="28"/>
          <w:szCs w:val="28"/>
        </w:rPr>
        <w:t>3.6</w:t>
      </w:r>
      <w:r w:rsidR="00383424" w:rsidRPr="00383424">
        <w:rPr>
          <w:sz w:val="28"/>
          <w:szCs w:val="28"/>
        </w:rPr>
        <w:t>. При размещении временной организации быстрого обслуживания (летнего кафе) необходимо наличие туалета для посетителей.</w:t>
      </w:r>
    </w:p>
    <w:p w:rsidR="006071E7" w:rsidRDefault="006071E7" w:rsidP="006071E7">
      <w:pPr>
        <w:widowControl w:val="0"/>
        <w:autoSpaceDE w:val="0"/>
        <w:autoSpaceDN w:val="0"/>
        <w:adjustRightInd w:val="0"/>
        <w:jc w:val="both"/>
        <w:rPr>
          <w:sz w:val="28"/>
          <w:szCs w:val="28"/>
        </w:rPr>
      </w:pPr>
      <w:proofErr w:type="gramStart"/>
      <w:r>
        <w:rPr>
          <w:sz w:val="28"/>
          <w:szCs w:val="28"/>
        </w:rPr>
        <w:t>Исполняющий</w:t>
      </w:r>
      <w:proofErr w:type="gramEnd"/>
      <w:r>
        <w:rPr>
          <w:sz w:val="28"/>
          <w:szCs w:val="28"/>
        </w:rPr>
        <w:t xml:space="preserve"> обязанности </w:t>
      </w:r>
    </w:p>
    <w:p w:rsidR="006071E7" w:rsidRDefault="006071E7" w:rsidP="006071E7">
      <w:pPr>
        <w:widowControl w:val="0"/>
        <w:autoSpaceDE w:val="0"/>
        <w:autoSpaceDN w:val="0"/>
        <w:adjustRightInd w:val="0"/>
        <w:jc w:val="both"/>
        <w:rPr>
          <w:sz w:val="28"/>
          <w:szCs w:val="28"/>
        </w:rPr>
      </w:pPr>
      <w:r>
        <w:rPr>
          <w:sz w:val="28"/>
          <w:szCs w:val="28"/>
        </w:rPr>
        <w:t>руководителя управления развития</w:t>
      </w:r>
    </w:p>
    <w:p w:rsidR="006071E7" w:rsidRDefault="006071E7" w:rsidP="006071E7">
      <w:pPr>
        <w:widowControl w:val="0"/>
        <w:autoSpaceDE w:val="0"/>
        <w:autoSpaceDN w:val="0"/>
        <w:adjustRightInd w:val="0"/>
        <w:jc w:val="both"/>
        <w:rPr>
          <w:sz w:val="28"/>
          <w:szCs w:val="28"/>
        </w:rPr>
      </w:pPr>
      <w:r>
        <w:rPr>
          <w:sz w:val="28"/>
          <w:szCs w:val="28"/>
        </w:rPr>
        <w:t>предпринимательства, потребительского</w:t>
      </w:r>
    </w:p>
    <w:p w:rsidR="00383424" w:rsidRPr="00383424" w:rsidRDefault="006071E7" w:rsidP="006071E7">
      <w:pPr>
        <w:widowControl w:val="0"/>
        <w:autoSpaceDE w:val="0"/>
        <w:autoSpaceDN w:val="0"/>
        <w:adjustRightInd w:val="0"/>
        <w:jc w:val="both"/>
        <w:rPr>
          <w:sz w:val="28"/>
          <w:szCs w:val="28"/>
        </w:rPr>
      </w:pPr>
      <w:r>
        <w:rPr>
          <w:sz w:val="28"/>
          <w:szCs w:val="28"/>
        </w:rPr>
        <w:t>рынка и инновационной политики                                           О.Н. Елисеева</w:t>
      </w:r>
    </w:p>
    <w:sectPr w:rsidR="00383424" w:rsidRPr="00383424" w:rsidSect="00C10EDB">
      <w:headerReference w:type="default" r:id="rId8"/>
      <w:headerReference w:type="first" r:id="rId9"/>
      <w:pgSz w:w="11906" w:h="16838"/>
      <w:pgMar w:top="1021" w:right="567" w:bottom="1021" w:left="1985"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54A" w:rsidRDefault="00E8454A" w:rsidP="005F5E71">
      <w:r>
        <w:separator/>
      </w:r>
    </w:p>
  </w:endnote>
  <w:endnote w:type="continuationSeparator" w:id="0">
    <w:p w:rsidR="00E8454A" w:rsidRDefault="00E8454A" w:rsidP="005F5E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54A" w:rsidRDefault="00E8454A" w:rsidP="005F5E71">
      <w:r>
        <w:separator/>
      </w:r>
    </w:p>
  </w:footnote>
  <w:footnote w:type="continuationSeparator" w:id="0">
    <w:p w:rsidR="00E8454A" w:rsidRDefault="00E8454A" w:rsidP="005F5E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8940886"/>
      <w:docPartObj>
        <w:docPartGallery w:val="Page Numbers (Top of Page)"/>
        <w:docPartUnique/>
      </w:docPartObj>
    </w:sdtPr>
    <w:sdtContent>
      <w:p w:rsidR="00C10EDB" w:rsidRDefault="00B63880">
        <w:pPr>
          <w:pStyle w:val="a7"/>
          <w:jc w:val="center"/>
        </w:pPr>
        <w:r>
          <w:fldChar w:fldCharType="begin"/>
        </w:r>
        <w:r w:rsidR="00C10EDB">
          <w:instrText>PAGE   \* MERGEFORMAT</w:instrText>
        </w:r>
        <w:r>
          <w:fldChar w:fldCharType="separate"/>
        </w:r>
        <w:r w:rsidR="00935FEC">
          <w:rPr>
            <w:noProof/>
          </w:rPr>
          <w:t>5</w:t>
        </w:r>
        <w:r>
          <w:fldChar w:fldCharType="end"/>
        </w:r>
      </w:p>
    </w:sdtContent>
  </w:sdt>
  <w:p w:rsidR="006071E7" w:rsidRDefault="006071E7">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EDB" w:rsidRDefault="00C10EDB">
    <w:pPr>
      <w:pStyle w:val="a7"/>
      <w:jc w:val="center"/>
    </w:pPr>
  </w:p>
  <w:p w:rsidR="006071E7" w:rsidRDefault="006071E7">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310DF"/>
    <w:multiLevelType w:val="hybridMultilevel"/>
    <w:tmpl w:val="E35E53FC"/>
    <w:lvl w:ilvl="0" w:tplc="4956F0E2">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325443"/>
    <w:multiLevelType w:val="hybridMultilevel"/>
    <w:tmpl w:val="9CB2F5EC"/>
    <w:lvl w:ilvl="0" w:tplc="2FAADA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0965EDF"/>
    <w:multiLevelType w:val="hybridMultilevel"/>
    <w:tmpl w:val="E482D488"/>
    <w:lvl w:ilvl="0" w:tplc="4956F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6215A3E"/>
    <w:multiLevelType w:val="hybridMultilevel"/>
    <w:tmpl w:val="AD90DFE6"/>
    <w:lvl w:ilvl="0" w:tplc="4956F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6AD0BD7"/>
    <w:multiLevelType w:val="hybridMultilevel"/>
    <w:tmpl w:val="C8145188"/>
    <w:lvl w:ilvl="0" w:tplc="4956F0E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nsid w:val="7C035B59"/>
    <w:multiLevelType w:val="multilevel"/>
    <w:tmpl w:val="4E00D92C"/>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rsids>
    <w:rsidRoot w:val="00CE0154"/>
    <w:rsid w:val="00005CEA"/>
    <w:rsid w:val="00060177"/>
    <w:rsid w:val="000C5551"/>
    <w:rsid w:val="001008D5"/>
    <w:rsid w:val="00110ED3"/>
    <w:rsid w:val="001254EB"/>
    <w:rsid w:val="001627E7"/>
    <w:rsid w:val="001672E4"/>
    <w:rsid w:val="00175EF5"/>
    <w:rsid w:val="001820CC"/>
    <w:rsid w:val="0019754B"/>
    <w:rsid w:val="001D0182"/>
    <w:rsid w:val="00223815"/>
    <w:rsid w:val="002313DB"/>
    <w:rsid w:val="00251016"/>
    <w:rsid w:val="002E6B69"/>
    <w:rsid w:val="00380FD4"/>
    <w:rsid w:val="00383424"/>
    <w:rsid w:val="00397DDF"/>
    <w:rsid w:val="003E3A6F"/>
    <w:rsid w:val="003E71BC"/>
    <w:rsid w:val="00400346"/>
    <w:rsid w:val="00427C8C"/>
    <w:rsid w:val="00495C6D"/>
    <w:rsid w:val="004A264B"/>
    <w:rsid w:val="005164AA"/>
    <w:rsid w:val="00536400"/>
    <w:rsid w:val="00544117"/>
    <w:rsid w:val="00572237"/>
    <w:rsid w:val="005915DD"/>
    <w:rsid w:val="005D02ED"/>
    <w:rsid w:val="005F5E71"/>
    <w:rsid w:val="006071E7"/>
    <w:rsid w:val="006435DE"/>
    <w:rsid w:val="00653F55"/>
    <w:rsid w:val="00666637"/>
    <w:rsid w:val="006E2AB3"/>
    <w:rsid w:val="006F5E58"/>
    <w:rsid w:val="0071480A"/>
    <w:rsid w:val="0071627E"/>
    <w:rsid w:val="00745AD2"/>
    <w:rsid w:val="00766E75"/>
    <w:rsid w:val="007A20F1"/>
    <w:rsid w:val="007A7EE2"/>
    <w:rsid w:val="007B2CC9"/>
    <w:rsid w:val="007C21DF"/>
    <w:rsid w:val="007C7A24"/>
    <w:rsid w:val="00831881"/>
    <w:rsid w:val="00862C0C"/>
    <w:rsid w:val="008B3693"/>
    <w:rsid w:val="008C4275"/>
    <w:rsid w:val="00906097"/>
    <w:rsid w:val="00915712"/>
    <w:rsid w:val="00935FEC"/>
    <w:rsid w:val="00936198"/>
    <w:rsid w:val="00955598"/>
    <w:rsid w:val="0096616F"/>
    <w:rsid w:val="00994FDB"/>
    <w:rsid w:val="009A732F"/>
    <w:rsid w:val="009B4255"/>
    <w:rsid w:val="009C4D93"/>
    <w:rsid w:val="00A00E5A"/>
    <w:rsid w:val="00A26900"/>
    <w:rsid w:val="00A342B6"/>
    <w:rsid w:val="00AC73BF"/>
    <w:rsid w:val="00AE6D1B"/>
    <w:rsid w:val="00B03CD7"/>
    <w:rsid w:val="00B5477B"/>
    <w:rsid w:val="00B63880"/>
    <w:rsid w:val="00B64256"/>
    <w:rsid w:val="00BC6D61"/>
    <w:rsid w:val="00BE3C4B"/>
    <w:rsid w:val="00C10EDB"/>
    <w:rsid w:val="00C330B4"/>
    <w:rsid w:val="00C50C7F"/>
    <w:rsid w:val="00C64AD8"/>
    <w:rsid w:val="00C74E40"/>
    <w:rsid w:val="00C96B04"/>
    <w:rsid w:val="00CE0154"/>
    <w:rsid w:val="00CE6001"/>
    <w:rsid w:val="00D54340"/>
    <w:rsid w:val="00D60443"/>
    <w:rsid w:val="00D84F22"/>
    <w:rsid w:val="00D93B65"/>
    <w:rsid w:val="00E02A2C"/>
    <w:rsid w:val="00E1202B"/>
    <w:rsid w:val="00E256C7"/>
    <w:rsid w:val="00E5146C"/>
    <w:rsid w:val="00E8454A"/>
    <w:rsid w:val="00EA6DC5"/>
    <w:rsid w:val="00F003D7"/>
    <w:rsid w:val="00F042FA"/>
    <w:rsid w:val="00F27635"/>
    <w:rsid w:val="00F55D87"/>
    <w:rsid w:val="00FA29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1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0154"/>
    <w:pPr>
      <w:ind w:left="720"/>
      <w:contextualSpacing/>
    </w:pPr>
  </w:style>
  <w:style w:type="paragraph" w:styleId="a4">
    <w:name w:val="Balloon Text"/>
    <w:basedOn w:val="a"/>
    <w:link w:val="a5"/>
    <w:uiPriority w:val="99"/>
    <w:semiHidden/>
    <w:unhideWhenUsed/>
    <w:rsid w:val="00B03CD7"/>
    <w:rPr>
      <w:rFonts w:ascii="Tahoma" w:hAnsi="Tahoma" w:cs="Tahoma"/>
      <w:sz w:val="16"/>
      <w:szCs w:val="16"/>
    </w:rPr>
  </w:style>
  <w:style w:type="character" w:customStyle="1" w:styleId="a5">
    <w:name w:val="Текст выноски Знак"/>
    <w:basedOn w:val="a0"/>
    <w:link w:val="a4"/>
    <w:uiPriority w:val="99"/>
    <w:semiHidden/>
    <w:rsid w:val="00B03CD7"/>
    <w:rPr>
      <w:rFonts w:ascii="Tahoma" w:eastAsia="Times New Roman" w:hAnsi="Tahoma" w:cs="Tahoma"/>
      <w:sz w:val="16"/>
      <w:szCs w:val="16"/>
      <w:lang w:eastAsia="ru-RU"/>
    </w:rPr>
  </w:style>
  <w:style w:type="paragraph" w:styleId="a6">
    <w:name w:val="No Spacing"/>
    <w:qFormat/>
    <w:rsid w:val="005F5E71"/>
    <w:pPr>
      <w:spacing w:after="0"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5F5E71"/>
    <w:pPr>
      <w:tabs>
        <w:tab w:val="center" w:pos="4677"/>
        <w:tab w:val="right" w:pos="9355"/>
      </w:tabs>
    </w:pPr>
  </w:style>
  <w:style w:type="character" w:customStyle="1" w:styleId="a8">
    <w:name w:val="Верхний колонтитул Знак"/>
    <w:basedOn w:val="a0"/>
    <w:link w:val="a7"/>
    <w:uiPriority w:val="99"/>
    <w:rsid w:val="005F5E7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5F5E71"/>
    <w:pPr>
      <w:tabs>
        <w:tab w:val="center" w:pos="4677"/>
        <w:tab w:val="right" w:pos="9355"/>
      </w:tabs>
    </w:pPr>
  </w:style>
  <w:style w:type="character" w:customStyle="1" w:styleId="aa">
    <w:name w:val="Нижний колонтитул Знак"/>
    <w:basedOn w:val="a0"/>
    <w:link w:val="a9"/>
    <w:uiPriority w:val="99"/>
    <w:rsid w:val="005F5E71"/>
    <w:rPr>
      <w:rFonts w:ascii="Times New Roman" w:eastAsia="Times New Roman" w:hAnsi="Times New Roman" w:cs="Times New Roman"/>
      <w:sz w:val="24"/>
      <w:szCs w:val="24"/>
      <w:lang w:eastAsia="ru-RU"/>
    </w:rPr>
  </w:style>
  <w:style w:type="paragraph" w:customStyle="1" w:styleId="ConsPlusNormal">
    <w:name w:val="ConsPlusNormal"/>
    <w:rsid w:val="007A7EE2"/>
    <w:pPr>
      <w:autoSpaceDE w:val="0"/>
      <w:autoSpaceDN w:val="0"/>
      <w:adjustRightInd w:val="0"/>
      <w:spacing w:after="0" w:line="240" w:lineRule="auto"/>
    </w:pPr>
    <w:rPr>
      <w:rFonts w:ascii="Times New Roman" w:hAnsi="Times New Roman" w:cs="Times New Roman"/>
      <w:sz w:val="28"/>
      <w:szCs w:val="28"/>
    </w:rPr>
  </w:style>
  <w:style w:type="table" w:styleId="ab">
    <w:name w:val="Table Grid"/>
    <w:basedOn w:val="a1"/>
    <w:uiPriority w:val="59"/>
    <w:rsid w:val="009361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3834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1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0154"/>
    <w:pPr>
      <w:ind w:left="720"/>
      <w:contextualSpacing/>
    </w:pPr>
  </w:style>
  <w:style w:type="paragraph" w:styleId="a4">
    <w:name w:val="Balloon Text"/>
    <w:basedOn w:val="a"/>
    <w:link w:val="a5"/>
    <w:uiPriority w:val="99"/>
    <w:semiHidden/>
    <w:unhideWhenUsed/>
    <w:rsid w:val="00B03CD7"/>
    <w:rPr>
      <w:rFonts w:ascii="Tahoma" w:hAnsi="Tahoma" w:cs="Tahoma"/>
      <w:sz w:val="16"/>
      <w:szCs w:val="16"/>
    </w:rPr>
  </w:style>
  <w:style w:type="character" w:customStyle="1" w:styleId="a5">
    <w:name w:val="Текст выноски Знак"/>
    <w:basedOn w:val="a0"/>
    <w:link w:val="a4"/>
    <w:uiPriority w:val="99"/>
    <w:semiHidden/>
    <w:rsid w:val="00B03CD7"/>
    <w:rPr>
      <w:rFonts w:ascii="Tahoma" w:eastAsia="Times New Roman" w:hAnsi="Tahoma" w:cs="Tahoma"/>
      <w:sz w:val="16"/>
      <w:szCs w:val="16"/>
      <w:lang w:eastAsia="ru-RU"/>
    </w:rPr>
  </w:style>
  <w:style w:type="paragraph" w:styleId="a6">
    <w:name w:val="No Spacing"/>
    <w:qFormat/>
    <w:rsid w:val="005F5E71"/>
    <w:pPr>
      <w:spacing w:after="0"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5F5E71"/>
    <w:pPr>
      <w:tabs>
        <w:tab w:val="center" w:pos="4677"/>
        <w:tab w:val="right" w:pos="9355"/>
      </w:tabs>
    </w:pPr>
  </w:style>
  <w:style w:type="character" w:customStyle="1" w:styleId="a8">
    <w:name w:val="Верхний колонтитул Знак"/>
    <w:basedOn w:val="a0"/>
    <w:link w:val="a7"/>
    <w:uiPriority w:val="99"/>
    <w:rsid w:val="005F5E7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5F5E71"/>
    <w:pPr>
      <w:tabs>
        <w:tab w:val="center" w:pos="4677"/>
        <w:tab w:val="right" w:pos="9355"/>
      </w:tabs>
    </w:pPr>
  </w:style>
  <w:style w:type="character" w:customStyle="1" w:styleId="aa">
    <w:name w:val="Нижний колонтитул Знак"/>
    <w:basedOn w:val="a0"/>
    <w:link w:val="a9"/>
    <w:uiPriority w:val="99"/>
    <w:rsid w:val="005F5E71"/>
    <w:rPr>
      <w:rFonts w:ascii="Times New Roman" w:eastAsia="Times New Roman" w:hAnsi="Times New Roman" w:cs="Times New Roman"/>
      <w:sz w:val="24"/>
      <w:szCs w:val="24"/>
      <w:lang w:eastAsia="ru-RU"/>
    </w:rPr>
  </w:style>
  <w:style w:type="paragraph" w:customStyle="1" w:styleId="ConsPlusNormal">
    <w:name w:val="ConsPlusNormal"/>
    <w:rsid w:val="007A7EE2"/>
    <w:pPr>
      <w:autoSpaceDE w:val="0"/>
      <w:autoSpaceDN w:val="0"/>
      <w:adjustRightInd w:val="0"/>
      <w:spacing w:after="0" w:line="240" w:lineRule="auto"/>
    </w:pPr>
    <w:rPr>
      <w:rFonts w:ascii="Times New Roman" w:hAnsi="Times New Roman" w:cs="Times New Roman"/>
      <w:sz w:val="28"/>
      <w:szCs w:val="28"/>
    </w:rPr>
  </w:style>
  <w:style w:type="table" w:styleId="ab">
    <w:name w:val="Table Grid"/>
    <w:basedOn w:val="a1"/>
    <w:uiPriority w:val="59"/>
    <w:rsid w:val="009361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38342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1B488-0103-40F7-A8EA-D230EB83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1185</Words>
  <Characters>6758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Тимофеева И.М.</dc:creator>
  <cp:lastModifiedBy>enshulgina</cp:lastModifiedBy>
  <cp:revision>2</cp:revision>
  <cp:lastPrinted>2015-12-29T12:29:00Z</cp:lastPrinted>
  <dcterms:created xsi:type="dcterms:W3CDTF">2016-01-11T12:05:00Z</dcterms:created>
  <dcterms:modified xsi:type="dcterms:W3CDTF">2016-01-11T12:05:00Z</dcterms:modified>
</cp:coreProperties>
</file>