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09" w:rsidRDefault="00F70644" w:rsidP="003D4709">
      <w:pPr>
        <w:pStyle w:val="ConsPlusNormal"/>
        <w:ind w:left="4678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3D4709" w:rsidRDefault="003D4709" w:rsidP="003D4709">
      <w:pPr>
        <w:pStyle w:val="ConsPlusNormal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Воронеж</w:t>
      </w:r>
    </w:p>
    <w:p w:rsidR="003D4709" w:rsidRDefault="003D4709" w:rsidP="003D4709">
      <w:pPr>
        <w:pStyle w:val="ConsPlusNormal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C7704">
        <w:rPr>
          <w:rFonts w:ascii="Times New Roman" w:hAnsi="Times New Roman" w:cs="Times New Roman"/>
          <w:sz w:val="28"/>
          <w:szCs w:val="28"/>
        </w:rPr>
        <w:t xml:space="preserve"> 26.12.2016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C77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C7704">
        <w:rPr>
          <w:rFonts w:ascii="Times New Roman" w:hAnsi="Times New Roman" w:cs="Times New Roman"/>
          <w:sz w:val="28"/>
          <w:szCs w:val="28"/>
        </w:rPr>
        <w:t>1115</w:t>
      </w:r>
    </w:p>
    <w:p w:rsidR="003D4709" w:rsidRDefault="003D4709" w:rsidP="003D47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063E" w:rsidRDefault="0098063E" w:rsidP="003D4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4709" w:rsidRDefault="003D4709" w:rsidP="003D4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</w:p>
    <w:p w:rsidR="003D4709" w:rsidRDefault="003D4709" w:rsidP="003D4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АДМИНИСТРАЦИИ ГОРОДСКОГО ОКРУГА ГОРОД ВОРОНЕЖ</w:t>
      </w:r>
    </w:p>
    <w:p w:rsidR="003D4709" w:rsidRDefault="003D4709" w:rsidP="003D47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709" w:rsidRDefault="003D4709" w:rsidP="003D470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3D4709" w:rsidRDefault="003D4709" w:rsidP="003D470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3307">
        <w:rPr>
          <w:rFonts w:ascii="Times New Roman" w:hAnsi="Times New Roman" w:cs="Times New Roman"/>
          <w:sz w:val="28"/>
          <w:szCs w:val="28"/>
        </w:rPr>
        <w:t>1.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Квалификационные требования для замещения должностей муниципальной службы (далее – квалификационные требования) представляют собой требования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– к специальности, направлению подготовки.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учитываются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кандидатов для замещения должностей муниципальной службы при проведении конкурсов;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муниципальную службу без проведения конкурса в случаях, установленных действующим законодательством;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оценке уровня квалификации муниципальных служащих в ходе аттестации, квалификационного экзамена, иных процедур;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организации профессионального развития муниципальных служащих;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кадрового резерва, реализации иных кадровых технологий.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Факт соответствия квалификационным требованиям  устанавливается при поступлении гражданина на муниципальную службу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конкурсной комиссией (при замещении должности муниципальной службы  по конкурсу) либо представителем нанимателя (работодателя), наделенным полномочиями по приему на муниципальную службу.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на основе типовых квалифика</w:t>
      </w:r>
      <w:r w:rsidR="00503441">
        <w:rPr>
          <w:rFonts w:ascii="Times New Roman" w:hAnsi="Times New Roman" w:cs="Times New Roman"/>
          <w:sz w:val="28"/>
          <w:szCs w:val="28"/>
        </w:rPr>
        <w:t>ционных требований для замещения</w:t>
      </w:r>
      <w:r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которые определяются законом субъекта Российской Федерации дифференцированно по группам должностей.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предусматриваться квалификационные требования к специальности, направлению подготовки (при наличии соответствующего решения представителя нанимателя (работодателя)).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709" w:rsidRDefault="003D4709" w:rsidP="00C5069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Квалификационные требования к уровню профессионального образования муниципальных служащих</w:t>
      </w:r>
    </w:p>
    <w:p w:rsidR="003D4709" w:rsidRDefault="003D4709" w:rsidP="003D470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требования к уровню профессионального образования определяются дифференцированно по группам должностей муниципальной службы:</w:t>
      </w:r>
    </w:p>
    <w:p w:rsidR="003D4709" w:rsidRDefault="00D51C44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709">
        <w:rPr>
          <w:rFonts w:ascii="Times New Roman" w:hAnsi="Times New Roman" w:cs="Times New Roman"/>
          <w:sz w:val="28"/>
          <w:szCs w:val="28"/>
        </w:rPr>
        <w:t xml:space="preserve"> должности высшей, главной, ведущей, старшей групп должностей муниципальной службы – наличие высшего образования;</w:t>
      </w:r>
    </w:p>
    <w:p w:rsidR="003D4709" w:rsidRDefault="00D51C44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709">
        <w:rPr>
          <w:rFonts w:ascii="Times New Roman" w:hAnsi="Times New Roman" w:cs="Times New Roman"/>
          <w:sz w:val="28"/>
          <w:szCs w:val="28"/>
        </w:rPr>
        <w:t xml:space="preserve"> должности младшей группы должностей муниципальной службы – наличие среднего профессионального образования.</w:t>
      </w:r>
    </w:p>
    <w:p w:rsidR="003D4709" w:rsidRDefault="003D4709" w:rsidP="008704F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Квалификационные требования к стажу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  службы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или стажу работы по специальности, направлению подготовки муниципальных служащих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709" w:rsidRDefault="003D4709" w:rsidP="00FD4690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Квалификационные требования к стажу муниципальной  службы или стажу работы по специальности, направлению подготовки, необходимым для замещения должностей муниципальной службы, устанавливаются дифференцированно по группам должностей муниципальной службы:</w:t>
      </w:r>
    </w:p>
    <w:p w:rsidR="003D4709" w:rsidRDefault="000F0C51" w:rsidP="00FD4690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4709">
        <w:rPr>
          <w:rFonts w:ascii="Times New Roman" w:hAnsi="Times New Roman" w:cs="Times New Roman"/>
          <w:sz w:val="28"/>
          <w:szCs w:val="28"/>
        </w:rPr>
        <w:t>высшие должности муниципальной службы</w:t>
      </w:r>
      <w:r w:rsidR="0019623B">
        <w:rPr>
          <w:rFonts w:ascii="Times New Roman" w:hAnsi="Times New Roman" w:cs="Times New Roman"/>
          <w:sz w:val="28"/>
          <w:szCs w:val="28"/>
        </w:rPr>
        <w:t xml:space="preserve"> –</w:t>
      </w:r>
      <w:r w:rsidR="003D4709">
        <w:rPr>
          <w:rFonts w:ascii="Times New Roman" w:hAnsi="Times New Roman" w:cs="Times New Roman"/>
          <w:sz w:val="28"/>
          <w:szCs w:val="28"/>
        </w:rPr>
        <w:t xml:space="preserve"> стаж муниципальной службы не менее пяти лет или стаж работы по специальности, направлению подготовки не менее пяти лет;</w:t>
      </w:r>
    </w:p>
    <w:p w:rsidR="003D4709" w:rsidRDefault="000F0C51" w:rsidP="00FD4690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4709">
        <w:rPr>
          <w:rFonts w:ascii="Times New Roman" w:hAnsi="Times New Roman" w:cs="Times New Roman"/>
          <w:sz w:val="28"/>
          <w:szCs w:val="28"/>
        </w:rPr>
        <w:t>главные должности муниципальной службы</w:t>
      </w:r>
      <w:r w:rsidR="0019623B">
        <w:rPr>
          <w:rFonts w:ascii="Times New Roman" w:hAnsi="Times New Roman" w:cs="Times New Roman"/>
          <w:sz w:val="28"/>
          <w:szCs w:val="28"/>
        </w:rPr>
        <w:t xml:space="preserve"> –</w:t>
      </w:r>
      <w:r w:rsidR="003D4709">
        <w:rPr>
          <w:rFonts w:ascii="Times New Roman" w:hAnsi="Times New Roman" w:cs="Times New Roman"/>
          <w:sz w:val="28"/>
          <w:szCs w:val="28"/>
        </w:rPr>
        <w:t xml:space="preserve"> стаж муниципальной службы не</w:t>
      </w:r>
      <w:r w:rsidR="00166853">
        <w:rPr>
          <w:rFonts w:ascii="Times New Roman" w:hAnsi="Times New Roman" w:cs="Times New Roman"/>
          <w:sz w:val="28"/>
          <w:szCs w:val="28"/>
        </w:rPr>
        <w:t xml:space="preserve"> менее</w:t>
      </w:r>
      <w:r w:rsidR="003D4709">
        <w:rPr>
          <w:rFonts w:ascii="Times New Roman" w:hAnsi="Times New Roman" w:cs="Times New Roman"/>
          <w:sz w:val="28"/>
          <w:szCs w:val="28"/>
        </w:rPr>
        <w:t xml:space="preserve"> трех лет или стаж работы по специальности, направлению подготовки не менее четырех лет;</w:t>
      </w:r>
    </w:p>
    <w:p w:rsidR="003D4709" w:rsidRDefault="000F0C51" w:rsidP="00FD4690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4709">
        <w:rPr>
          <w:rFonts w:ascii="Times New Roman" w:hAnsi="Times New Roman" w:cs="Times New Roman"/>
          <w:sz w:val="28"/>
          <w:szCs w:val="28"/>
        </w:rPr>
        <w:t>ведущие должности муниципальной службы</w:t>
      </w:r>
      <w:r w:rsidR="0019623B">
        <w:rPr>
          <w:rFonts w:ascii="Times New Roman" w:hAnsi="Times New Roman" w:cs="Times New Roman"/>
          <w:sz w:val="28"/>
          <w:szCs w:val="28"/>
        </w:rPr>
        <w:t xml:space="preserve"> –</w:t>
      </w:r>
      <w:r w:rsidR="003D4709">
        <w:rPr>
          <w:rFonts w:ascii="Times New Roman" w:hAnsi="Times New Roman" w:cs="Times New Roman"/>
          <w:sz w:val="28"/>
          <w:szCs w:val="28"/>
        </w:rPr>
        <w:t xml:space="preserve"> стаж муниципальной службы не менее двух лет или стаж работы по специальности, направлению подготовки не менее трех лет;</w:t>
      </w:r>
    </w:p>
    <w:p w:rsidR="003D4709" w:rsidRDefault="000F0C51" w:rsidP="00FD4690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4709">
        <w:rPr>
          <w:rFonts w:ascii="Times New Roman" w:hAnsi="Times New Roman" w:cs="Times New Roman"/>
          <w:sz w:val="28"/>
          <w:szCs w:val="28"/>
        </w:rPr>
        <w:t>старшие, младшие должности муниципальной службы</w:t>
      </w:r>
      <w:r w:rsidR="0019623B">
        <w:rPr>
          <w:rFonts w:ascii="Times New Roman" w:hAnsi="Times New Roman" w:cs="Times New Roman"/>
          <w:sz w:val="28"/>
          <w:szCs w:val="28"/>
        </w:rPr>
        <w:t xml:space="preserve"> –</w:t>
      </w:r>
      <w:r w:rsidR="003D4709">
        <w:rPr>
          <w:rFonts w:ascii="Times New Roman" w:hAnsi="Times New Roman" w:cs="Times New Roman"/>
          <w:sz w:val="28"/>
          <w:szCs w:val="28"/>
        </w:rPr>
        <w:t xml:space="preserve"> без предъявления требований к стажу.</w:t>
      </w:r>
    </w:p>
    <w:p w:rsidR="003D4709" w:rsidRDefault="003D4709" w:rsidP="00FD4690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работы по специальности, направлению подготовки для замещения ведущих должностей муниципальной службы – не менее одного года стажа муниципальной службы или работы по специальности, направлению подготовки.</w:t>
      </w:r>
    </w:p>
    <w:p w:rsidR="003D4709" w:rsidRDefault="003D4709" w:rsidP="00FD4690">
      <w:pPr>
        <w:autoSpaceDE w:val="0"/>
        <w:autoSpaceDN w:val="0"/>
        <w:adjustRightInd w:val="0"/>
        <w:spacing w:after="0" w:line="367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FD469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К кандидатам на должность главы городского округа город Воронеж, замещаемую на основании контракта, Уставом городского округа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город Воронеж и законом Воронежской области могут быть установлены дополнительные требования.</w:t>
      </w: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709" w:rsidRDefault="003D4709" w:rsidP="003D47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709" w:rsidRDefault="003D4709" w:rsidP="003D470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D4709" w:rsidRDefault="003D4709" w:rsidP="003D47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3D4709" w:rsidRDefault="003D4709" w:rsidP="003D47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 и кадров                                           А.В. Шамарин</w:t>
      </w:r>
    </w:p>
    <w:p w:rsidR="008A180C" w:rsidRDefault="008A180C"/>
    <w:sectPr w:rsidR="008A180C" w:rsidSect="008136D4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E1" w:rsidRDefault="00BF50E1" w:rsidP="008136D4">
      <w:pPr>
        <w:spacing w:after="0" w:line="240" w:lineRule="auto"/>
      </w:pPr>
      <w:r>
        <w:separator/>
      </w:r>
    </w:p>
  </w:endnote>
  <w:endnote w:type="continuationSeparator" w:id="0">
    <w:p w:rsidR="00BF50E1" w:rsidRDefault="00BF50E1" w:rsidP="0081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E1" w:rsidRDefault="00BF50E1" w:rsidP="008136D4">
      <w:pPr>
        <w:spacing w:after="0" w:line="240" w:lineRule="auto"/>
      </w:pPr>
      <w:r>
        <w:separator/>
      </w:r>
    </w:p>
  </w:footnote>
  <w:footnote w:type="continuationSeparator" w:id="0">
    <w:p w:rsidR="00BF50E1" w:rsidRDefault="00BF50E1" w:rsidP="0081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638460"/>
      <w:docPartObj>
        <w:docPartGallery w:val="Page Numbers (Top of Page)"/>
        <w:docPartUnique/>
      </w:docPartObj>
    </w:sdtPr>
    <w:sdtEndPr/>
    <w:sdtContent>
      <w:p w:rsidR="008136D4" w:rsidRDefault="00417909">
        <w:pPr>
          <w:pStyle w:val="a3"/>
          <w:jc w:val="center"/>
        </w:pPr>
        <w:r>
          <w:fldChar w:fldCharType="begin"/>
        </w:r>
        <w:r w:rsidR="008136D4">
          <w:instrText>PAGE   \* MERGEFORMAT</w:instrText>
        </w:r>
        <w:r>
          <w:fldChar w:fldCharType="separate"/>
        </w:r>
        <w:r w:rsidR="00A56BA8">
          <w:rPr>
            <w:noProof/>
          </w:rPr>
          <w:t>4</w:t>
        </w:r>
        <w:r>
          <w:fldChar w:fldCharType="end"/>
        </w:r>
      </w:p>
    </w:sdtContent>
  </w:sdt>
  <w:p w:rsidR="008136D4" w:rsidRDefault="00813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709"/>
    <w:rsid w:val="0008305B"/>
    <w:rsid w:val="00092867"/>
    <w:rsid w:val="000F0C51"/>
    <w:rsid w:val="00166853"/>
    <w:rsid w:val="0019623B"/>
    <w:rsid w:val="003D4709"/>
    <w:rsid w:val="00417909"/>
    <w:rsid w:val="00434546"/>
    <w:rsid w:val="0048089C"/>
    <w:rsid w:val="004C7704"/>
    <w:rsid w:val="00503441"/>
    <w:rsid w:val="00745342"/>
    <w:rsid w:val="00802F76"/>
    <w:rsid w:val="008136D4"/>
    <w:rsid w:val="008704F2"/>
    <w:rsid w:val="008A180C"/>
    <w:rsid w:val="009175CA"/>
    <w:rsid w:val="0098063E"/>
    <w:rsid w:val="00A56BA8"/>
    <w:rsid w:val="00BF50E1"/>
    <w:rsid w:val="00C50697"/>
    <w:rsid w:val="00D51C44"/>
    <w:rsid w:val="00D8475C"/>
    <w:rsid w:val="00DD3307"/>
    <w:rsid w:val="00EE2374"/>
    <w:rsid w:val="00F70644"/>
    <w:rsid w:val="00F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D4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13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6D4"/>
  </w:style>
  <w:style w:type="paragraph" w:styleId="a5">
    <w:name w:val="footer"/>
    <w:basedOn w:val="a"/>
    <w:link w:val="a6"/>
    <w:uiPriority w:val="99"/>
    <w:unhideWhenUsed/>
    <w:rsid w:val="00813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D4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13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6D4"/>
  </w:style>
  <w:style w:type="paragraph" w:styleId="a5">
    <w:name w:val="footer"/>
    <w:basedOn w:val="a"/>
    <w:link w:val="a6"/>
    <w:uiPriority w:val="99"/>
    <w:unhideWhenUsed/>
    <w:rsid w:val="00813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Козлов Д.Н.</cp:lastModifiedBy>
  <cp:revision>3</cp:revision>
  <dcterms:created xsi:type="dcterms:W3CDTF">2016-12-26T08:54:00Z</dcterms:created>
  <dcterms:modified xsi:type="dcterms:W3CDTF">2016-12-29T10:14:00Z</dcterms:modified>
</cp:coreProperties>
</file>