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E009A" w:rsidTr="000468A5">
        <w:tc>
          <w:tcPr>
            <w:tcW w:w="4501" w:type="dxa"/>
          </w:tcPr>
          <w:p w:rsidR="004E009A" w:rsidRDefault="004E009A" w:rsidP="000468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УТВЕРЖДЕНЫ</w:t>
            </w:r>
          </w:p>
          <w:p w:rsidR="004E009A" w:rsidRDefault="004E009A" w:rsidP="000468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4E009A" w:rsidRDefault="004E009A" w:rsidP="000468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4E009A" w:rsidRDefault="004E009A" w:rsidP="002E75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  </w:t>
            </w:r>
            <w:r w:rsidR="002E759A">
              <w:rPr>
                <w:sz w:val="28"/>
                <w:szCs w:val="28"/>
                <w:lang w:eastAsia="ru-RU"/>
              </w:rPr>
              <w:t xml:space="preserve">04.05.2017  </w:t>
            </w:r>
            <w:r>
              <w:rPr>
                <w:sz w:val="28"/>
                <w:szCs w:val="28"/>
                <w:lang w:eastAsia="ru-RU"/>
              </w:rPr>
              <w:t xml:space="preserve"> №</w:t>
            </w:r>
            <w:r w:rsidR="002E759A">
              <w:rPr>
                <w:sz w:val="28"/>
                <w:szCs w:val="28"/>
                <w:lang w:eastAsia="ru-RU"/>
              </w:rPr>
              <w:t xml:space="preserve"> 236</w:t>
            </w:r>
            <w:bookmarkStart w:id="0" w:name="_GoBack"/>
            <w:bookmarkEnd w:id="0"/>
          </w:p>
        </w:tc>
      </w:tr>
    </w:tbl>
    <w:p w:rsidR="004E009A" w:rsidRDefault="004E009A" w:rsidP="004E00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4E009A" w:rsidRDefault="004E009A" w:rsidP="004E009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4E009A" w:rsidRPr="00914005" w:rsidRDefault="004E009A" w:rsidP="004E009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14005">
        <w:rPr>
          <w:b/>
          <w:sz w:val="28"/>
          <w:szCs w:val="28"/>
          <w:lang w:eastAsia="ru-RU"/>
        </w:rPr>
        <w:t xml:space="preserve">ИЗМЕНЕНИЯ </w:t>
      </w:r>
    </w:p>
    <w:p w:rsidR="004E009A" w:rsidRDefault="004E009A" w:rsidP="004E009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14005">
        <w:rPr>
          <w:b/>
          <w:sz w:val="28"/>
          <w:szCs w:val="28"/>
          <w:lang w:eastAsia="ru-RU"/>
        </w:rPr>
        <w:t xml:space="preserve">В АДМИНИСТРАТИВНЫЙ РЕГЛАМЕНТ АДМИНИСТРАЦИИ ГОРОДСКОГО ОКРУГА ГОРОД ВОРОНЕЖ ПО ПРЕДОСТАВЛЕНИЮ МУНИЦИПАЛЬНОЙ УСЛУГИ </w:t>
      </w:r>
      <w:r w:rsidRPr="00BA210E">
        <w:rPr>
          <w:b/>
          <w:sz w:val="28"/>
          <w:szCs w:val="28"/>
          <w:lang w:eastAsia="ru-RU"/>
        </w:rPr>
        <w:t xml:space="preserve">«ПРЕКРАЩЕНИЕ ПРАВА ПОСТОЯННОГО (БЕССРОЧНОГО) ПОЛЬЗОВАНИЯ </w:t>
      </w:r>
    </w:p>
    <w:p w:rsidR="004E009A" w:rsidRPr="00BA210E" w:rsidRDefault="004E009A" w:rsidP="004E009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BA210E">
        <w:rPr>
          <w:b/>
          <w:sz w:val="28"/>
          <w:szCs w:val="28"/>
          <w:lang w:eastAsia="ru-RU"/>
        </w:rPr>
        <w:t>ЗЕМЕЛЬНЫМИ УЧАСТКАМИ, НАХОДЯЩИМИСЯ В МУНИЦИПАЛЬНОЙ СОБСТВЕННОСТИ»</w:t>
      </w:r>
    </w:p>
    <w:p w:rsidR="004E009A" w:rsidRDefault="004E009A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4E009A" w:rsidRDefault="004E009A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B44C7" w:rsidRDefault="003B44C7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В </w:t>
      </w:r>
      <w:r w:rsidRPr="00010735">
        <w:rPr>
          <w:sz w:val="28"/>
          <w:szCs w:val="28"/>
          <w:lang w:eastAsia="ru-RU"/>
        </w:rPr>
        <w:t>подраздел</w:t>
      </w:r>
      <w:r>
        <w:rPr>
          <w:sz w:val="28"/>
          <w:szCs w:val="28"/>
          <w:lang w:eastAsia="ru-RU"/>
        </w:rPr>
        <w:t>е</w:t>
      </w:r>
      <w:r w:rsidRPr="00010735">
        <w:rPr>
          <w:sz w:val="28"/>
          <w:szCs w:val="28"/>
          <w:lang w:eastAsia="ru-RU"/>
        </w:rPr>
        <w:t xml:space="preserve"> 1.3 «Требования к порядку информирования о предоставлении муниципальной услуги»</w:t>
      </w:r>
      <w:r>
        <w:rPr>
          <w:sz w:val="28"/>
          <w:szCs w:val="28"/>
          <w:lang w:eastAsia="ru-RU"/>
        </w:rPr>
        <w:t xml:space="preserve"> раздела 1 «О</w:t>
      </w:r>
      <w:r w:rsidRPr="00B41012">
        <w:rPr>
          <w:sz w:val="28"/>
          <w:szCs w:val="28"/>
          <w:lang w:eastAsia="ru-RU"/>
        </w:rPr>
        <w:t>бщие положения</w:t>
      </w:r>
      <w:r>
        <w:rPr>
          <w:sz w:val="28"/>
          <w:szCs w:val="28"/>
          <w:lang w:eastAsia="ru-RU"/>
        </w:rPr>
        <w:t xml:space="preserve">» </w:t>
      </w:r>
      <w:r w:rsidRPr="00B41012">
        <w:rPr>
          <w:sz w:val="28"/>
          <w:szCs w:val="28"/>
          <w:lang w:eastAsia="ru-RU"/>
        </w:rPr>
        <w:t>Административного регламента администрации городского округа город Воронеж по предоставлению муниципальной услуги «</w:t>
      </w:r>
      <w:r w:rsidR="001C0B56" w:rsidRPr="001C0B56">
        <w:rPr>
          <w:sz w:val="28"/>
          <w:szCs w:val="28"/>
          <w:lang w:eastAsia="ru-RU"/>
        </w:rPr>
        <w:t>Прекращение права постоянного (бессрочного) пользования земельными участками, находящимися в муниципальной собственности</w:t>
      </w:r>
      <w:r w:rsidRPr="00B41012">
        <w:rPr>
          <w:sz w:val="28"/>
          <w:szCs w:val="28"/>
          <w:lang w:eastAsia="ru-RU"/>
        </w:rPr>
        <w:t>» (далее – Административный регламент):</w:t>
      </w:r>
    </w:p>
    <w:p w:rsidR="003B44C7" w:rsidRDefault="003B44C7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Абзац третий пункта 1.3.3 изложить в следующей редакции:</w:t>
      </w:r>
    </w:p>
    <w:p w:rsidR="003B44C7" w:rsidRDefault="003B44C7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41012">
        <w:rPr>
          <w:sz w:val="28"/>
          <w:szCs w:val="28"/>
          <w:lang w:eastAsia="ru-RU"/>
        </w:rPr>
        <w:t>- с использованием средств телефонной связи, средств сети Интернет</w:t>
      </w:r>
      <w:r>
        <w:rPr>
          <w:sz w:val="28"/>
          <w:szCs w:val="28"/>
          <w:lang w:eastAsia="ru-RU"/>
        </w:rPr>
        <w:t>,</w:t>
      </w:r>
      <w:r w:rsidRPr="00B41012">
        <w:t xml:space="preserve"> </w:t>
      </w:r>
      <w:r w:rsidRPr="00B41012">
        <w:rPr>
          <w:sz w:val="28"/>
          <w:szCs w:val="28"/>
          <w:lang w:eastAsia="ru-RU"/>
        </w:rPr>
        <w:t>средств почтовой связи</w:t>
      </w:r>
      <w:proofErr w:type="gramStart"/>
      <w:r>
        <w:rPr>
          <w:sz w:val="28"/>
          <w:szCs w:val="28"/>
          <w:lang w:eastAsia="ru-RU"/>
        </w:rPr>
        <w:t>.».</w:t>
      </w:r>
      <w:proofErr w:type="gramEnd"/>
    </w:p>
    <w:p w:rsidR="008623A4" w:rsidRPr="008623A4" w:rsidRDefault="008623A4" w:rsidP="008623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</w:t>
      </w:r>
      <w:r w:rsidRPr="008623A4">
        <w:rPr>
          <w:sz w:val="28"/>
          <w:szCs w:val="28"/>
          <w:lang w:eastAsia="ru-RU"/>
        </w:rPr>
        <w:t>Абзац второй пункта 1.3.4 изложить в следующей редакции:</w:t>
      </w:r>
    </w:p>
    <w:p w:rsidR="008623A4" w:rsidRDefault="008623A4" w:rsidP="008623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623A4">
        <w:rPr>
          <w:sz w:val="28"/>
          <w:szCs w:val="28"/>
          <w:lang w:eastAsia="ru-RU"/>
        </w:rPr>
        <w:t>«Информирование о ходе предоставления муниципальной услуги осуществляется уполномоченными должностными лицами при личном контакте с заявителем, с использованием почтовой, телефонной связи, посредством электронной почты,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8623A4">
        <w:rPr>
          <w:sz w:val="28"/>
          <w:szCs w:val="28"/>
          <w:lang w:eastAsia="ru-RU"/>
        </w:rPr>
        <w:t>.».</w:t>
      </w:r>
      <w:proofErr w:type="gramEnd"/>
    </w:p>
    <w:p w:rsidR="003B44C7" w:rsidRDefault="003B44C7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8623A4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Абзац первый пункта 1.3.7 изложить в следующей редакции:</w:t>
      </w:r>
    </w:p>
    <w:p w:rsidR="003B44C7" w:rsidRDefault="003B44C7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23CB8">
        <w:rPr>
          <w:sz w:val="28"/>
          <w:szCs w:val="28"/>
          <w:lang w:eastAsia="ru-RU"/>
        </w:rPr>
        <w:t xml:space="preserve">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связи, средств Интернета, </w:t>
      </w:r>
      <w:r>
        <w:rPr>
          <w:sz w:val="28"/>
          <w:szCs w:val="28"/>
          <w:lang w:eastAsia="ru-RU"/>
        </w:rPr>
        <w:t xml:space="preserve">средств почтовой связи, </w:t>
      </w:r>
      <w:r w:rsidRPr="00A23CB8">
        <w:rPr>
          <w:sz w:val="28"/>
          <w:szCs w:val="28"/>
          <w:lang w:eastAsia="ru-RU"/>
        </w:rPr>
        <w:t>а также при личном контакте со специалистами</w:t>
      </w:r>
      <w:proofErr w:type="gramStart"/>
      <w:r w:rsidRPr="00A23CB8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8623A4" w:rsidRPr="008623A4" w:rsidRDefault="008623A4" w:rsidP="008623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 </w:t>
      </w:r>
      <w:r w:rsidRPr="008623A4">
        <w:rPr>
          <w:sz w:val="28"/>
          <w:szCs w:val="28"/>
          <w:lang w:eastAsia="ru-RU"/>
        </w:rPr>
        <w:t>Пункт 1.3.7 дополнить абзацами следующего содержания:</w:t>
      </w:r>
    </w:p>
    <w:p w:rsidR="008623A4" w:rsidRPr="008623A4" w:rsidRDefault="008623A4" w:rsidP="008623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623A4">
        <w:rPr>
          <w:sz w:val="28"/>
          <w:szCs w:val="28"/>
          <w:lang w:eastAsia="ru-RU"/>
        </w:rPr>
        <w:t>«Информирование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должностное лицо, ответственное за информирование граждан и организаций, подробно и в вежливой форме информирует заявителя по интересующим вопросам.</w:t>
      </w:r>
    </w:p>
    <w:p w:rsidR="008623A4" w:rsidRPr="008623A4" w:rsidRDefault="008623A4" w:rsidP="008623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623A4">
        <w:rPr>
          <w:sz w:val="28"/>
          <w:szCs w:val="28"/>
          <w:lang w:eastAsia="ru-RU"/>
        </w:rPr>
        <w:t xml:space="preserve"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</w:t>
      </w:r>
      <w:r w:rsidR="00672640">
        <w:rPr>
          <w:sz w:val="28"/>
          <w:szCs w:val="28"/>
          <w:lang w:eastAsia="ru-RU"/>
        </w:rPr>
        <w:t>со дня</w:t>
      </w:r>
      <w:r w:rsidRPr="008623A4">
        <w:rPr>
          <w:sz w:val="28"/>
          <w:szCs w:val="28"/>
          <w:lang w:eastAsia="ru-RU"/>
        </w:rPr>
        <w:t xml:space="preserve"> регистрации письменного обращения.</w:t>
      </w:r>
    </w:p>
    <w:p w:rsidR="008623A4" w:rsidRDefault="008623A4" w:rsidP="008623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623A4">
        <w:rPr>
          <w:sz w:val="28"/>
          <w:szCs w:val="28"/>
          <w:lang w:eastAsia="ru-RU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8623A4">
        <w:rPr>
          <w:sz w:val="28"/>
          <w:szCs w:val="28"/>
          <w:lang w:eastAsia="ru-RU"/>
        </w:rPr>
        <w:t>.».</w:t>
      </w:r>
      <w:proofErr w:type="gramEnd"/>
    </w:p>
    <w:p w:rsidR="00B377E5" w:rsidRPr="00B377E5" w:rsidRDefault="00B377E5" w:rsidP="00B377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B377E5">
        <w:rPr>
          <w:sz w:val="28"/>
          <w:szCs w:val="28"/>
          <w:lang w:eastAsia="ru-RU"/>
        </w:rPr>
        <w:t>Пункт 2.13.4 подраздела 2.13 «Иные требования, в том числе учитывающие особенности</w:t>
      </w:r>
      <w:r>
        <w:rPr>
          <w:sz w:val="28"/>
          <w:szCs w:val="28"/>
          <w:lang w:eastAsia="ru-RU"/>
        </w:rPr>
        <w:t xml:space="preserve"> </w:t>
      </w:r>
      <w:r w:rsidRPr="00B377E5">
        <w:rPr>
          <w:sz w:val="28"/>
          <w:szCs w:val="28"/>
          <w:lang w:eastAsia="ru-RU"/>
        </w:rPr>
        <w:t>предоставления муниципальной услуги в многофункциональных</w:t>
      </w:r>
      <w:r>
        <w:rPr>
          <w:sz w:val="28"/>
          <w:szCs w:val="28"/>
          <w:lang w:eastAsia="ru-RU"/>
        </w:rPr>
        <w:t xml:space="preserve"> </w:t>
      </w:r>
      <w:r w:rsidRPr="00B377E5">
        <w:rPr>
          <w:sz w:val="28"/>
          <w:szCs w:val="28"/>
          <w:lang w:eastAsia="ru-RU"/>
        </w:rPr>
        <w:t>центрах и особенности предоставления муниципальной услуги</w:t>
      </w:r>
      <w:r>
        <w:rPr>
          <w:sz w:val="28"/>
          <w:szCs w:val="28"/>
          <w:lang w:eastAsia="ru-RU"/>
        </w:rPr>
        <w:t xml:space="preserve"> </w:t>
      </w:r>
      <w:r w:rsidRPr="00B377E5">
        <w:rPr>
          <w:sz w:val="28"/>
          <w:szCs w:val="28"/>
          <w:lang w:eastAsia="ru-RU"/>
        </w:rPr>
        <w:t>в электронной форме» раздела 2 «Стандарт предоставления муниципальной услуги» Административного регламента изложить в следующей редакции:</w:t>
      </w:r>
    </w:p>
    <w:p w:rsidR="00B377E5" w:rsidRDefault="00B377E5" w:rsidP="00B377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77E5">
        <w:rPr>
          <w:sz w:val="28"/>
          <w:szCs w:val="28"/>
          <w:lang w:eastAsia="ru-RU"/>
        </w:rPr>
        <w:t>«2.13.4. Заявитель в целях получения муниципальной услуги может подать заявление и необходимые документы в электронном виде посредством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B377E5">
        <w:rPr>
          <w:sz w:val="28"/>
          <w:szCs w:val="28"/>
          <w:lang w:eastAsia="ru-RU"/>
        </w:rPr>
        <w:t>.».</w:t>
      </w:r>
      <w:proofErr w:type="gramEnd"/>
    </w:p>
    <w:p w:rsidR="008623A4" w:rsidRDefault="00B377E5" w:rsidP="008623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EE3950">
        <w:rPr>
          <w:sz w:val="28"/>
          <w:szCs w:val="28"/>
          <w:lang w:eastAsia="ru-RU"/>
        </w:rPr>
        <w:t xml:space="preserve">. </w:t>
      </w:r>
      <w:r w:rsidRPr="00B377E5">
        <w:rPr>
          <w:sz w:val="28"/>
          <w:szCs w:val="28"/>
          <w:lang w:eastAsia="ru-RU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C71389" w:rsidRPr="00C71389" w:rsidRDefault="00C71389" w:rsidP="00C713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B377E5">
        <w:rPr>
          <w:sz w:val="28"/>
          <w:szCs w:val="28"/>
          <w:lang w:eastAsia="ru-RU"/>
        </w:rPr>
        <w:t>.1.</w:t>
      </w:r>
      <w:r>
        <w:t xml:space="preserve"> </w:t>
      </w:r>
      <w:r w:rsidRPr="00C71389">
        <w:rPr>
          <w:sz w:val="28"/>
          <w:szCs w:val="28"/>
          <w:lang w:eastAsia="ru-RU"/>
        </w:rPr>
        <w:t xml:space="preserve">Абзац </w:t>
      </w:r>
      <w:r w:rsidR="00E66AFF">
        <w:rPr>
          <w:sz w:val="28"/>
          <w:szCs w:val="28"/>
          <w:lang w:eastAsia="ru-RU"/>
        </w:rPr>
        <w:t>первый</w:t>
      </w:r>
      <w:r w:rsidRPr="00C71389">
        <w:rPr>
          <w:sz w:val="28"/>
          <w:szCs w:val="28"/>
          <w:lang w:eastAsia="ru-RU"/>
        </w:rPr>
        <w:t xml:space="preserve"> пункта 3.2.1 подраздела 3.2 «Прием и регистрация заявления и прилагаемых к нему</w:t>
      </w:r>
      <w:r>
        <w:rPr>
          <w:sz w:val="28"/>
          <w:szCs w:val="28"/>
          <w:lang w:eastAsia="ru-RU"/>
        </w:rPr>
        <w:t xml:space="preserve"> </w:t>
      </w:r>
      <w:r w:rsidRPr="00C71389">
        <w:rPr>
          <w:sz w:val="28"/>
          <w:szCs w:val="28"/>
          <w:lang w:eastAsia="ru-RU"/>
        </w:rPr>
        <w:t>документов» изложить в следующей редакции:</w:t>
      </w:r>
    </w:p>
    <w:p w:rsidR="00C71389" w:rsidRDefault="00C71389" w:rsidP="00C713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C71389">
        <w:rPr>
          <w:sz w:val="28"/>
          <w:szCs w:val="28"/>
          <w:lang w:eastAsia="ru-RU"/>
        </w:rPr>
        <w:t>«Основанием для начала административной процедуры является личное обращение заявителя или его уполномоченного представителя в управление, МФЦ с заявлением либо поступление заявления в адрес управления посредством почтового отправления,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области.».</w:t>
      </w:r>
    </w:p>
    <w:p w:rsidR="002B0FC9" w:rsidRPr="002B0FC9" w:rsidRDefault="00C71389" w:rsidP="002B0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B377E5">
        <w:rPr>
          <w:sz w:val="28"/>
          <w:szCs w:val="28"/>
          <w:lang w:eastAsia="ru-RU"/>
        </w:rPr>
        <w:t xml:space="preserve">.2. </w:t>
      </w:r>
      <w:r w:rsidR="002B0FC9" w:rsidRPr="002B0FC9">
        <w:rPr>
          <w:sz w:val="28"/>
          <w:szCs w:val="28"/>
          <w:lang w:eastAsia="ru-RU"/>
        </w:rPr>
        <w:t xml:space="preserve">Пункт 3.2.2 подраздела 3.2 «Прием и регистрация заявления </w:t>
      </w:r>
      <w:r w:rsidR="00605310">
        <w:rPr>
          <w:sz w:val="28"/>
          <w:szCs w:val="28"/>
          <w:lang w:eastAsia="ru-RU"/>
        </w:rPr>
        <w:t xml:space="preserve">и прилагаемых к нему </w:t>
      </w:r>
      <w:r w:rsidR="002B0FC9" w:rsidRPr="002B0FC9">
        <w:rPr>
          <w:sz w:val="28"/>
          <w:szCs w:val="28"/>
          <w:lang w:eastAsia="ru-RU"/>
        </w:rPr>
        <w:t>документов» изложить в следующей редакции:</w:t>
      </w:r>
    </w:p>
    <w:p w:rsidR="002B0FC9" w:rsidRPr="002B0FC9" w:rsidRDefault="002B0FC9" w:rsidP="002B0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B0FC9">
        <w:rPr>
          <w:sz w:val="28"/>
          <w:szCs w:val="28"/>
          <w:lang w:eastAsia="ru-RU"/>
        </w:rPr>
        <w:t xml:space="preserve">«3.2.2.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направляются. </w:t>
      </w:r>
    </w:p>
    <w:p w:rsidR="002B0FC9" w:rsidRPr="002B0FC9" w:rsidRDefault="002B0FC9" w:rsidP="002B0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B0FC9">
        <w:rPr>
          <w:sz w:val="28"/>
          <w:szCs w:val="28"/>
          <w:lang w:eastAsia="ru-RU"/>
        </w:rPr>
        <w:t>В случае отсутствия оснований, указанных в подразделе 2.7 настоящего Административного регламента, должностное лицо, уполномоченное на прием документов,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документов.</w:t>
      </w:r>
    </w:p>
    <w:p w:rsidR="002B0FC9" w:rsidRPr="002B0FC9" w:rsidRDefault="002B0FC9" w:rsidP="002B0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B0FC9">
        <w:rPr>
          <w:sz w:val="28"/>
          <w:szCs w:val="28"/>
          <w:lang w:eastAsia="ru-RU"/>
        </w:rPr>
        <w:t xml:space="preserve">В случае наличия оснований, указанных в подразделе 2.7 настоящего Административного регламента, должностное лицо, уполномоченное на прием документов, направляет заявителю уведомление об отказе в приеме заявления и документов, необходимых для предоставления муниципальной услуги, с указанием причины отказа, возвращает документы. Срок возврата документов – 3 рабочих дня </w:t>
      </w:r>
      <w:r w:rsidR="00B2268A">
        <w:rPr>
          <w:sz w:val="28"/>
          <w:szCs w:val="28"/>
          <w:lang w:eastAsia="ru-RU"/>
        </w:rPr>
        <w:t>со дня</w:t>
      </w:r>
      <w:r w:rsidRPr="002B0FC9">
        <w:rPr>
          <w:sz w:val="28"/>
          <w:szCs w:val="28"/>
          <w:lang w:eastAsia="ru-RU"/>
        </w:rPr>
        <w:t xml:space="preserve"> регистрации поступившего заявления.</w:t>
      </w:r>
    </w:p>
    <w:p w:rsidR="002B0FC9" w:rsidRPr="002B0FC9" w:rsidRDefault="002B0FC9" w:rsidP="002B0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B0FC9">
        <w:rPr>
          <w:sz w:val="28"/>
          <w:szCs w:val="28"/>
          <w:lang w:eastAsia="ru-RU"/>
        </w:rPr>
        <w:t>При поступлении заявления и комплекта документов в электронном виде документы распечатываются на бумажном носителе</w:t>
      </w:r>
      <w:r w:rsidR="00BC52FC">
        <w:rPr>
          <w:sz w:val="28"/>
          <w:szCs w:val="28"/>
          <w:lang w:eastAsia="ru-RU"/>
        </w:rPr>
        <w:t>,</w:t>
      </w:r>
      <w:r w:rsidRPr="002B0FC9">
        <w:rPr>
          <w:sz w:val="28"/>
          <w:szCs w:val="28"/>
          <w:lang w:eastAsia="ru-RU"/>
        </w:rPr>
        <w:t xml:space="preserve"> и в дальнейшем работа с ними ведется в установленном порядке. 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2B0FC9" w:rsidRPr="002B0FC9" w:rsidRDefault="002B0FC9" w:rsidP="002B0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B0FC9">
        <w:rPr>
          <w:sz w:val="28"/>
          <w:szCs w:val="28"/>
          <w:lang w:eastAsia="ru-RU"/>
        </w:rPr>
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</w:t>
      </w:r>
      <w:r w:rsidR="00BC52FC">
        <w:rPr>
          <w:sz w:val="28"/>
          <w:szCs w:val="28"/>
          <w:lang w:eastAsia="ru-RU"/>
        </w:rPr>
        <w:t>,</w:t>
      </w:r>
      <w:r w:rsidRPr="002B0FC9">
        <w:rPr>
          <w:sz w:val="28"/>
          <w:szCs w:val="28"/>
          <w:lang w:eastAsia="ru-RU"/>
        </w:rPr>
        <w:t xml:space="preserve">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B377E5" w:rsidRDefault="002B0FC9" w:rsidP="002B0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2B0FC9">
        <w:rPr>
          <w:sz w:val="28"/>
          <w:szCs w:val="28"/>
          <w:lang w:eastAsia="ru-RU"/>
        </w:rPr>
        <w:t>При наличии оснований, указанных в подразделе 2.7 настоящего Административного регламента, уполномоченное должностное лицо  направляет заявителю уведомление об отказе в приеме документов, необходимых для предоставления муниципальной услуги, с указанием причин отказа в форме текстового сообщения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  <w:r w:rsidRPr="002B0FC9">
        <w:rPr>
          <w:sz w:val="28"/>
          <w:szCs w:val="28"/>
          <w:lang w:eastAsia="ru-RU"/>
        </w:rPr>
        <w:t xml:space="preserve"> Срок направления уведомления об отказе в приеме документов – не позднее рабочего дня, следующего за днем поступления заявления в управление</w:t>
      </w:r>
      <w:proofErr w:type="gramStart"/>
      <w:r w:rsidRPr="002B0FC9">
        <w:rPr>
          <w:sz w:val="28"/>
          <w:szCs w:val="28"/>
          <w:lang w:eastAsia="ru-RU"/>
        </w:rPr>
        <w:t>.».</w:t>
      </w:r>
      <w:proofErr w:type="gramEnd"/>
    </w:p>
    <w:p w:rsidR="00CB0F98" w:rsidRDefault="00CB0F98" w:rsidP="00CB0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 Пункт 3.5.1 подраздела 3.5 «</w:t>
      </w:r>
      <w:r w:rsidRPr="00CB0F98">
        <w:rPr>
          <w:sz w:val="28"/>
          <w:szCs w:val="28"/>
          <w:lang w:eastAsia="ru-RU"/>
        </w:rPr>
        <w:t>Направление (выдача) заявителю постановления</w:t>
      </w:r>
      <w:r>
        <w:rPr>
          <w:sz w:val="28"/>
          <w:szCs w:val="28"/>
          <w:lang w:eastAsia="ru-RU"/>
        </w:rPr>
        <w:t xml:space="preserve"> </w:t>
      </w:r>
      <w:r w:rsidRPr="00CB0F98">
        <w:rPr>
          <w:sz w:val="28"/>
          <w:szCs w:val="28"/>
          <w:lang w:eastAsia="ru-RU"/>
        </w:rPr>
        <w:t>администрации городского округа город Воронеж о прекращении</w:t>
      </w:r>
      <w:r>
        <w:rPr>
          <w:sz w:val="28"/>
          <w:szCs w:val="28"/>
          <w:lang w:eastAsia="ru-RU"/>
        </w:rPr>
        <w:t xml:space="preserve"> </w:t>
      </w:r>
      <w:r w:rsidRPr="00CB0F98">
        <w:rPr>
          <w:sz w:val="28"/>
          <w:szCs w:val="28"/>
          <w:lang w:eastAsia="ru-RU"/>
        </w:rPr>
        <w:t>права постоянного (бессрочного) пользования земельным</w:t>
      </w:r>
      <w:r>
        <w:rPr>
          <w:sz w:val="28"/>
          <w:szCs w:val="28"/>
          <w:lang w:eastAsia="ru-RU"/>
        </w:rPr>
        <w:t xml:space="preserve"> </w:t>
      </w:r>
      <w:r w:rsidRPr="00CB0F98">
        <w:rPr>
          <w:sz w:val="28"/>
          <w:szCs w:val="28"/>
          <w:lang w:eastAsia="ru-RU"/>
        </w:rPr>
        <w:t>участком либо уведомления о мотивированном отказе</w:t>
      </w:r>
      <w:r>
        <w:rPr>
          <w:sz w:val="28"/>
          <w:szCs w:val="28"/>
          <w:lang w:eastAsia="ru-RU"/>
        </w:rPr>
        <w:t xml:space="preserve"> </w:t>
      </w:r>
      <w:r w:rsidRPr="00CB0F98">
        <w:rPr>
          <w:sz w:val="28"/>
          <w:szCs w:val="28"/>
          <w:lang w:eastAsia="ru-RU"/>
        </w:rPr>
        <w:t>в предоставлении муниципальной услуги</w:t>
      </w:r>
      <w:r>
        <w:rPr>
          <w:sz w:val="28"/>
          <w:szCs w:val="28"/>
          <w:lang w:eastAsia="ru-RU"/>
        </w:rPr>
        <w:t xml:space="preserve">» </w:t>
      </w:r>
      <w:r w:rsidRPr="00CB0F98">
        <w:rPr>
          <w:sz w:val="28"/>
          <w:szCs w:val="28"/>
          <w:lang w:eastAsia="ru-RU"/>
        </w:rPr>
        <w:t>изложить в следующей редакции:</w:t>
      </w:r>
    </w:p>
    <w:p w:rsidR="00CB0F98" w:rsidRDefault="00CB0F98" w:rsidP="00CB0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BC52FC">
        <w:rPr>
          <w:sz w:val="28"/>
          <w:szCs w:val="28"/>
          <w:lang w:eastAsia="ru-RU"/>
        </w:rPr>
        <w:t xml:space="preserve">3.5.1. </w:t>
      </w:r>
      <w:r w:rsidRPr="00CB0F98">
        <w:rPr>
          <w:sz w:val="28"/>
          <w:szCs w:val="28"/>
          <w:lang w:eastAsia="ru-RU"/>
        </w:rPr>
        <w:t>Подписанное уполномоченным должностным лицом управления уведомление о мотивированном отказе в предоставлении муниципальной услуги или постановление администрации городского округа город Воронеж о прекращении права постоянного (бессрочного) пользования земельным участком</w:t>
      </w:r>
      <w:r>
        <w:rPr>
          <w:sz w:val="28"/>
          <w:szCs w:val="28"/>
          <w:lang w:eastAsia="ru-RU"/>
        </w:rPr>
        <w:t xml:space="preserve"> </w:t>
      </w:r>
      <w:r w:rsidRPr="00CB0F98">
        <w:rPr>
          <w:sz w:val="28"/>
          <w:szCs w:val="28"/>
          <w:lang w:eastAsia="ru-RU"/>
        </w:rPr>
        <w:t>может быть направлен</w:t>
      </w:r>
      <w:r>
        <w:rPr>
          <w:sz w:val="28"/>
          <w:szCs w:val="28"/>
          <w:lang w:eastAsia="ru-RU"/>
        </w:rPr>
        <w:t>о</w:t>
      </w:r>
      <w:r w:rsidRPr="00CB0F98">
        <w:rPr>
          <w:sz w:val="28"/>
          <w:szCs w:val="28"/>
          <w:lang w:eastAsia="ru-RU"/>
        </w:rPr>
        <w:t xml:space="preserve"> (выдан</w:t>
      </w:r>
      <w:r>
        <w:rPr>
          <w:sz w:val="28"/>
          <w:szCs w:val="28"/>
          <w:lang w:eastAsia="ru-RU"/>
        </w:rPr>
        <w:t>о</w:t>
      </w:r>
      <w:r w:rsidRPr="00CB0F98">
        <w:rPr>
          <w:sz w:val="28"/>
          <w:szCs w:val="28"/>
          <w:lang w:eastAsia="ru-RU"/>
        </w:rPr>
        <w:t>) заявителю по его желанию одним из следующих способов:</w:t>
      </w:r>
    </w:p>
    <w:p w:rsidR="00CB0F98" w:rsidRPr="00560B11" w:rsidRDefault="00CB0F98" w:rsidP="00CB0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60B11">
        <w:rPr>
          <w:sz w:val="28"/>
          <w:szCs w:val="28"/>
          <w:lang w:eastAsia="ru-RU"/>
        </w:rPr>
        <w:t>- заказным письмом с уведомлением о вручении;</w:t>
      </w:r>
    </w:p>
    <w:p w:rsidR="00CB0F98" w:rsidRPr="00560B11" w:rsidRDefault="00CB0F98" w:rsidP="00CB0F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60B11">
        <w:rPr>
          <w:sz w:val="28"/>
          <w:szCs w:val="28"/>
          <w:lang w:eastAsia="ru-RU"/>
        </w:rPr>
        <w:t>- лично заявителю (или уполномоченному им надлежащим образом представителю) непосредственно по месту подачи заявления;</w:t>
      </w:r>
    </w:p>
    <w:p w:rsidR="00CB0F98" w:rsidRPr="00560B11" w:rsidRDefault="00CB0F98" w:rsidP="009A0D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60B11">
        <w:rPr>
          <w:sz w:val="28"/>
          <w:szCs w:val="28"/>
          <w:lang w:eastAsia="ru-RU"/>
        </w:rPr>
        <w:t>- 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</w:t>
      </w:r>
      <w:r w:rsidR="009A0DB4">
        <w:rPr>
          <w:sz w:val="28"/>
          <w:szCs w:val="28"/>
          <w:lang w:eastAsia="ru-RU"/>
        </w:rPr>
        <w:t>льных услуг Воронежской области</w:t>
      </w:r>
      <w:proofErr w:type="gramStart"/>
      <w:r w:rsidRPr="00560B1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3B44C7" w:rsidRDefault="00C756F3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3B44C7">
        <w:rPr>
          <w:sz w:val="28"/>
          <w:szCs w:val="28"/>
          <w:lang w:eastAsia="ru-RU"/>
        </w:rPr>
        <w:t xml:space="preserve">. </w:t>
      </w:r>
      <w:r w:rsidR="003B44C7" w:rsidRPr="00054AB1">
        <w:rPr>
          <w:sz w:val="28"/>
          <w:szCs w:val="28"/>
          <w:lang w:eastAsia="ru-RU"/>
        </w:rPr>
        <w:t>В раздел</w:t>
      </w:r>
      <w:r w:rsidR="003B44C7">
        <w:rPr>
          <w:sz w:val="28"/>
          <w:szCs w:val="28"/>
          <w:lang w:eastAsia="ru-RU"/>
        </w:rPr>
        <w:t>е</w:t>
      </w:r>
      <w:r w:rsidR="003B44C7" w:rsidRPr="00054AB1">
        <w:rPr>
          <w:sz w:val="28"/>
          <w:szCs w:val="28"/>
          <w:lang w:eastAsia="ru-RU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</w:t>
      </w:r>
      <w:r w:rsidR="003B44C7">
        <w:rPr>
          <w:sz w:val="28"/>
          <w:szCs w:val="28"/>
          <w:lang w:eastAsia="ru-RU"/>
        </w:rPr>
        <w:t>х лиц, муниципальных служащих» А</w:t>
      </w:r>
      <w:r w:rsidR="003B44C7" w:rsidRPr="00054AB1">
        <w:rPr>
          <w:sz w:val="28"/>
          <w:szCs w:val="28"/>
          <w:lang w:eastAsia="ru-RU"/>
        </w:rPr>
        <w:t>дминистративного р</w:t>
      </w:r>
      <w:r w:rsidR="003B44C7">
        <w:rPr>
          <w:sz w:val="28"/>
          <w:szCs w:val="28"/>
          <w:lang w:eastAsia="ru-RU"/>
        </w:rPr>
        <w:t>егламента:</w:t>
      </w:r>
    </w:p>
    <w:p w:rsidR="003B44C7" w:rsidRDefault="00E66AFF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3B44C7">
        <w:rPr>
          <w:sz w:val="28"/>
          <w:szCs w:val="28"/>
          <w:lang w:eastAsia="ru-RU"/>
        </w:rPr>
        <w:t xml:space="preserve">.1. </w:t>
      </w:r>
      <w:r w:rsidR="0091383C" w:rsidRPr="0091383C">
        <w:rPr>
          <w:sz w:val="28"/>
          <w:szCs w:val="28"/>
          <w:lang w:eastAsia="ru-RU"/>
        </w:rPr>
        <w:t>Абзац второй пункта 5.4 изложить в следующей редакции:</w:t>
      </w:r>
    </w:p>
    <w:p w:rsidR="00E66AFF" w:rsidRDefault="00E66AFF" w:rsidP="003B44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66AFF">
        <w:rPr>
          <w:sz w:val="28"/>
          <w:szCs w:val="28"/>
          <w:lang w:eastAsia="ru-RU"/>
        </w:rPr>
        <w:t>«Жалоба может быть направлена по почте, через многофункциональный центр, с использованием информационно-телекоммуникационной сети «Интернет», в том числе официального сайта администрации городского округа город Воронеж,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быть принята при личном приеме заявителя</w:t>
      </w:r>
      <w:proofErr w:type="gramStart"/>
      <w:r w:rsidRPr="00E66AFF">
        <w:rPr>
          <w:sz w:val="28"/>
          <w:szCs w:val="28"/>
          <w:lang w:eastAsia="ru-RU"/>
        </w:rPr>
        <w:t>.».</w:t>
      </w:r>
      <w:proofErr w:type="gramEnd"/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3B44C7">
        <w:rPr>
          <w:sz w:val="28"/>
          <w:szCs w:val="28"/>
          <w:lang w:eastAsia="ru-RU"/>
        </w:rPr>
        <w:t xml:space="preserve">.2. </w:t>
      </w:r>
      <w:r w:rsidRPr="00265572">
        <w:rPr>
          <w:sz w:val="28"/>
          <w:szCs w:val="28"/>
          <w:lang w:eastAsia="ru-RU"/>
        </w:rPr>
        <w:t>Абзац первый пункта 5.6 изложить в следующей редакции: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«Жалобы на решения, принятые руководителем управления, подаются в администрацию городского округа город Воронеж</w:t>
      </w:r>
      <w:proofErr w:type="gramStart"/>
      <w:r w:rsidRPr="00265572">
        <w:rPr>
          <w:sz w:val="28"/>
          <w:szCs w:val="28"/>
          <w:lang w:eastAsia="ru-RU"/>
        </w:rPr>
        <w:t>.».</w:t>
      </w:r>
      <w:proofErr w:type="gramEnd"/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5. Пункт 2 приложения № 1 к Административному регламенту изложить в следующей редакции: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«2. Место нахождения управления имущественных и земельных отношений администрации городского округа город Воронеж (далее – управление): 394018, г. Воронеж, ул. Пушкинская, д. 5.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Телефон для справок: (473) 228-34-86, (473) 228-34-61.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 xml:space="preserve">Прием заявлений и выдачу результата муниципальной услуги управление осуществляет по адресу: 394006, г. Воронеж, ул. </w:t>
      </w:r>
      <w:proofErr w:type="spellStart"/>
      <w:r w:rsidRPr="00265572">
        <w:rPr>
          <w:sz w:val="28"/>
          <w:szCs w:val="28"/>
          <w:lang w:eastAsia="ru-RU"/>
        </w:rPr>
        <w:t>Кольцовская</w:t>
      </w:r>
      <w:proofErr w:type="spellEnd"/>
      <w:r w:rsidRPr="00265572">
        <w:rPr>
          <w:sz w:val="28"/>
          <w:szCs w:val="28"/>
          <w:lang w:eastAsia="ru-RU"/>
        </w:rPr>
        <w:t>, д.</w:t>
      </w:r>
      <w:r w:rsidR="00201546">
        <w:rPr>
          <w:sz w:val="28"/>
          <w:szCs w:val="28"/>
          <w:lang w:eastAsia="ru-RU"/>
        </w:rPr>
        <w:t> </w:t>
      </w:r>
      <w:r w:rsidRPr="00265572">
        <w:rPr>
          <w:sz w:val="28"/>
          <w:szCs w:val="28"/>
          <w:lang w:eastAsia="ru-RU"/>
        </w:rPr>
        <w:t>45 (</w:t>
      </w:r>
      <w:proofErr w:type="spellStart"/>
      <w:r w:rsidRPr="00265572">
        <w:rPr>
          <w:sz w:val="28"/>
          <w:szCs w:val="28"/>
          <w:lang w:eastAsia="ru-RU"/>
        </w:rPr>
        <w:t>каб</w:t>
      </w:r>
      <w:proofErr w:type="spellEnd"/>
      <w:r w:rsidRPr="00265572">
        <w:rPr>
          <w:sz w:val="28"/>
          <w:szCs w:val="28"/>
          <w:lang w:eastAsia="ru-RU"/>
        </w:rPr>
        <w:t>. № 407, 412).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График работы управления: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понедельник – четверг: 09.00 – 18.00;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пятница: 09.00 – 16.45;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перерыв: 13.00 – 13.45.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Факс управления: (473) 277-44-02.</w:t>
      </w:r>
    </w:p>
    <w:p w:rsidR="00265572" w:rsidRPr="00265572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Официальный сайт управления в сети Интернет: uizo.voronezh-city.ru.</w:t>
      </w:r>
    </w:p>
    <w:p w:rsidR="00921A23" w:rsidRDefault="00265572" w:rsidP="002655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65572">
        <w:rPr>
          <w:sz w:val="28"/>
          <w:szCs w:val="28"/>
          <w:lang w:eastAsia="ru-RU"/>
        </w:rPr>
        <w:t>Адрес электронной почты управления: uizo@cityhall.voronezh-city.ru.».</w:t>
      </w:r>
    </w:p>
    <w:p w:rsidR="009A0DB4" w:rsidRDefault="009A0DB4" w:rsidP="009A0D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Пр</w:t>
      </w:r>
      <w:r w:rsidRPr="009C2F70">
        <w:rPr>
          <w:sz w:val="28"/>
          <w:szCs w:val="28"/>
          <w:lang w:eastAsia="ru-RU"/>
        </w:rPr>
        <w:t>иложени</w:t>
      </w:r>
      <w:r>
        <w:rPr>
          <w:sz w:val="28"/>
          <w:szCs w:val="28"/>
          <w:lang w:eastAsia="ru-RU"/>
        </w:rPr>
        <w:t>е</w:t>
      </w:r>
      <w:r w:rsidRPr="009C2F70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2</w:t>
      </w:r>
      <w:r w:rsidRPr="009C2F70">
        <w:rPr>
          <w:sz w:val="28"/>
          <w:szCs w:val="28"/>
          <w:lang w:eastAsia="ru-RU"/>
        </w:rPr>
        <w:t xml:space="preserve"> к Административному регламенту изложить в следующей редакции:</w:t>
      </w:r>
    </w:p>
    <w:p w:rsidR="009A0DB4" w:rsidRPr="0096117F" w:rsidRDefault="009A0DB4" w:rsidP="009A0DB4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96117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</w:t>
      </w:r>
      <w:r w:rsidRPr="0096117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</w:t>
      </w:r>
    </w:p>
    <w:p w:rsidR="009A0DB4" w:rsidRDefault="009A0DB4" w:rsidP="009A0DB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6117F">
        <w:rPr>
          <w:sz w:val="28"/>
          <w:szCs w:val="28"/>
          <w:lang w:eastAsia="ru-RU"/>
        </w:rPr>
        <w:t>к Административному регламенту</w:t>
      </w:r>
    </w:p>
    <w:p w:rsidR="00B225F8" w:rsidRPr="0096117F" w:rsidRDefault="00B225F8" w:rsidP="009A0DB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9A0DB4" w:rsidRDefault="002475AC" w:rsidP="009A0D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Форма</w:t>
      </w:r>
    </w:p>
    <w:p w:rsidR="00B225F8" w:rsidRDefault="00B225F8" w:rsidP="009A0D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225F8" w:rsidRDefault="00B225F8" w:rsidP="009A0D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B225F8" w:rsidTr="00B225F8">
        <w:tc>
          <w:tcPr>
            <w:tcW w:w="4219" w:type="dxa"/>
          </w:tcPr>
          <w:p w:rsidR="00B225F8" w:rsidRDefault="00B225F8" w:rsidP="009A0D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Главе городского округа город Воронеж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E64764">
              <w:rPr>
                <w:rFonts w:eastAsiaTheme="minorHAnsi"/>
                <w:sz w:val="22"/>
                <w:szCs w:val="22"/>
              </w:rPr>
              <w:t>(Ф.И.О.)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Для физических лиц: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E64764">
              <w:rPr>
                <w:rFonts w:eastAsiaTheme="minorHAnsi"/>
                <w:sz w:val="22"/>
                <w:szCs w:val="22"/>
              </w:rPr>
              <w:t>(Ф.И.О. заявителя, паспортные данные)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E64764">
              <w:rPr>
                <w:rFonts w:eastAsiaTheme="minorHAnsi"/>
                <w:sz w:val="22"/>
                <w:szCs w:val="22"/>
              </w:rPr>
              <w:t>(по доверенности в интересах)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E64764">
              <w:rPr>
                <w:rFonts w:eastAsiaTheme="minorHAnsi"/>
                <w:sz w:val="22"/>
                <w:szCs w:val="22"/>
              </w:rPr>
              <w:t>(адрес регистрации)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Контактный телефон 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</w:rPr>
            </w:pPr>
            <w:r w:rsidRPr="00E64764">
              <w:rPr>
                <w:rFonts w:eastAsiaTheme="minorHAnsi"/>
                <w:sz w:val="22"/>
                <w:szCs w:val="22"/>
              </w:rPr>
              <w:t>(указывается по желанию)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Для юридических лиц: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E64764">
              <w:rPr>
                <w:rFonts w:eastAsiaTheme="minorHAnsi"/>
                <w:sz w:val="22"/>
                <w:szCs w:val="22"/>
              </w:rPr>
              <w:t>(полное наименование юридического лица)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E64764">
              <w:rPr>
                <w:rFonts w:eastAsiaTheme="minorHAnsi"/>
                <w:sz w:val="22"/>
                <w:szCs w:val="22"/>
              </w:rPr>
              <w:t>(Ф.И.О. руководителя)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E64764">
              <w:rPr>
                <w:rFonts w:eastAsiaTheme="minorHAnsi"/>
                <w:sz w:val="22"/>
                <w:szCs w:val="22"/>
              </w:rPr>
              <w:t>(почтовый адрес)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E64764">
              <w:rPr>
                <w:rFonts w:eastAsiaTheme="minorHAnsi"/>
                <w:sz w:val="22"/>
                <w:szCs w:val="22"/>
              </w:rPr>
              <w:t>(по доверенности в интересах)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ОГРН _______________________________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ИНН _______________________________</w:t>
            </w:r>
          </w:p>
          <w:p w:rsidR="00B225F8" w:rsidRDefault="00B225F8" w:rsidP="00B22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Контактный телефон __________________</w:t>
            </w:r>
          </w:p>
          <w:p w:rsidR="00B225F8" w:rsidRPr="00E64764" w:rsidRDefault="00B225F8" w:rsidP="00B225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                                    </w:t>
            </w:r>
            <w:r w:rsidRPr="00E64764">
              <w:rPr>
                <w:rFonts w:eastAsiaTheme="minorHAnsi"/>
                <w:sz w:val="22"/>
                <w:szCs w:val="22"/>
              </w:rPr>
              <w:t>(указывается по желанию)</w:t>
            </w:r>
          </w:p>
          <w:p w:rsidR="00B225F8" w:rsidRDefault="00B225F8" w:rsidP="009A0D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9A0DB4" w:rsidRPr="009C2F70" w:rsidRDefault="009A0DB4" w:rsidP="009A0D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2C0D" w:rsidRDefault="00D82C0D" w:rsidP="009A0DB4">
      <w:pPr>
        <w:widowControl w:val="0"/>
        <w:autoSpaceDE w:val="0"/>
        <w:autoSpaceDN w:val="0"/>
        <w:adjustRightInd w:val="0"/>
        <w:jc w:val="both"/>
      </w:pPr>
    </w:p>
    <w:p w:rsidR="009A0DB4" w:rsidRPr="00CF226E" w:rsidRDefault="009A0DB4" w:rsidP="009A0DB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523"/>
      <w:bookmarkEnd w:id="1"/>
      <w:r w:rsidRPr="00CF226E">
        <w:rPr>
          <w:sz w:val="28"/>
          <w:szCs w:val="28"/>
        </w:rPr>
        <w:t>Заявление</w:t>
      </w:r>
    </w:p>
    <w:p w:rsidR="009A0DB4" w:rsidRDefault="009A0DB4" w:rsidP="009A0D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 прекращении права постоянного (бессрочного) пользования</w:t>
      </w:r>
    </w:p>
    <w:p w:rsidR="009A0DB4" w:rsidRDefault="009A0DB4" w:rsidP="009A0DB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земельным участком</w:t>
      </w:r>
    </w:p>
    <w:p w:rsidR="009A0DB4" w:rsidRDefault="009A0DB4" w:rsidP="009A0DB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</w:rPr>
      </w:pPr>
    </w:p>
    <w:p w:rsidR="009A0DB4" w:rsidRDefault="009A0DB4" w:rsidP="002475AC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Прошу прекратить право постоянного (бессрочного) пользования земельным участком, находящимся в собственности муниципального образования городской округ город Воронеж, площадью ___________ кв. м, кадастровый номер_____________________ (при наличии), расположенным по адресу: г. Воронеж, _______________________.</w:t>
      </w:r>
    </w:p>
    <w:p w:rsidR="009A0DB4" w:rsidRDefault="009A0DB4" w:rsidP="00B225F8">
      <w:pPr>
        <w:tabs>
          <w:tab w:val="left" w:pos="4536"/>
        </w:tabs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Решение </w:t>
      </w:r>
      <w:r w:rsidRPr="009A0DB4">
        <w:rPr>
          <w:rFonts w:eastAsiaTheme="minorHAnsi"/>
          <w:sz w:val="28"/>
          <w:szCs w:val="28"/>
        </w:rPr>
        <w:t>о прекращении права постоянного (бессрочного) пользования земельным участком</w:t>
      </w:r>
      <w:r>
        <w:rPr>
          <w:rFonts w:eastAsiaTheme="minorHAnsi"/>
          <w:sz w:val="28"/>
          <w:szCs w:val="28"/>
        </w:rPr>
        <w:t xml:space="preserve"> прошу выдать мне лично (или уполномоченному представителю)/выслать по почте/</w:t>
      </w:r>
      <w:r w:rsidRPr="009A0DB4">
        <w:rPr>
          <w:rFonts w:eastAsiaTheme="minorHAnsi"/>
          <w:sz w:val="28"/>
          <w:szCs w:val="28"/>
        </w:rPr>
        <w:t xml:space="preserve">предоставить в электронном виде </w:t>
      </w:r>
      <w:r w:rsidR="005D2BB5" w:rsidRPr="005D2BB5">
        <w:rPr>
          <w:rFonts w:eastAsiaTheme="minorHAnsi"/>
          <w:sz w:val="28"/>
          <w:szCs w:val="28"/>
        </w:rPr>
        <w:t>(в личном кабинете на портале услуг)</w:t>
      </w:r>
      <w:r w:rsidR="007E6CDE" w:rsidRPr="007E6CDE">
        <w:t xml:space="preserve"> </w:t>
      </w:r>
      <w:r w:rsidR="007E6CDE" w:rsidRPr="007E6CDE">
        <w:rPr>
          <w:rFonts w:eastAsiaTheme="minorHAnsi"/>
          <w:sz w:val="28"/>
          <w:szCs w:val="28"/>
        </w:rPr>
        <w:t>(нужное подчеркнуть)</w:t>
      </w:r>
      <w:r w:rsidR="005D2BB5">
        <w:rPr>
          <w:rFonts w:eastAsiaTheme="minorHAnsi"/>
          <w:sz w:val="28"/>
          <w:szCs w:val="28"/>
        </w:rPr>
        <w:t>.</w:t>
      </w:r>
    </w:p>
    <w:p w:rsidR="009A0DB4" w:rsidRDefault="009A0DB4" w:rsidP="009A0D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Приложения (указывается список прилагаемых к заявлению документов):</w:t>
      </w:r>
    </w:p>
    <w:p w:rsidR="00D82C0D" w:rsidRDefault="00D82C0D" w:rsidP="009A0D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9A0DB4" w:rsidRDefault="009A0DB4" w:rsidP="009A0DB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_________________________________________________________________________</w:t>
      </w:r>
      <w:r w:rsidR="00B67FDB">
        <w:rPr>
          <w:rFonts w:ascii="Courier New" w:eastAsiaTheme="minorHAnsi" w:hAnsi="Courier New" w:cs="Courier New"/>
        </w:rPr>
        <w:t>__</w:t>
      </w:r>
      <w:r>
        <w:rPr>
          <w:rFonts w:ascii="Courier New" w:eastAsiaTheme="minorHAnsi" w:hAnsi="Courier New" w:cs="Courier New"/>
        </w:rPr>
        <w:t>__</w:t>
      </w:r>
    </w:p>
    <w:p w:rsidR="00D82C0D" w:rsidRDefault="00D82C0D" w:rsidP="009A0DB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</w:p>
    <w:p w:rsidR="009A0DB4" w:rsidRDefault="009A0DB4" w:rsidP="009A0DB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______________________________      _______________      ________________</w:t>
      </w:r>
      <w:r w:rsidR="00B67FDB">
        <w:rPr>
          <w:rFonts w:ascii="Courier New" w:eastAsiaTheme="minorHAnsi" w:hAnsi="Courier New" w:cs="Courier New"/>
        </w:rPr>
        <w:t>__</w:t>
      </w:r>
      <w:r>
        <w:rPr>
          <w:rFonts w:ascii="Courier New" w:eastAsiaTheme="minorHAnsi" w:hAnsi="Courier New" w:cs="Courier New"/>
        </w:rPr>
        <w:t>__</w:t>
      </w:r>
    </w:p>
    <w:p w:rsidR="009A0DB4" w:rsidRPr="00E64764" w:rsidRDefault="009A0DB4" w:rsidP="009A0DB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 xml:space="preserve">       </w:t>
      </w:r>
      <w:r>
        <w:rPr>
          <w:rFonts w:eastAsiaTheme="minorHAnsi"/>
          <w:sz w:val="22"/>
          <w:szCs w:val="22"/>
        </w:rPr>
        <w:t xml:space="preserve">        </w:t>
      </w:r>
      <w:r w:rsidRPr="00E64764">
        <w:rPr>
          <w:rFonts w:eastAsiaTheme="minorHAnsi"/>
          <w:sz w:val="22"/>
          <w:szCs w:val="22"/>
        </w:rPr>
        <w:t xml:space="preserve">  (должность)                             </w:t>
      </w:r>
      <w:r>
        <w:rPr>
          <w:rFonts w:eastAsiaTheme="minorHAnsi"/>
          <w:sz w:val="22"/>
          <w:szCs w:val="22"/>
        </w:rPr>
        <w:t xml:space="preserve">         </w:t>
      </w:r>
      <w:r w:rsidRPr="00E64764">
        <w:rPr>
          <w:rFonts w:eastAsiaTheme="minorHAnsi"/>
          <w:sz w:val="22"/>
          <w:szCs w:val="22"/>
        </w:rPr>
        <w:t xml:space="preserve"> (подпись)          </w:t>
      </w:r>
      <w:r>
        <w:rPr>
          <w:rFonts w:eastAsiaTheme="minorHAnsi"/>
          <w:sz w:val="22"/>
          <w:szCs w:val="22"/>
        </w:rPr>
        <w:t xml:space="preserve">               </w:t>
      </w:r>
      <w:r w:rsidRPr="00E64764">
        <w:rPr>
          <w:rFonts w:eastAsiaTheme="minorHAnsi"/>
          <w:sz w:val="22"/>
          <w:szCs w:val="22"/>
        </w:rPr>
        <w:t xml:space="preserve"> </w:t>
      </w:r>
      <w:r w:rsidR="00B67FDB">
        <w:rPr>
          <w:rFonts w:eastAsiaTheme="minorHAnsi"/>
          <w:sz w:val="22"/>
          <w:szCs w:val="22"/>
        </w:rPr>
        <w:t xml:space="preserve">  </w:t>
      </w:r>
      <w:r w:rsidRPr="00E64764">
        <w:rPr>
          <w:rFonts w:eastAsiaTheme="minorHAnsi"/>
          <w:sz w:val="22"/>
          <w:szCs w:val="22"/>
        </w:rPr>
        <w:t>(фамилия И.О.)</w:t>
      </w:r>
    </w:p>
    <w:p w:rsidR="00D82C0D" w:rsidRDefault="009A0DB4" w:rsidP="009A0DB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 xml:space="preserve">             </w:t>
      </w:r>
    </w:p>
    <w:p w:rsidR="009A0DB4" w:rsidRPr="00E64764" w:rsidRDefault="00D82C0D" w:rsidP="00D82C0D">
      <w:pPr>
        <w:autoSpaceDE w:val="0"/>
        <w:autoSpaceDN w:val="0"/>
        <w:adjustRightInd w:val="0"/>
        <w:ind w:left="70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   </w:t>
      </w:r>
      <w:r w:rsidR="009A0DB4" w:rsidRPr="00E64764">
        <w:rPr>
          <w:rFonts w:eastAsiaTheme="minorHAnsi"/>
          <w:sz w:val="22"/>
          <w:szCs w:val="22"/>
        </w:rPr>
        <w:t>М.П.</w:t>
      </w:r>
    </w:p>
    <w:p w:rsidR="009A0DB4" w:rsidRDefault="009A0DB4" w:rsidP="009A0DB4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</w:rPr>
      </w:pPr>
    </w:p>
    <w:p w:rsidR="009A0DB4" w:rsidRDefault="009A0DB4" w:rsidP="009A0DB4">
      <w:pPr>
        <w:autoSpaceDE w:val="0"/>
        <w:autoSpaceDN w:val="0"/>
        <w:adjustRightInd w:val="0"/>
        <w:spacing w:after="240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В соответствии с требованиями Федерального </w:t>
      </w:r>
      <w:hyperlink r:id="rId8" w:history="1">
        <w:r w:rsidRPr="00FD27A5">
          <w:rPr>
            <w:rFonts w:eastAsiaTheme="minorHAnsi"/>
            <w:sz w:val="28"/>
            <w:szCs w:val="28"/>
          </w:rPr>
          <w:t>закона</w:t>
        </w:r>
      </w:hyperlink>
      <w:r w:rsidRPr="00FD27A5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от 27.07.2006 № 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>
        <w:rPr>
          <w:rFonts w:eastAsiaTheme="minorHAnsi"/>
          <w:sz w:val="28"/>
          <w:szCs w:val="28"/>
        </w:rPr>
        <w:t xml:space="preserve"> Настоящее согласие дано мною бессрочно (для физических лиц).</w:t>
      </w:r>
    </w:p>
    <w:p w:rsidR="009A0DB4" w:rsidRDefault="009A0DB4" w:rsidP="009A0D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9A0DB4" w:rsidRPr="00FD27A5" w:rsidRDefault="009A0DB4" w:rsidP="009A0DB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«____»</w:t>
      </w:r>
      <w:r w:rsidRPr="00FD27A5">
        <w:rPr>
          <w:rFonts w:eastAsiaTheme="minorHAnsi"/>
          <w:sz w:val="28"/>
          <w:szCs w:val="28"/>
        </w:rPr>
        <w:t xml:space="preserve"> _____________ 20___ г.    __________________________</w:t>
      </w:r>
    </w:p>
    <w:p w:rsidR="009A0DB4" w:rsidRDefault="009A0DB4" w:rsidP="009A0DB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FD27A5">
        <w:rPr>
          <w:rFonts w:eastAsiaTheme="minorHAnsi"/>
          <w:sz w:val="28"/>
          <w:szCs w:val="28"/>
        </w:rPr>
        <w:t xml:space="preserve">                                              </w:t>
      </w:r>
      <w:r>
        <w:rPr>
          <w:rFonts w:eastAsiaTheme="minorHAnsi"/>
          <w:sz w:val="28"/>
          <w:szCs w:val="28"/>
        </w:rPr>
        <w:t xml:space="preserve">                                         </w:t>
      </w:r>
      <w:r w:rsidRPr="00FD27A5">
        <w:rPr>
          <w:rFonts w:eastAsiaTheme="minorHAnsi"/>
          <w:sz w:val="24"/>
          <w:szCs w:val="24"/>
        </w:rPr>
        <w:t>(подпись)</w:t>
      </w:r>
    </w:p>
    <w:p w:rsidR="00D62E5E" w:rsidRPr="00D62E5E" w:rsidRDefault="00D62E5E" w:rsidP="00D62E5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D62E5E">
        <w:rPr>
          <w:rFonts w:eastAsiaTheme="minorHAnsi"/>
          <w:sz w:val="28"/>
          <w:szCs w:val="28"/>
        </w:rPr>
        <w:t>».</w:t>
      </w:r>
    </w:p>
    <w:p w:rsidR="009A0DB4" w:rsidRPr="00FD27A5" w:rsidRDefault="009A0DB4" w:rsidP="009A0D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994C0F" w:rsidRDefault="00994C0F" w:rsidP="00F462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455B97" w:rsidRDefault="00455B97" w:rsidP="00F462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D62E5E" w:rsidRPr="005F39CD" w:rsidRDefault="00D62E5E" w:rsidP="00D62E5E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D62E5E" w:rsidRPr="005F39CD" w:rsidRDefault="00D62E5E" w:rsidP="00D62E5E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имущественных и земельных </w:t>
      </w:r>
    </w:p>
    <w:p w:rsidR="00D62E5E" w:rsidRPr="005F39CD" w:rsidRDefault="00D62E5E" w:rsidP="00D62E5E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отношений </w:t>
      </w:r>
      <w:r w:rsidRPr="005F39CD">
        <w:rPr>
          <w:rFonts w:ascii="Times New Roman" w:hAnsi="Times New Roman"/>
          <w:sz w:val="28"/>
          <w:szCs w:val="28"/>
        </w:rPr>
        <w:tab/>
      </w:r>
      <w:r w:rsidRPr="005F39CD">
        <w:rPr>
          <w:rFonts w:ascii="Times New Roman" w:hAnsi="Times New Roman"/>
          <w:sz w:val="28"/>
          <w:szCs w:val="28"/>
        </w:rPr>
        <w:tab/>
      </w:r>
      <w:r w:rsidRPr="005F39CD">
        <w:rPr>
          <w:rFonts w:ascii="Times New Roman" w:hAnsi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5F39CD">
        <w:rPr>
          <w:rFonts w:ascii="Times New Roman" w:hAnsi="Times New Roman"/>
          <w:sz w:val="28"/>
          <w:szCs w:val="28"/>
        </w:rPr>
        <w:t xml:space="preserve">Н.Б. Махортова </w:t>
      </w:r>
    </w:p>
    <w:p w:rsidR="002620E4" w:rsidRDefault="002620E4"/>
    <w:sectPr w:rsidR="002620E4" w:rsidSect="00CB6DE6">
      <w:headerReference w:type="default" r:id="rId9"/>
      <w:pgSz w:w="11906" w:h="16838"/>
      <w:pgMar w:top="851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17" w:rsidRDefault="00F03417" w:rsidP="003B459D">
      <w:r>
        <w:separator/>
      </w:r>
    </w:p>
  </w:endnote>
  <w:endnote w:type="continuationSeparator" w:id="0">
    <w:p w:rsidR="00F03417" w:rsidRDefault="00F03417" w:rsidP="003B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17" w:rsidRDefault="00F03417" w:rsidP="003B459D">
      <w:r>
        <w:separator/>
      </w:r>
    </w:p>
  </w:footnote>
  <w:footnote w:type="continuationSeparator" w:id="0">
    <w:p w:rsidR="00F03417" w:rsidRDefault="00F03417" w:rsidP="003B4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568143"/>
      <w:docPartObj>
        <w:docPartGallery w:val="Page Numbers (Top of Page)"/>
        <w:docPartUnique/>
      </w:docPartObj>
    </w:sdtPr>
    <w:sdtEndPr/>
    <w:sdtContent>
      <w:p w:rsidR="00337E23" w:rsidRDefault="003B459D" w:rsidP="00390C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59A">
          <w:rPr>
            <w:noProof/>
          </w:rPr>
          <w:t>8</w:t>
        </w:r>
        <w:r>
          <w:fldChar w:fldCharType="end"/>
        </w:r>
      </w:p>
      <w:p w:rsidR="003B459D" w:rsidRDefault="002E759A" w:rsidP="00390C99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0A"/>
    <w:rsid w:val="000C2E16"/>
    <w:rsid w:val="001C0B56"/>
    <w:rsid w:val="00201546"/>
    <w:rsid w:val="002475AC"/>
    <w:rsid w:val="002620E4"/>
    <w:rsid w:val="00265572"/>
    <w:rsid w:val="00290162"/>
    <w:rsid w:val="002B0FC9"/>
    <w:rsid w:val="002D4E89"/>
    <w:rsid w:val="002E759A"/>
    <w:rsid w:val="00337E23"/>
    <w:rsid w:val="0038235F"/>
    <w:rsid w:val="00390C99"/>
    <w:rsid w:val="003A2A2A"/>
    <w:rsid w:val="003B44C7"/>
    <w:rsid w:val="003B459D"/>
    <w:rsid w:val="00407545"/>
    <w:rsid w:val="00415372"/>
    <w:rsid w:val="00445FEE"/>
    <w:rsid w:val="00455B97"/>
    <w:rsid w:val="004E009A"/>
    <w:rsid w:val="00527C33"/>
    <w:rsid w:val="0057338D"/>
    <w:rsid w:val="0059758D"/>
    <w:rsid w:val="005D2BB5"/>
    <w:rsid w:val="00605310"/>
    <w:rsid w:val="00672640"/>
    <w:rsid w:val="00673AA8"/>
    <w:rsid w:val="006D0E7E"/>
    <w:rsid w:val="006E3D1C"/>
    <w:rsid w:val="007B0615"/>
    <w:rsid w:val="007D12B6"/>
    <w:rsid w:val="007E6CDE"/>
    <w:rsid w:val="007E7791"/>
    <w:rsid w:val="008034F3"/>
    <w:rsid w:val="008623A4"/>
    <w:rsid w:val="0091383C"/>
    <w:rsid w:val="00921A23"/>
    <w:rsid w:val="00956646"/>
    <w:rsid w:val="00976C3D"/>
    <w:rsid w:val="00994C0F"/>
    <w:rsid w:val="009A0DB4"/>
    <w:rsid w:val="009E698A"/>
    <w:rsid w:val="009F2EC9"/>
    <w:rsid w:val="00A05CC8"/>
    <w:rsid w:val="00A631F1"/>
    <w:rsid w:val="00AF3BCA"/>
    <w:rsid w:val="00B225F8"/>
    <w:rsid w:val="00B2268A"/>
    <w:rsid w:val="00B377E5"/>
    <w:rsid w:val="00B60687"/>
    <w:rsid w:val="00B67FDB"/>
    <w:rsid w:val="00B71F23"/>
    <w:rsid w:val="00BC52FC"/>
    <w:rsid w:val="00BE453B"/>
    <w:rsid w:val="00C13EDE"/>
    <w:rsid w:val="00C579CE"/>
    <w:rsid w:val="00C71389"/>
    <w:rsid w:val="00C756F3"/>
    <w:rsid w:val="00CB0F98"/>
    <w:rsid w:val="00CB6DE6"/>
    <w:rsid w:val="00CC6BA4"/>
    <w:rsid w:val="00D030D3"/>
    <w:rsid w:val="00D053D6"/>
    <w:rsid w:val="00D4487A"/>
    <w:rsid w:val="00D62E5E"/>
    <w:rsid w:val="00D81D23"/>
    <w:rsid w:val="00D82C0D"/>
    <w:rsid w:val="00DB0D44"/>
    <w:rsid w:val="00E004E7"/>
    <w:rsid w:val="00E66AFF"/>
    <w:rsid w:val="00EA0469"/>
    <w:rsid w:val="00EE3950"/>
    <w:rsid w:val="00F03417"/>
    <w:rsid w:val="00F36679"/>
    <w:rsid w:val="00F4620A"/>
    <w:rsid w:val="00F52B12"/>
    <w:rsid w:val="00F86DF9"/>
    <w:rsid w:val="00F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45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459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45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459D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9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A0D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45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459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45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459D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9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A0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DD3926C7E0B0E039DE3ED6E27607714497F46949964ED8BABA830BF5w0eF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D16E-EFF0-4FE4-9338-36B09E28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klgaloyan</dc:creator>
  <cp:lastModifiedBy>enshulgina</cp:lastModifiedBy>
  <cp:revision>2</cp:revision>
  <cp:lastPrinted>2017-03-21T11:46:00Z</cp:lastPrinted>
  <dcterms:created xsi:type="dcterms:W3CDTF">2017-05-04T11:53:00Z</dcterms:created>
  <dcterms:modified xsi:type="dcterms:W3CDTF">2017-05-04T11:53:00Z</dcterms:modified>
</cp:coreProperties>
</file>