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91B2B" w:rsidTr="00642320">
        <w:tc>
          <w:tcPr>
            <w:tcW w:w="4785" w:type="dxa"/>
          </w:tcPr>
          <w:p w:rsidR="00091B2B" w:rsidRDefault="00091B2B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091B2B" w:rsidRDefault="00091B2B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91B2B" w:rsidRDefault="00091B2B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091B2B" w:rsidRDefault="00091B2B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7C2F25">
              <w:rPr>
                <w:sz w:val="28"/>
                <w:szCs w:val="28"/>
              </w:rPr>
              <w:t xml:space="preserve">04 августа 2017 </w:t>
            </w:r>
            <w:r>
              <w:rPr>
                <w:sz w:val="28"/>
                <w:szCs w:val="28"/>
              </w:rPr>
              <w:t>№</w:t>
            </w:r>
            <w:r w:rsidR="007C2F25">
              <w:rPr>
                <w:sz w:val="28"/>
                <w:szCs w:val="28"/>
              </w:rPr>
              <w:t xml:space="preserve"> 424</w:t>
            </w:r>
            <w:bookmarkStart w:id="0" w:name="_GoBack"/>
            <w:bookmarkEnd w:id="0"/>
          </w:p>
        </w:tc>
      </w:tr>
    </w:tbl>
    <w:p w:rsidR="00FE4CD1" w:rsidRDefault="00FE4CD1"/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АППАРАТЕ СОВЕТА ПО ПРОТИВОДЕЙСТВИЮ КОРРУПЦИИ</w:t>
      </w:r>
    </w:p>
    <w:p w:rsid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</w:pPr>
      <w:r w:rsidRPr="00091B2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ГОРОДСКОМ ОКРУГЕ ГОРОД ВОРОНЕЖ</w:t>
      </w:r>
    </w:p>
    <w:p w:rsidR="00AF4659" w:rsidRPr="00AF4659" w:rsidRDefault="00AF4659" w:rsidP="00AF46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</w:pPr>
    </w:p>
    <w:p w:rsidR="00AF4659" w:rsidRPr="00AF4659" w:rsidRDefault="00091B2B" w:rsidP="00AF46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положения</w:t>
      </w:r>
    </w:p>
    <w:p w:rsidR="00091B2B" w:rsidRPr="00AF4659" w:rsidRDefault="00091B2B" w:rsidP="00AF4659">
      <w:pPr>
        <w:pStyle w:val="a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Аппарат Совета по противодействию коррупции в 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городском округе город Воронеж </w:t>
      </w: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2D"/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Аппарат) создается для организационного и технического обеспечения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Совета по противодействию коррупции в городском округ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город Воронеж (далее – Совет)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законодательством.</w:t>
      </w:r>
    </w:p>
    <w:p w:rsidR="00091B2B" w:rsidRPr="00AF4659" w:rsidRDefault="00091B2B" w:rsidP="00AF4659">
      <w:pPr>
        <w:pStyle w:val="a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Правовую основу деятельности Аппарата составляют Конституция Российской Федерации, законы и иные нормативные  правовые акты Российской Федерации и Воронежской области, решения Совета при Президенте Российской Федерации по противодействию коррупции и его президиума, решения</w:t>
      </w:r>
      <w:r w:rsidRPr="00091B2B">
        <w:t xml:space="preserve"> 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по координации работы по противодействию коррупции в Воронежс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кой области, а также настоящее П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оложение.</w:t>
      </w:r>
    </w:p>
    <w:p w:rsidR="00091B2B" w:rsidRPr="00AF4659" w:rsidRDefault="00091B2B" w:rsidP="00AF4659">
      <w:pPr>
        <w:pStyle w:val="a9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</w:t>
      </w:r>
      <w:r w:rsidR="001F5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ординацию деятельности Аппарата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председател</w:t>
      </w:r>
      <w:r w:rsidR="0000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Совета.</w:t>
      </w:r>
    </w:p>
    <w:p w:rsidR="00091B2B" w:rsidRPr="00AF4659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Pr="00091B2B" w:rsidRDefault="00091B2B" w:rsidP="00091B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задачи Аппарата</w:t>
      </w:r>
    </w:p>
    <w:p w:rsidR="00AF4659" w:rsidRDefault="00AF4659" w:rsidP="00AF4659">
      <w:pPr>
        <w:pStyle w:val="a9"/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беспечение деятельности Совета в части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исполнения его решений.</w:t>
      </w:r>
    </w:p>
    <w:p w:rsidR="003C5F47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C5F47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азработка </w:t>
      </w:r>
      <w:r w:rsidR="008600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3C5F47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омплексного плана противодействия коррупции в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город Воронеж.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беспечение взаимодействия Совета </w:t>
      </w:r>
      <w:r w:rsidR="00004DF6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омиссией по координации работы по противодействию коррупции в Воронежской области, территориальными органами федеральных органов государственной власти, органами государственной власти Воронежской области, органами местного самоуправления, иными органами и организациями, являющимися субъектами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антикоррупционной деятельности.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рганизация и координация деят</w:t>
      </w:r>
      <w:r w:rsidR="009B39D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ельности рабочих </w:t>
      </w:r>
      <w:r w:rsidR="001F5B43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групп</w:t>
      </w:r>
      <w:r w:rsidR="009B39D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Совета.</w:t>
      </w:r>
    </w:p>
    <w:p w:rsidR="00091B2B" w:rsidRPr="00091B2B" w:rsidRDefault="00091B2B" w:rsidP="00AF4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Pr="00091B2B" w:rsidRDefault="00266D7C" w:rsidP="00091B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Функции А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ппарата</w:t>
      </w:r>
    </w:p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Default="00091B2B" w:rsidP="00AF465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реше</w:t>
      </w:r>
      <w:r w:rsidR="001F5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поставленных задач Аппарат </w:t>
      </w:r>
      <w:r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следующие функции:</w:t>
      </w:r>
    </w:p>
    <w:p w:rsidR="001F5B43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F5B43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рганизует взаимодействие с территориальными органами федеральных органов испо</w:t>
      </w:r>
      <w:r w:rsidR="00291B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лнительной власти, расположенными</w:t>
      </w:r>
      <w:r w:rsidR="001F5B43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городского округа город Воронеж, исполнительными органами государственной власти, органами местного самоуправления, организациями (независимо от форм собственности), а также общественными объединениями при проведении единой государственной политики в сфере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антикоррупционной деятельности.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нализирует, обобщает и систематизирует предложения членов Совета по вопросам, требующим рассмо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трения на заседаниях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ассматривает предложения территориальных органов федеральных органов исполнительной власти, исполнительных органов государственной власти, </w:t>
      </w:r>
      <w:r w:rsidR="00F201C1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организаций </w:t>
      </w:r>
      <w:r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независимо от форм собственности</w:t>
      </w:r>
      <w:r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общественных объединений по вопросам, требующим рассмотрения на плановых или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46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внеплановых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заседаниях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отовит предложения председателю Совета о необходимости рассмотрения на заседаниях Совета вопросов, н</w:t>
      </w:r>
      <w:r w:rsidR="001E1D5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терпящих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отлагательства.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носит в установленном порядке корректиров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 в планирование работы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азрабатывает проекты внутренних документов Совета, 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сающихся организации его работы.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бразует временные и постоянно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действующие рабочие группы Совета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существляет сбор и подготовку </w:t>
      </w:r>
      <w:r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членов Совета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информационно-справочных и аналитических материалов, необходимых при рассмотрении вопросов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заседаниях.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апрашивает у исполнителей информацию о ходе вып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олнения принятых решений Совета.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беспечивает организацию</w:t>
      </w:r>
      <w:r w:rsidR="00004DF6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проведение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проверок  исполнения решений Совета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нализирует результаты и ход выполнения мероприятий по принятым Советом решени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Готовит для пред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ставления председателю Совета информационно</w:t>
      </w:r>
      <w:r w:rsidR="00091B2B" w:rsidRPr="00266D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-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аналитические материалы о ходе выполнения принятых Советом решений, а также предложения по повышению эффективн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ости реализации принимаемых мер.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казывает информационно-методическую помощь структурным подразделениям администрации городского округа город Воронеж с целью содействия в организ</w:t>
      </w:r>
      <w:r w:rsidR="00FB7C5E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ации работы по профилактике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коррупционных проявлени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й.</w:t>
      </w:r>
    </w:p>
    <w:p w:rsidR="00091B2B" w:rsidRPr="00266D7C" w:rsidRDefault="00266D7C" w:rsidP="00266D7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частвует в подготовке предложений главе городского округа город Воронеж  по совершенствованию </w:t>
      </w:r>
      <w:r w:rsidR="00921241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системы мер по профилактике 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коррупционных проявлений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городском округе город Воронеж.</w:t>
      </w:r>
    </w:p>
    <w:p w:rsidR="00091B2B" w:rsidRPr="00266D7C" w:rsidRDefault="00266D7C" w:rsidP="00266D7C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установленном порядке ведет делопроизводство.</w:t>
      </w:r>
    </w:p>
    <w:p w:rsidR="00091B2B" w:rsidRPr="00266D7C" w:rsidRDefault="00266D7C" w:rsidP="00266D7C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091B2B" w:rsidRP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ыполняет иные функции в соответствии с поручениями главы городского округа город Воронеж  по вопросам, входящим в компетенцию Совета.</w:t>
      </w:r>
    </w:p>
    <w:p w:rsidR="00921241" w:rsidRPr="00AF4659" w:rsidRDefault="00921241" w:rsidP="00091B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091B2B" w:rsidRPr="00091B2B" w:rsidRDefault="00266D7C" w:rsidP="004062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деятельности А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ппарата</w:t>
      </w:r>
    </w:p>
    <w:p w:rsidR="00091B2B" w:rsidRPr="00091B2B" w:rsidRDefault="00091B2B" w:rsidP="00AF4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91B2B" w:rsidRDefault="00091B2B" w:rsidP="00201B17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Руководителем Аппарата является </w:t>
      </w:r>
      <w:r w:rsidR="005660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 по профилактике коррупционных и иных правонарушений администрации городского округа город Воронеж</w:t>
      </w:r>
      <w:r w:rsid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</w:t>
      </w:r>
      <w:r w:rsidR="005660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</w:t>
      </w:r>
      <w:r w:rsid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6807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2ED6" w:rsidRPr="004C2ED6" w:rsidRDefault="004C2ED6" w:rsidP="004C2ED6">
      <w:pPr>
        <w:pStyle w:val="a9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отсутствия руководителя Аппарата исполнение его обязанностей возлагается на сотрудник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а, определенного </w:t>
      </w:r>
      <w:r w:rsidR="004B0E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начальнико</w:t>
      </w:r>
      <w:r w:rsidR="005660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660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Отдела</w:t>
      </w:r>
      <w:r w:rsidRPr="004C2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91B2B" w:rsidRPr="00AF4659" w:rsidRDefault="00091B2B" w:rsidP="00201B17">
      <w:pPr>
        <w:pStyle w:val="a9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осуществле</w:t>
      </w:r>
      <w:r w:rsidR="00201B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своей деятельности Аппарат </w:t>
      </w:r>
      <w:r w:rsidRPr="00AF46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имеет право:</w:t>
      </w:r>
    </w:p>
    <w:p w:rsidR="00091B2B" w:rsidRPr="00091B2B" w:rsidRDefault="00201B17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запрашивать и получать нео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бходимые материалы и информацию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266D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рамках компетенции Совета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руководителей территориальных органов федеральных органов исполнительной власти, исполнительных органов государственной власти, органов местного самоуправления, организаций (независимо от форм собственности), а также общественных объединений;</w:t>
      </w:r>
    </w:p>
    <w:p w:rsidR="00091B2B" w:rsidRPr="00091B2B" w:rsidRDefault="00201B17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создавать собственные информационные банки данных по фактам, объектам и персоналиям, имеющим отношение к антикоррупционной деятельности;</w:t>
      </w:r>
    </w:p>
    <w:p w:rsidR="00091B2B" w:rsidRPr="00091B2B" w:rsidRDefault="00921241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01B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при необходимости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организовывать научные исследования, разработку методических рекомендаций, типовых инструкций, других нормативных и регламентирующих документов в области антикоррупционной деятельности;</w:t>
      </w:r>
    </w:p>
    <w:p w:rsidR="00091B2B" w:rsidRPr="00091B2B" w:rsidRDefault="00921241" w:rsidP="00201B1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201B1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1B2B" w:rsidRPr="00091B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иметь специальные бланки установленного образца для ведения переписки и делопроизводства.</w:t>
      </w:r>
    </w:p>
    <w:p w:rsidR="00091B2B" w:rsidRPr="00091B2B" w:rsidRDefault="00091B2B" w:rsidP="00091B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7F7" w:rsidRPr="00A657F7" w:rsidRDefault="00A657F7" w:rsidP="00A65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57F7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A657F7" w:rsidRPr="00A657F7" w:rsidRDefault="00A657F7" w:rsidP="00A65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57F7">
        <w:rPr>
          <w:rFonts w:ascii="Times New Roman" w:eastAsia="Calibri" w:hAnsi="Times New Roman" w:cs="Times New Roman"/>
          <w:sz w:val="28"/>
          <w:szCs w:val="28"/>
        </w:rPr>
        <w:t>по работе с административными органами</w:t>
      </w:r>
    </w:p>
    <w:p w:rsidR="00A657F7" w:rsidRPr="00A657F7" w:rsidRDefault="00A657F7" w:rsidP="00A657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57F7">
        <w:rPr>
          <w:rFonts w:ascii="Times New Roman" w:eastAsia="Calibri" w:hAnsi="Times New Roman" w:cs="Times New Roman"/>
          <w:sz w:val="28"/>
          <w:szCs w:val="28"/>
        </w:rPr>
        <w:t>и структурами гражданского общества                                             Е.Г. Гудкова</w:t>
      </w:r>
    </w:p>
    <w:p w:rsidR="00091B2B" w:rsidRDefault="00091B2B" w:rsidP="00A657F7">
      <w:pPr>
        <w:spacing w:after="0"/>
        <w:jc w:val="both"/>
      </w:pPr>
    </w:p>
    <w:sectPr w:rsidR="00091B2B" w:rsidSect="00266D7C">
      <w:headerReference w:type="default" r:id="rId8"/>
      <w:pgSz w:w="11906" w:h="16838"/>
      <w:pgMar w:top="1701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5D" w:rsidRDefault="00C6755D" w:rsidP="00406204">
      <w:pPr>
        <w:spacing w:after="0" w:line="240" w:lineRule="auto"/>
      </w:pPr>
      <w:r>
        <w:separator/>
      </w:r>
    </w:p>
  </w:endnote>
  <w:endnote w:type="continuationSeparator" w:id="0">
    <w:p w:rsidR="00C6755D" w:rsidRDefault="00C6755D" w:rsidP="0040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5D" w:rsidRDefault="00C6755D" w:rsidP="00406204">
      <w:pPr>
        <w:spacing w:after="0" w:line="240" w:lineRule="auto"/>
      </w:pPr>
      <w:r>
        <w:separator/>
      </w:r>
    </w:p>
  </w:footnote>
  <w:footnote w:type="continuationSeparator" w:id="0">
    <w:p w:rsidR="00C6755D" w:rsidRDefault="00C6755D" w:rsidP="0040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63293312"/>
      <w:docPartObj>
        <w:docPartGallery w:val="Page Numbers (Top of Page)"/>
        <w:docPartUnique/>
      </w:docPartObj>
    </w:sdtPr>
    <w:sdtEndPr/>
    <w:sdtContent>
      <w:p w:rsidR="00406204" w:rsidRPr="00406204" w:rsidRDefault="00FE58A0">
        <w:pPr>
          <w:pStyle w:val="a5"/>
          <w:jc w:val="center"/>
          <w:rPr>
            <w:rFonts w:ascii="Times New Roman" w:hAnsi="Times New Roman" w:cs="Times New Roman"/>
          </w:rPr>
        </w:pPr>
        <w:r w:rsidRPr="00406204">
          <w:rPr>
            <w:rFonts w:ascii="Times New Roman" w:hAnsi="Times New Roman" w:cs="Times New Roman"/>
          </w:rPr>
          <w:fldChar w:fldCharType="begin"/>
        </w:r>
        <w:r w:rsidR="00406204" w:rsidRPr="00406204">
          <w:rPr>
            <w:rFonts w:ascii="Times New Roman" w:hAnsi="Times New Roman" w:cs="Times New Roman"/>
          </w:rPr>
          <w:instrText>PAGE   \* MERGEFORMAT</w:instrText>
        </w:r>
        <w:r w:rsidRPr="00406204">
          <w:rPr>
            <w:rFonts w:ascii="Times New Roman" w:hAnsi="Times New Roman" w:cs="Times New Roman"/>
          </w:rPr>
          <w:fldChar w:fldCharType="separate"/>
        </w:r>
        <w:r w:rsidR="007C2F25">
          <w:rPr>
            <w:rFonts w:ascii="Times New Roman" w:hAnsi="Times New Roman" w:cs="Times New Roman"/>
            <w:noProof/>
          </w:rPr>
          <w:t>4</w:t>
        </w:r>
        <w:r w:rsidRPr="00406204">
          <w:rPr>
            <w:rFonts w:ascii="Times New Roman" w:hAnsi="Times New Roman" w:cs="Times New Roman"/>
          </w:rPr>
          <w:fldChar w:fldCharType="end"/>
        </w:r>
      </w:p>
    </w:sdtContent>
  </w:sdt>
  <w:p w:rsidR="00406204" w:rsidRDefault="004062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204"/>
    <w:multiLevelType w:val="multilevel"/>
    <w:tmpl w:val="608C4A6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FBA0CC6"/>
    <w:multiLevelType w:val="multilevel"/>
    <w:tmpl w:val="DDF6C72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3B916B1"/>
    <w:multiLevelType w:val="hybridMultilevel"/>
    <w:tmpl w:val="7F649248"/>
    <w:lvl w:ilvl="0" w:tplc="4E30ED2E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052F64"/>
    <w:multiLevelType w:val="hybridMultilevel"/>
    <w:tmpl w:val="1932E0E8"/>
    <w:lvl w:ilvl="0" w:tplc="9602597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F07516"/>
    <w:multiLevelType w:val="hybridMultilevel"/>
    <w:tmpl w:val="6204B176"/>
    <w:lvl w:ilvl="0" w:tplc="621C6C0C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B2B"/>
    <w:rsid w:val="000038BD"/>
    <w:rsid w:val="00004DF6"/>
    <w:rsid w:val="000579D5"/>
    <w:rsid w:val="000808F1"/>
    <w:rsid w:val="00091B2B"/>
    <w:rsid w:val="000F4F78"/>
    <w:rsid w:val="00114D38"/>
    <w:rsid w:val="00121F80"/>
    <w:rsid w:val="001432BC"/>
    <w:rsid w:val="00166683"/>
    <w:rsid w:val="00174102"/>
    <w:rsid w:val="001E1D53"/>
    <w:rsid w:val="001F5B43"/>
    <w:rsid w:val="00201B17"/>
    <w:rsid w:val="002344D9"/>
    <w:rsid w:val="00266D7C"/>
    <w:rsid w:val="00291B1E"/>
    <w:rsid w:val="002E62A6"/>
    <w:rsid w:val="00334CC6"/>
    <w:rsid w:val="003C5F47"/>
    <w:rsid w:val="00406204"/>
    <w:rsid w:val="00450139"/>
    <w:rsid w:val="004B0E7A"/>
    <w:rsid w:val="004C2ED6"/>
    <w:rsid w:val="00566056"/>
    <w:rsid w:val="00575899"/>
    <w:rsid w:val="005C2967"/>
    <w:rsid w:val="005D66F2"/>
    <w:rsid w:val="006807B5"/>
    <w:rsid w:val="00682EE5"/>
    <w:rsid w:val="006A1A68"/>
    <w:rsid w:val="006B70AB"/>
    <w:rsid w:val="007C2F25"/>
    <w:rsid w:val="008271BC"/>
    <w:rsid w:val="0086007B"/>
    <w:rsid w:val="00921241"/>
    <w:rsid w:val="00960D8A"/>
    <w:rsid w:val="00976B55"/>
    <w:rsid w:val="009B39DB"/>
    <w:rsid w:val="009F4B4D"/>
    <w:rsid w:val="00A657F7"/>
    <w:rsid w:val="00AC4C85"/>
    <w:rsid w:val="00AF4659"/>
    <w:rsid w:val="00BB3EBA"/>
    <w:rsid w:val="00C30BEA"/>
    <w:rsid w:val="00C60FFA"/>
    <w:rsid w:val="00C6755D"/>
    <w:rsid w:val="00CF46D4"/>
    <w:rsid w:val="00E509DE"/>
    <w:rsid w:val="00EC3FCD"/>
    <w:rsid w:val="00EF7C69"/>
    <w:rsid w:val="00F201C1"/>
    <w:rsid w:val="00FB7C5E"/>
    <w:rsid w:val="00FC0F9D"/>
    <w:rsid w:val="00FE4CD1"/>
    <w:rsid w:val="00FE58A0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204"/>
  </w:style>
  <w:style w:type="paragraph" w:styleId="a7">
    <w:name w:val="footer"/>
    <w:basedOn w:val="a"/>
    <w:link w:val="a8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204"/>
  </w:style>
  <w:style w:type="paragraph" w:styleId="a9">
    <w:name w:val="List Paragraph"/>
    <w:basedOn w:val="a"/>
    <w:uiPriority w:val="34"/>
    <w:qFormat/>
    <w:rsid w:val="00AF465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204"/>
  </w:style>
  <w:style w:type="paragraph" w:styleId="a7">
    <w:name w:val="footer"/>
    <w:basedOn w:val="a"/>
    <w:link w:val="a8"/>
    <w:uiPriority w:val="99"/>
    <w:unhideWhenUsed/>
    <w:rsid w:val="0040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Волкова М.Н.</cp:lastModifiedBy>
  <cp:revision>2</cp:revision>
  <cp:lastPrinted>2017-06-15T07:51:00Z</cp:lastPrinted>
  <dcterms:created xsi:type="dcterms:W3CDTF">2017-08-07T10:12:00Z</dcterms:created>
  <dcterms:modified xsi:type="dcterms:W3CDTF">2017-08-07T10:12:00Z</dcterms:modified>
</cp:coreProperties>
</file>