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3A4352" w:rsidRPr="002338EB" w:rsidTr="00083CDF">
        <w:tc>
          <w:tcPr>
            <w:tcW w:w="4784" w:type="dxa"/>
          </w:tcPr>
          <w:p w:rsidR="003A4352" w:rsidRPr="002338EB" w:rsidRDefault="003A4352" w:rsidP="00083CDF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УТВЕРЖДЕНЫ</w:t>
            </w:r>
          </w:p>
          <w:p w:rsidR="003A4352" w:rsidRPr="002338EB" w:rsidRDefault="003A4352" w:rsidP="00083CDF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постановлением администрации</w:t>
            </w:r>
          </w:p>
          <w:p w:rsidR="003A4352" w:rsidRPr="002338EB" w:rsidRDefault="003A4352" w:rsidP="00083CDF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городского округа город Воронеж</w:t>
            </w:r>
          </w:p>
          <w:p w:rsidR="003A4352" w:rsidRPr="002338EB" w:rsidRDefault="003A4352" w:rsidP="007E1880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 xml:space="preserve">от  </w:t>
            </w:r>
            <w:r w:rsidR="007E1880">
              <w:rPr>
                <w:sz w:val="28"/>
                <w:szCs w:val="28"/>
              </w:rPr>
              <w:t>17.05.2017</w:t>
            </w:r>
            <w:r w:rsidRPr="002338EB">
              <w:rPr>
                <w:sz w:val="28"/>
                <w:szCs w:val="28"/>
              </w:rPr>
              <w:t xml:space="preserve">   №</w:t>
            </w:r>
            <w:r w:rsidR="007E1880">
              <w:rPr>
                <w:sz w:val="28"/>
                <w:szCs w:val="28"/>
              </w:rPr>
              <w:t xml:space="preserve"> 273</w:t>
            </w:r>
            <w:bookmarkStart w:id="0" w:name="_GoBack"/>
            <w:bookmarkEnd w:id="0"/>
          </w:p>
        </w:tc>
      </w:tr>
    </w:tbl>
    <w:p w:rsidR="003A4352" w:rsidRDefault="003A4352" w:rsidP="003A4352">
      <w:pPr>
        <w:spacing w:line="360" w:lineRule="auto"/>
        <w:ind w:firstLine="708"/>
        <w:jc w:val="both"/>
      </w:pPr>
    </w:p>
    <w:p w:rsidR="003A4352" w:rsidRDefault="003A4352" w:rsidP="003A4352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>ИЗМЕНЕНИЯ</w:t>
      </w:r>
    </w:p>
    <w:p w:rsidR="003A4352" w:rsidRDefault="003A4352" w:rsidP="003A4352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ПОРЯДОК ОБЕСПЕЧЕНИЯ ДЕТЕЙ РАБОТАЮЩИХ ГРАЖДАН ПУТ</w:t>
      </w:r>
      <w:r w:rsidR="004F7B4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ВКАМИ В СТАЦИОНАРНЫЕ ДЕТСКИЕ ЛАГЕРЯ ОТДЫХА, ЧАСТИЧНО ОПЛАЧИВАЕМЫМИ ЗА СЧ</w:t>
      </w:r>
      <w:r w:rsidR="001B434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 СРЕДСТВ СУБСИДИЙ ИЗ ОБЛАСТНОГО БЮДЖЕТА</w:t>
      </w:r>
    </w:p>
    <w:p w:rsidR="003A4352" w:rsidRDefault="003A4352" w:rsidP="003A4352">
      <w:pPr>
        <w:jc w:val="center"/>
        <w:rPr>
          <w:b/>
          <w:sz w:val="28"/>
          <w:szCs w:val="28"/>
        </w:rPr>
      </w:pPr>
    </w:p>
    <w:p w:rsidR="00695A91" w:rsidRDefault="001B434B" w:rsidP="001B434B">
      <w:pPr>
        <w:pStyle w:val="a3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95A91">
        <w:rPr>
          <w:sz w:val="28"/>
          <w:szCs w:val="28"/>
        </w:rPr>
        <w:t xml:space="preserve">Пункт 2 </w:t>
      </w:r>
      <w:r>
        <w:rPr>
          <w:sz w:val="28"/>
          <w:szCs w:val="28"/>
        </w:rPr>
        <w:t xml:space="preserve">Порядка обеспечения детей работающих граждан </w:t>
      </w:r>
      <w:r w:rsidRPr="001B434B">
        <w:rPr>
          <w:sz w:val="28"/>
          <w:szCs w:val="28"/>
        </w:rPr>
        <w:t xml:space="preserve">путевками в стационарные детские лагеря отдыха, частично оплачиваемыми за счет средств субсидий из областного бюджета </w:t>
      </w:r>
      <w:r>
        <w:rPr>
          <w:sz w:val="28"/>
          <w:szCs w:val="28"/>
        </w:rPr>
        <w:t xml:space="preserve">(далее – Порядок), </w:t>
      </w:r>
      <w:r w:rsidR="00695A91">
        <w:rPr>
          <w:sz w:val="28"/>
          <w:szCs w:val="28"/>
        </w:rPr>
        <w:t>изложить в следующей редакции:</w:t>
      </w:r>
    </w:p>
    <w:p w:rsidR="00695A91" w:rsidRDefault="00695A91" w:rsidP="008F4B0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4F7B4A">
        <w:rPr>
          <w:sz w:val="28"/>
          <w:szCs w:val="28"/>
        </w:rPr>
        <w:t>.</w:t>
      </w:r>
      <w:r w:rsidR="008F4B06">
        <w:rPr>
          <w:sz w:val="28"/>
          <w:szCs w:val="28"/>
        </w:rPr>
        <w:t> </w:t>
      </w:r>
      <w:proofErr w:type="gramStart"/>
      <w:r w:rsidR="004F7B4A">
        <w:rPr>
          <w:sz w:val="28"/>
          <w:szCs w:val="28"/>
        </w:rPr>
        <w:t>Частичной оплате подлежат путе</w:t>
      </w:r>
      <w:r>
        <w:rPr>
          <w:sz w:val="28"/>
          <w:szCs w:val="28"/>
        </w:rPr>
        <w:t>вки в ДЛО, открытые и функционирующие на территории Российской Федерации в соответствии с требованиями, установленными постановлением Главного государственного санитарного врача Российской Федерации от 27.12.2013 № 73 «Об</w:t>
      </w:r>
      <w:r w:rsidR="001B434B">
        <w:rPr>
          <w:sz w:val="28"/>
          <w:szCs w:val="28"/>
        </w:rPr>
        <w:t> </w:t>
      </w:r>
      <w:r>
        <w:rPr>
          <w:sz w:val="28"/>
          <w:szCs w:val="28"/>
        </w:rPr>
        <w:t>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детей», в период летних школьных каникул.».</w:t>
      </w:r>
      <w:proofErr w:type="gramEnd"/>
    </w:p>
    <w:p w:rsidR="00695A91" w:rsidRPr="00A6426B" w:rsidRDefault="001B434B" w:rsidP="001B434B">
      <w:pPr>
        <w:pStyle w:val="a3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E206C" w:rsidRPr="00A6426B">
        <w:rPr>
          <w:sz w:val="28"/>
          <w:szCs w:val="28"/>
        </w:rPr>
        <w:t>В абзаце втором п</w:t>
      </w:r>
      <w:r w:rsidR="00804DE6" w:rsidRPr="00A6426B">
        <w:rPr>
          <w:sz w:val="28"/>
          <w:szCs w:val="28"/>
        </w:rPr>
        <w:t>ункта</w:t>
      </w:r>
      <w:r w:rsidR="004E206C" w:rsidRPr="00A6426B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Порядка </w:t>
      </w:r>
      <w:r w:rsidR="004E206C" w:rsidRPr="00A6426B">
        <w:rPr>
          <w:sz w:val="28"/>
          <w:szCs w:val="28"/>
        </w:rPr>
        <w:t>слова «бюджетных организаций» заменить словами «учреждений (организаций), основная деятельность которых</w:t>
      </w:r>
      <w:r w:rsidR="00740558" w:rsidRPr="00A6426B">
        <w:rPr>
          <w:sz w:val="28"/>
          <w:szCs w:val="28"/>
        </w:rPr>
        <w:t xml:space="preserve"> финансируется из бюджетов различных уровней (федеральный бюджет, бюджеты государственных внебюджетных фондов Российской Федерации, бюджеты субъектов Российской Федерации, бюджеты территориальных государственных внебюджетных фондов, местные бюджеты), в зависимости от ведомственной принадлежности (далее </w:t>
      </w:r>
      <w:r w:rsidR="00A6426B" w:rsidRPr="00A6426B">
        <w:rPr>
          <w:sz w:val="28"/>
          <w:szCs w:val="28"/>
        </w:rPr>
        <w:t>– б</w:t>
      </w:r>
      <w:r w:rsidR="00740558" w:rsidRPr="00A6426B">
        <w:rPr>
          <w:sz w:val="28"/>
          <w:szCs w:val="28"/>
        </w:rPr>
        <w:t>юджетны</w:t>
      </w:r>
      <w:r>
        <w:rPr>
          <w:sz w:val="28"/>
          <w:szCs w:val="28"/>
        </w:rPr>
        <w:t>е</w:t>
      </w:r>
      <w:r w:rsidR="00740558" w:rsidRPr="00A6426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и)</w:t>
      </w:r>
      <w:r w:rsidR="00740558" w:rsidRPr="00A6426B">
        <w:rPr>
          <w:sz w:val="28"/>
          <w:szCs w:val="28"/>
        </w:rPr>
        <w:t>».</w:t>
      </w:r>
    </w:p>
    <w:p w:rsidR="00740558" w:rsidRDefault="001B434B" w:rsidP="001B434B">
      <w:pPr>
        <w:pStyle w:val="a3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E4EEA">
        <w:rPr>
          <w:sz w:val="28"/>
          <w:szCs w:val="28"/>
        </w:rPr>
        <w:t>А</w:t>
      </w:r>
      <w:r w:rsidR="00804DE6">
        <w:rPr>
          <w:sz w:val="28"/>
          <w:szCs w:val="28"/>
        </w:rPr>
        <w:t xml:space="preserve">бзацы пятый и шестой пункта 4 </w:t>
      </w:r>
      <w:r>
        <w:rPr>
          <w:sz w:val="28"/>
          <w:szCs w:val="28"/>
        </w:rPr>
        <w:t>Порядка признать утратившими силу</w:t>
      </w:r>
      <w:r w:rsidR="00533645">
        <w:rPr>
          <w:sz w:val="28"/>
          <w:szCs w:val="28"/>
        </w:rPr>
        <w:t>.</w:t>
      </w:r>
    </w:p>
    <w:p w:rsidR="00D816EB" w:rsidRDefault="001B434B" w:rsidP="001B434B">
      <w:pPr>
        <w:pStyle w:val="a3"/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E4EEA" w:rsidRPr="00236615">
        <w:rPr>
          <w:sz w:val="28"/>
          <w:szCs w:val="28"/>
        </w:rPr>
        <w:t xml:space="preserve">Абзац второй пункта 8 </w:t>
      </w:r>
      <w:r>
        <w:rPr>
          <w:sz w:val="28"/>
          <w:szCs w:val="28"/>
        </w:rPr>
        <w:t xml:space="preserve">Порядка </w:t>
      </w:r>
      <w:r w:rsidR="00236615">
        <w:rPr>
          <w:sz w:val="28"/>
          <w:szCs w:val="28"/>
        </w:rPr>
        <w:t>изложить в следующей редакции:</w:t>
      </w:r>
    </w:p>
    <w:p w:rsidR="004F7B4A" w:rsidRDefault="00236615" w:rsidP="00301306">
      <w:pPr>
        <w:pStyle w:val="a3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«-</w:t>
      </w:r>
      <w:r w:rsidR="008F4B06">
        <w:rPr>
          <w:sz w:val="28"/>
          <w:szCs w:val="28"/>
        </w:rPr>
        <w:t> </w:t>
      </w:r>
      <w:r>
        <w:rPr>
          <w:sz w:val="28"/>
          <w:szCs w:val="28"/>
        </w:rPr>
        <w:t>сп</w:t>
      </w:r>
      <w:r w:rsidR="001B434B">
        <w:rPr>
          <w:sz w:val="28"/>
          <w:szCs w:val="28"/>
        </w:rPr>
        <w:t>равка с места работы гражданина</w:t>
      </w:r>
      <w:r>
        <w:rPr>
          <w:sz w:val="28"/>
          <w:szCs w:val="28"/>
        </w:rPr>
        <w:t xml:space="preserve"> с указанием источника финансирования</w:t>
      </w:r>
      <w:r w:rsidR="00A07A9D">
        <w:rPr>
          <w:sz w:val="28"/>
          <w:szCs w:val="28"/>
        </w:rPr>
        <w:t xml:space="preserve"> основного вида деятельности</w:t>
      </w:r>
      <w:r w:rsidR="00752EE0">
        <w:rPr>
          <w:sz w:val="28"/>
          <w:szCs w:val="28"/>
        </w:rPr>
        <w:t xml:space="preserve"> в зависимости от ведомственной принадлежности</w:t>
      </w:r>
      <w:r w:rsidR="00301306">
        <w:rPr>
          <w:sz w:val="28"/>
          <w:szCs w:val="28"/>
        </w:rPr>
        <w:t xml:space="preserve">, </w:t>
      </w:r>
      <w:r w:rsidR="006C607A">
        <w:rPr>
          <w:sz w:val="28"/>
          <w:szCs w:val="28"/>
        </w:rPr>
        <w:t xml:space="preserve">указанного в пункте 3 настоящего Порядка, </w:t>
      </w:r>
      <w:r w:rsidR="00301306">
        <w:rPr>
          <w:sz w:val="28"/>
          <w:szCs w:val="28"/>
        </w:rPr>
        <w:t>заверенная подписью руководителя или другого уполномоченного лица организации (подписью индивидуального предпринимателя – для лиц, состоящих в трудовых отношениях с индивидуальными предпринимателями) и печатью организации</w:t>
      </w:r>
      <w:proofErr w:type="gramStart"/>
      <w:r w:rsidR="00301306">
        <w:rPr>
          <w:sz w:val="28"/>
          <w:szCs w:val="28"/>
        </w:rPr>
        <w:t>;»</w:t>
      </w:r>
      <w:proofErr w:type="gramEnd"/>
      <w:r w:rsidR="00301306">
        <w:rPr>
          <w:sz w:val="28"/>
          <w:szCs w:val="28"/>
        </w:rPr>
        <w:t>.</w:t>
      </w:r>
    </w:p>
    <w:p w:rsidR="006C607A" w:rsidRDefault="001B434B" w:rsidP="001B434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6C607A">
        <w:rPr>
          <w:sz w:val="28"/>
          <w:szCs w:val="28"/>
        </w:rPr>
        <w:t xml:space="preserve">Абзац второй пункта 12 </w:t>
      </w:r>
      <w:r>
        <w:rPr>
          <w:sz w:val="28"/>
          <w:szCs w:val="28"/>
        </w:rPr>
        <w:t xml:space="preserve">Порядка </w:t>
      </w:r>
      <w:r w:rsidR="006C607A">
        <w:rPr>
          <w:sz w:val="28"/>
          <w:szCs w:val="28"/>
        </w:rPr>
        <w:t>изложить в следующей редакции:</w:t>
      </w:r>
    </w:p>
    <w:p w:rsidR="006C607A" w:rsidRDefault="006C607A" w:rsidP="008F4B0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8F4B06">
        <w:rPr>
          <w:sz w:val="28"/>
          <w:szCs w:val="28"/>
        </w:rPr>
        <w:t> </w:t>
      </w:r>
      <w:r>
        <w:rPr>
          <w:sz w:val="28"/>
          <w:szCs w:val="28"/>
        </w:rPr>
        <w:t>выписки из протоколов заседаний комиссии по распределению Путевок среди сотрудников организации – балансодержателя ДЛО с</w:t>
      </w:r>
      <w:r w:rsidR="001B434B">
        <w:rPr>
          <w:sz w:val="28"/>
          <w:szCs w:val="28"/>
        </w:rPr>
        <w:t> </w:t>
      </w:r>
      <w:r>
        <w:rPr>
          <w:sz w:val="28"/>
          <w:szCs w:val="28"/>
        </w:rPr>
        <w:t xml:space="preserve">указанием </w:t>
      </w:r>
      <w:r w:rsidR="007F373E">
        <w:rPr>
          <w:sz w:val="28"/>
          <w:szCs w:val="28"/>
        </w:rPr>
        <w:t>источника финансирования основного вида деятельности</w:t>
      </w:r>
      <w:r w:rsidR="00752EE0">
        <w:rPr>
          <w:sz w:val="28"/>
          <w:szCs w:val="28"/>
        </w:rPr>
        <w:t xml:space="preserve"> в</w:t>
      </w:r>
      <w:r w:rsidR="001B434B">
        <w:rPr>
          <w:sz w:val="28"/>
          <w:szCs w:val="28"/>
        </w:rPr>
        <w:t> </w:t>
      </w:r>
      <w:r w:rsidR="00752EE0">
        <w:rPr>
          <w:sz w:val="28"/>
          <w:szCs w:val="28"/>
        </w:rPr>
        <w:t>зависимости от ведомственной принадлежности</w:t>
      </w:r>
      <w:r w:rsidR="007F373E">
        <w:rPr>
          <w:sz w:val="28"/>
          <w:szCs w:val="28"/>
        </w:rPr>
        <w:t xml:space="preserve">, указанного в пункте </w:t>
      </w:r>
      <w:r w:rsidR="00B47B16">
        <w:rPr>
          <w:sz w:val="28"/>
          <w:szCs w:val="28"/>
        </w:rPr>
        <w:t>3</w:t>
      </w:r>
      <w:r w:rsidR="007F373E">
        <w:rPr>
          <w:sz w:val="28"/>
          <w:szCs w:val="28"/>
        </w:rPr>
        <w:t xml:space="preserve"> настоящего Порядка (для организации – балансодержателя ДЛО, финансирующей летний отдых детей сотрудников на базе собственного ДЛО и реализующей путевки собственным сотрудникам)</w:t>
      </w:r>
      <w:proofErr w:type="gramStart"/>
      <w:r w:rsidR="007F373E">
        <w:rPr>
          <w:sz w:val="28"/>
          <w:szCs w:val="28"/>
        </w:rPr>
        <w:t>;»</w:t>
      </w:r>
      <w:proofErr w:type="gramEnd"/>
      <w:r w:rsidR="007F373E">
        <w:rPr>
          <w:sz w:val="28"/>
          <w:szCs w:val="28"/>
        </w:rPr>
        <w:t>.</w:t>
      </w:r>
    </w:p>
    <w:p w:rsidR="001B434B" w:rsidRDefault="001B434B" w:rsidP="009A38C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 12 Порядка дополнить абзацем следующего содержания:</w:t>
      </w:r>
    </w:p>
    <w:p w:rsidR="009A38C2" w:rsidRDefault="001B434B" w:rsidP="009A38C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«- заверенную копию санитарно-эпидемиологического заключения, подтверждающего открытие и функционирование ДЛО в соответствии с требованиями, установленными постановлением Главного государственного санитарного врача Российской Федерации от 27.12.2013 № 73 «Об 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(данный документ выдается заявителю в ДЛО </w:t>
      </w:r>
      <w:r w:rsidRPr="00947003">
        <w:rPr>
          <w:sz w:val="28"/>
          <w:szCs w:val="28"/>
        </w:rPr>
        <w:t xml:space="preserve">либо в территориальном </w:t>
      </w:r>
      <w:r w:rsidR="009A38C2" w:rsidRPr="00947003">
        <w:rPr>
          <w:sz w:val="28"/>
          <w:szCs w:val="28"/>
        </w:rPr>
        <w:t>у</w:t>
      </w:r>
      <w:r w:rsidRPr="00947003">
        <w:rPr>
          <w:sz w:val="28"/>
          <w:szCs w:val="28"/>
        </w:rPr>
        <w:t>правлении Федеральной службы по надзору в сфере защиты</w:t>
      </w:r>
      <w:proofErr w:type="gramEnd"/>
      <w:r w:rsidRPr="00947003">
        <w:rPr>
          <w:sz w:val="28"/>
          <w:szCs w:val="28"/>
        </w:rPr>
        <w:t xml:space="preserve"> прав потребителей и благополучия человека по субъекту Российской Федерации)</w:t>
      </w:r>
      <w:proofErr w:type="gramStart"/>
      <w:r w:rsidRPr="00947003">
        <w:rPr>
          <w:sz w:val="28"/>
          <w:szCs w:val="28"/>
        </w:rPr>
        <w:t>.»</w:t>
      </w:r>
      <w:proofErr w:type="gramEnd"/>
      <w:r w:rsidRPr="00947003">
        <w:rPr>
          <w:sz w:val="28"/>
          <w:szCs w:val="28"/>
        </w:rPr>
        <w:t>.</w:t>
      </w:r>
    </w:p>
    <w:p w:rsidR="00947003" w:rsidRDefault="00947003" w:rsidP="001B434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Абзац третий пункта 14 Порядка изложить в следующей редакции:</w:t>
      </w:r>
    </w:p>
    <w:p w:rsidR="00947003" w:rsidRDefault="00947003" w:rsidP="001B434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справку с места работы гражданина с указанием источника финансирования основного вида деятельности в зависимости от ведомственной принадлежности, указанного в пункте 3 настоящего Порядка, заверенную подписью руководителя или другого уполномоченного лица организации (подписью индивидуального предпринимателя – для лиц, состоящих в трудовых отношениях с индивидуальными предпринимателями) и печатью организации;».</w:t>
      </w:r>
    </w:p>
    <w:p w:rsidR="00947003" w:rsidRDefault="00947003" w:rsidP="001B434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Пункт 14 Порядка дополнить абзацем следующего содержания:</w:t>
      </w:r>
    </w:p>
    <w:p w:rsidR="00947003" w:rsidRDefault="00947003" w:rsidP="00947003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«- заверенную копию санитарно-эпидемиологического заключения, подтверждающего открытие и функционирование ДЛО в соответствии с требованиями, установленными постановлением Главного государственного санитарного врача Российской Федерации от 27.12.2013 № 73 «Об 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(данный документ выдается заявителю в ДЛО </w:t>
      </w:r>
      <w:r w:rsidRPr="00947003">
        <w:rPr>
          <w:sz w:val="28"/>
          <w:szCs w:val="28"/>
        </w:rPr>
        <w:t>либо в территориальном управлении Федеральной службы по надзору в сфере защиты</w:t>
      </w:r>
      <w:proofErr w:type="gramEnd"/>
      <w:r w:rsidRPr="00947003">
        <w:rPr>
          <w:sz w:val="28"/>
          <w:szCs w:val="28"/>
        </w:rPr>
        <w:t xml:space="preserve"> прав потребителей и благополучия человека по субъекту Российской Федерации)</w:t>
      </w:r>
      <w:proofErr w:type="gramStart"/>
      <w:r w:rsidRPr="00947003">
        <w:rPr>
          <w:sz w:val="28"/>
          <w:szCs w:val="28"/>
        </w:rPr>
        <w:t>.»</w:t>
      </w:r>
      <w:proofErr w:type="gramEnd"/>
      <w:r w:rsidRPr="00947003">
        <w:rPr>
          <w:sz w:val="28"/>
          <w:szCs w:val="28"/>
        </w:rPr>
        <w:t>.</w:t>
      </w:r>
    </w:p>
    <w:p w:rsidR="00947003" w:rsidRDefault="00947003" w:rsidP="00947003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Пункт 15 Порядка дополнить абзацем следующего содержания:</w:t>
      </w:r>
    </w:p>
    <w:p w:rsidR="00947003" w:rsidRDefault="00947003" w:rsidP="001B434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«- заверенную копию санитарно-эпидемиологического заключения, подтверждающего открытие и функционирование ДЛО в соответствии с требованиями, установленными постановлением Главного государственного санитарного врача Российской Федерации от 27.12.2013 № 73 «Об 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(данный документ выдается заявителю в ДЛО </w:t>
      </w:r>
      <w:r w:rsidRPr="00947003">
        <w:rPr>
          <w:sz w:val="28"/>
          <w:szCs w:val="28"/>
        </w:rPr>
        <w:t>либо в территориальном управлении Федеральной службы по надзору в сфере защиты</w:t>
      </w:r>
      <w:proofErr w:type="gramEnd"/>
      <w:r w:rsidRPr="00947003">
        <w:rPr>
          <w:sz w:val="28"/>
          <w:szCs w:val="28"/>
        </w:rPr>
        <w:t xml:space="preserve"> прав потребителей и благополучия человека по субъекту Российской Федерации)</w:t>
      </w:r>
      <w:proofErr w:type="gramStart"/>
      <w:r w:rsidRPr="00947003">
        <w:rPr>
          <w:sz w:val="28"/>
          <w:szCs w:val="28"/>
        </w:rPr>
        <w:t>.»</w:t>
      </w:r>
      <w:proofErr w:type="gramEnd"/>
      <w:r w:rsidRPr="009470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B1E73" w:rsidRDefault="00BB1E73" w:rsidP="000476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1E73" w:rsidRDefault="00BB1E73" w:rsidP="000476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1E73" w:rsidRDefault="00BB1E73" w:rsidP="000476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01306" w:rsidRDefault="0004761C" w:rsidP="000476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01306">
        <w:rPr>
          <w:sz w:val="28"/>
          <w:szCs w:val="28"/>
        </w:rPr>
        <w:t>. Приложение № 2 к Порядку изложить в следующей редакции:</w:t>
      </w:r>
    </w:p>
    <w:p w:rsidR="00947003" w:rsidRDefault="00947003" w:rsidP="0094700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947003" w:rsidRDefault="00947003" w:rsidP="0094700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947003" w:rsidRDefault="00947003" w:rsidP="0094700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1306" w:rsidRPr="00BB6E20" w:rsidRDefault="00BB1E73" w:rsidP="00301306">
      <w:pPr>
        <w:autoSpaceDE w:val="0"/>
        <w:autoSpaceDN w:val="0"/>
        <w:adjustRightInd w:val="0"/>
        <w:spacing w:line="360" w:lineRule="auto"/>
        <w:ind w:firstLine="539"/>
        <w:jc w:val="right"/>
      </w:pPr>
      <w:r>
        <w:rPr>
          <w:sz w:val="28"/>
          <w:szCs w:val="28"/>
        </w:rPr>
        <w:t>Форма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1A8E">
        <w:rPr>
          <w:rFonts w:ascii="Times New Roman" w:hAnsi="Times New Roman" w:cs="Times New Roman"/>
          <w:sz w:val="28"/>
          <w:szCs w:val="28"/>
        </w:rPr>
        <w:t>_________________________</w:t>
      </w:r>
      <w:r w:rsidR="00947003">
        <w:rPr>
          <w:rFonts w:ascii="Times New Roman" w:hAnsi="Times New Roman" w:cs="Times New Roman"/>
          <w:sz w:val="28"/>
          <w:szCs w:val="28"/>
        </w:rPr>
        <w:t>_____</w:t>
      </w:r>
      <w:r w:rsidRPr="00801A8E">
        <w:rPr>
          <w:rFonts w:ascii="Times New Roman" w:hAnsi="Times New Roman" w:cs="Times New Roman"/>
          <w:sz w:val="28"/>
          <w:szCs w:val="28"/>
        </w:rPr>
        <w:t>_</w:t>
      </w:r>
      <w:r>
        <w:t xml:space="preserve">                                              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A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01A8E">
        <w:rPr>
          <w:rFonts w:ascii="Times New Roman" w:hAnsi="Times New Roman" w:cs="Times New Roman"/>
        </w:rPr>
        <w:t>(наименование организации, реализующей путевки)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01A8E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947003" w:rsidRPr="00BB6E20" w:rsidRDefault="00947003" w:rsidP="00947003">
      <w:pPr>
        <w:pStyle w:val="ConsPlusNonformat"/>
        <w:ind w:firstLine="4962"/>
        <w:jc w:val="both"/>
        <w:rPr>
          <w:rFonts w:ascii="Times New Roman" w:hAnsi="Times New Roman" w:cs="Times New Roman"/>
        </w:rPr>
      </w:pPr>
      <w:r w:rsidRPr="00BB6E20">
        <w:rPr>
          <w:rFonts w:ascii="Times New Roman" w:hAnsi="Times New Roman" w:cs="Times New Roman"/>
        </w:rPr>
        <w:t>(наименование организации с указанием</w:t>
      </w:r>
    </w:p>
    <w:p w:rsidR="00947003" w:rsidRPr="00BB6E20" w:rsidRDefault="00947003" w:rsidP="00947003">
      <w:pPr>
        <w:pStyle w:val="ConsPlusNonformat"/>
        <w:jc w:val="both"/>
        <w:rPr>
          <w:rFonts w:ascii="Times New Roman" w:hAnsi="Times New Roman" w:cs="Times New Roman"/>
        </w:rPr>
      </w:pPr>
      <w:r w:rsidRPr="00BB6E20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BB6E20">
        <w:rPr>
          <w:rFonts w:ascii="Times New Roman" w:hAnsi="Times New Roman" w:cs="Times New Roman"/>
        </w:rPr>
        <w:t xml:space="preserve"> банковских реквизитов, </w:t>
      </w:r>
      <w:proofErr w:type="gramStart"/>
      <w:r w:rsidRPr="00BB6E20">
        <w:rPr>
          <w:rFonts w:ascii="Times New Roman" w:hAnsi="Times New Roman" w:cs="Times New Roman"/>
        </w:rPr>
        <w:t>юридического</w:t>
      </w:r>
      <w:proofErr w:type="gramEnd"/>
    </w:p>
    <w:p w:rsidR="00947003" w:rsidRPr="00BB6E20" w:rsidRDefault="00947003" w:rsidP="00947003">
      <w:pPr>
        <w:pStyle w:val="ConsPlusNonformat"/>
        <w:jc w:val="both"/>
        <w:rPr>
          <w:rFonts w:ascii="Times New Roman" w:hAnsi="Times New Roman" w:cs="Times New Roman"/>
        </w:rPr>
      </w:pPr>
      <w:r w:rsidRPr="00BB6E20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BB6E20">
        <w:rPr>
          <w:rFonts w:ascii="Times New Roman" w:hAnsi="Times New Roman" w:cs="Times New Roman"/>
        </w:rPr>
        <w:t>адреса, телефона, электронного адреса)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A8E" w:rsidRPr="00801A8E" w:rsidRDefault="00801A8E" w:rsidP="000476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7"/>
      <w:bookmarkEnd w:id="1"/>
      <w:r w:rsidRPr="00801A8E">
        <w:rPr>
          <w:rFonts w:ascii="Times New Roman" w:hAnsi="Times New Roman" w:cs="Times New Roman"/>
          <w:sz w:val="28"/>
          <w:szCs w:val="28"/>
        </w:rPr>
        <w:t>Заявка</w:t>
      </w:r>
    </w:p>
    <w:p w:rsidR="00801A8E" w:rsidRPr="00801A8E" w:rsidRDefault="00801A8E" w:rsidP="000476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на приобретение путевок, частично оплачиваемых</w:t>
      </w:r>
    </w:p>
    <w:p w:rsidR="00801A8E" w:rsidRPr="00801A8E" w:rsidRDefault="00801A8E" w:rsidP="000476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за счет средств субсидий из областного бюджета,</w:t>
      </w:r>
    </w:p>
    <w:p w:rsidR="00801A8E" w:rsidRPr="00801A8E" w:rsidRDefault="00801A8E" w:rsidP="000476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для сотрудников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A8E" w:rsidRPr="00801A8E" w:rsidRDefault="00801A8E" w:rsidP="000476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Прошу реализовать путевки в количестве ____________ штук в детский</w:t>
      </w:r>
      <w:r w:rsidR="0004761C">
        <w:rPr>
          <w:rFonts w:ascii="Times New Roman" w:hAnsi="Times New Roman" w:cs="Times New Roman"/>
          <w:sz w:val="28"/>
          <w:szCs w:val="28"/>
        </w:rPr>
        <w:t xml:space="preserve"> </w:t>
      </w:r>
      <w:r w:rsidRPr="00801A8E">
        <w:rPr>
          <w:rFonts w:ascii="Times New Roman" w:hAnsi="Times New Roman" w:cs="Times New Roman"/>
          <w:sz w:val="28"/>
          <w:szCs w:val="28"/>
        </w:rPr>
        <w:t xml:space="preserve">лагерь отдыха </w:t>
      </w:r>
      <w:r w:rsidR="00947003">
        <w:rPr>
          <w:rFonts w:ascii="Times New Roman" w:hAnsi="Times New Roman" w:cs="Times New Roman"/>
          <w:sz w:val="28"/>
          <w:szCs w:val="28"/>
        </w:rPr>
        <w:t>«</w:t>
      </w:r>
      <w:r w:rsidRPr="00801A8E">
        <w:rPr>
          <w:rFonts w:ascii="Times New Roman" w:hAnsi="Times New Roman" w:cs="Times New Roman"/>
          <w:sz w:val="28"/>
          <w:szCs w:val="28"/>
        </w:rPr>
        <w:t>____________________</w:t>
      </w:r>
      <w:r w:rsidR="00947003">
        <w:rPr>
          <w:rFonts w:ascii="Times New Roman" w:hAnsi="Times New Roman" w:cs="Times New Roman"/>
          <w:sz w:val="28"/>
          <w:szCs w:val="28"/>
        </w:rPr>
        <w:t>»</w:t>
      </w:r>
      <w:r w:rsidRPr="00801A8E">
        <w:rPr>
          <w:rFonts w:ascii="Times New Roman" w:hAnsi="Times New Roman" w:cs="Times New Roman"/>
          <w:sz w:val="28"/>
          <w:szCs w:val="28"/>
        </w:rPr>
        <w:t>, частично оплачиваемые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A8E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бюджета, для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801A8E">
        <w:rPr>
          <w:rFonts w:ascii="Times New Roman" w:hAnsi="Times New Roman" w:cs="Times New Roman"/>
          <w:sz w:val="28"/>
          <w:szCs w:val="28"/>
        </w:rPr>
        <w:t>трудников_______________________________________________________.</w:t>
      </w:r>
    </w:p>
    <w:p w:rsidR="0004761C" w:rsidRDefault="00801A8E" w:rsidP="00801A8E">
      <w:pPr>
        <w:pStyle w:val="ConsPlusNonformat"/>
        <w:jc w:val="both"/>
        <w:rPr>
          <w:rFonts w:ascii="Times New Roman" w:hAnsi="Times New Roman" w:cs="Times New Roman"/>
        </w:rPr>
      </w:pPr>
      <w:r w:rsidRPr="00801A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C3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1A8E">
        <w:rPr>
          <w:rFonts w:ascii="Times New Roman" w:hAnsi="Times New Roman" w:cs="Times New Roman"/>
        </w:rPr>
        <w:t>(наименование организации)</w:t>
      </w:r>
    </w:p>
    <w:p w:rsidR="00801A8E" w:rsidRPr="0004761C" w:rsidRDefault="00801A8E" w:rsidP="000476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 основного вида деятельности</w:t>
      </w:r>
      <w:r w:rsidR="00BB6E20">
        <w:rPr>
          <w:rFonts w:ascii="Times New Roman" w:hAnsi="Times New Roman" w:cs="Times New Roman"/>
          <w:sz w:val="28"/>
          <w:szCs w:val="28"/>
        </w:rPr>
        <w:t xml:space="preserve"> в зависимости от ведомственной принадлежности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6E20" w:rsidRDefault="00BB6E20" w:rsidP="00801A8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бюджет</w:t>
      </w:r>
    </w:p>
    <w:p w:rsidR="00BB6E20" w:rsidRDefault="00BB6E20" w:rsidP="00801A8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государственного внебюджетного фонда Российской Федерации</w:t>
      </w:r>
    </w:p>
    <w:p w:rsidR="00BB6E20" w:rsidRDefault="00BB6E20" w:rsidP="00801A8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субъекта Российской Федерации</w:t>
      </w:r>
    </w:p>
    <w:p w:rsidR="00BB6E20" w:rsidRDefault="00BB6E20" w:rsidP="00801A8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территориального государственного внебюджетного фонда</w:t>
      </w:r>
    </w:p>
    <w:p w:rsidR="00BB6E20" w:rsidRDefault="00BB6E20" w:rsidP="00801A8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бюджет </w:t>
      </w:r>
    </w:p>
    <w:p w:rsidR="00EE6551" w:rsidRPr="00EE6551" w:rsidRDefault="00EE6551" w:rsidP="00EE6551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551">
        <w:rPr>
          <w:rFonts w:ascii="Times New Roman" w:hAnsi="Times New Roman" w:cs="Times New Roman"/>
          <w:sz w:val="28"/>
          <w:szCs w:val="28"/>
        </w:rPr>
        <w:t>Иные источники</w:t>
      </w:r>
    </w:p>
    <w:p w:rsidR="00BB6E20" w:rsidRPr="007726EC" w:rsidRDefault="00801A8E" w:rsidP="00BB6E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6E20">
        <w:rPr>
          <w:sz w:val="28"/>
          <w:szCs w:val="28"/>
        </w:rPr>
        <w:t>________________________________________________________</w:t>
      </w:r>
    </w:p>
    <w:p w:rsidR="00BB6E20" w:rsidRDefault="00BB6E20" w:rsidP="00BB6E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(поставить отметку напротив нужного варианта)</w:t>
      </w:r>
    </w:p>
    <w:p w:rsid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A8E" w:rsidRPr="00801A8E" w:rsidRDefault="00801A8E" w:rsidP="000476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Приложение: 1)</w:t>
      </w:r>
    </w:p>
    <w:p w:rsidR="00801A8E" w:rsidRPr="00801A8E" w:rsidRDefault="00801A8E" w:rsidP="0004761C">
      <w:pPr>
        <w:pStyle w:val="ConsPlusNonformat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2)</w:t>
      </w:r>
    </w:p>
    <w:p w:rsidR="00801A8E" w:rsidRPr="00801A8E" w:rsidRDefault="0004761C" w:rsidP="0004761C">
      <w:pPr>
        <w:pStyle w:val="ConsPlusNonformat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  <w:r w:rsidR="00801A8E" w:rsidRPr="00801A8E">
        <w:rPr>
          <w:rFonts w:ascii="Times New Roman" w:hAnsi="Times New Roman" w:cs="Times New Roman"/>
          <w:sz w:val="28"/>
          <w:szCs w:val="28"/>
        </w:rPr>
        <w:t>)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1A8E">
        <w:rPr>
          <w:rFonts w:ascii="Times New Roman" w:hAnsi="Times New Roman" w:cs="Times New Roman"/>
          <w:sz w:val="28"/>
          <w:szCs w:val="28"/>
        </w:rPr>
        <w:t>Уполномоченное лицо организации              _________________/__________/</w:t>
      </w:r>
    </w:p>
    <w:p w:rsidR="00801A8E" w:rsidRPr="00801A8E" w:rsidRDefault="00801A8E" w:rsidP="00801A8E">
      <w:pPr>
        <w:pStyle w:val="ConsPlusNonformat"/>
        <w:jc w:val="both"/>
        <w:rPr>
          <w:rFonts w:ascii="Times New Roman" w:hAnsi="Times New Roman" w:cs="Times New Roman"/>
        </w:rPr>
      </w:pPr>
      <w:r w:rsidRPr="00801A8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01A8E">
        <w:rPr>
          <w:rFonts w:ascii="Times New Roman" w:hAnsi="Times New Roman" w:cs="Times New Roman"/>
          <w:sz w:val="28"/>
          <w:szCs w:val="28"/>
        </w:rPr>
        <w:t xml:space="preserve"> </w:t>
      </w:r>
      <w:r w:rsidRPr="00801A8E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          </w:t>
      </w:r>
      <w:r w:rsidRPr="00801A8E">
        <w:rPr>
          <w:rFonts w:ascii="Times New Roman" w:hAnsi="Times New Roman" w:cs="Times New Roman"/>
        </w:rPr>
        <w:t xml:space="preserve">  (Ф.И.О.)</w:t>
      </w:r>
    </w:p>
    <w:p w:rsidR="00801A8E" w:rsidRPr="00801A8E" w:rsidRDefault="0004761C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1A8E" w:rsidRPr="00801A8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1A8E" w:rsidRPr="00801A8E">
        <w:rPr>
          <w:rFonts w:ascii="Times New Roman" w:hAnsi="Times New Roman" w:cs="Times New Roman"/>
          <w:sz w:val="28"/>
          <w:szCs w:val="28"/>
        </w:rPr>
        <w:t xml:space="preserve"> _____________ 20___ г.</w:t>
      </w:r>
      <w:r w:rsidR="00BB6E20">
        <w:rPr>
          <w:rFonts w:ascii="Times New Roman" w:hAnsi="Times New Roman" w:cs="Times New Roman"/>
          <w:sz w:val="28"/>
          <w:szCs w:val="28"/>
        </w:rPr>
        <w:t>».</w:t>
      </w:r>
    </w:p>
    <w:p w:rsidR="00801A8E" w:rsidRDefault="00801A8E" w:rsidP="00801A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E20">
        <w:rPr>
          <w:rFonts w:ascii="Times New Roman" w:hAnsi="Times New Roman" w:cs="Times New Roman"/>
          <w:sz w:val="28"/>
          <w:szCs w:val="28"/>
        </w:rPr>
        <w:t xml:space="preserve">  </w:t>
      </w:r>
      <w:r w:rsidRPr="00BB6E20">
        <w:rPr>
          <w:rFonts w:ascii="Times New Roman" w:hAnsi="Times New Roman" w:cs="Times New Roman"/>
        </w:rPr>
        <w:t>М.П.</w:t>
      </w:r>
    </w:p>
    <w:p w:rsidR="00BB6E20" w:rsidRDefault="00BB6E20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1E73" w:rsidRDefault="00BB1E73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761C" w:rsidRDefault="00BB6E20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6E20" w:rsidRPr="00BB6E20" w:rsidRDefault="0004761C" w:rsidP="00801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6E20">
        <w:rPr>
          <w:rFonts w:ascii="Times New Roman" w:hAnsi="Times New Roman" w:cs="Times New Roman"/>
          <w:sz w:val="28"/>
          <w:szCs w:val="28"/>
        </w:rPr>
        <w:t xml:space="preserve">. </w:t>
      </w:r>
      <w:r w:rsidR="00BB6E20" w:rsidRPr="00BB6E2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0063F">
        <w:rPr>
          <w:rFonts w:ascii="Times New Roman" w:hAnsi="Times New Roman" w:cs="Times New Roman"/>
          <w:sz w:val="28"/>
          <w:szCs w:val="28"/>
        </w:rPr>
        <w:t>7</w:t>
      </w:r>
      <w:r w:rsidR="00BB6E20" w:rsidRPr="00BB6E20">
        <w:rPr>
          <w:rFonts w:ascii="Times New Roman" w:hAnsi="Times New Roman" w:cs="Times New Roman"/>
          <w:sz w:val="28"/>
          <w:szCs w:val="28"/>
        </w:rPr>
        <w:t xml:space="preserve"> к Порядку изложить в следующей редакции:</w:t>
      </w:r>
    </w:p>
    <w:p w:rsidR="0004761C" w:rsidRDefault="0004761C" w:rsidP="00BB6E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6E20" w:rsidRDefault="0004761C" w:rsidP="00BB6E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761C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риложение № 7</w:t>
      </w:r>
    </w:p>
    <w:p w:rsidR="0004761C" w:rsidRDefault="0004761C" w:rsidP="00BB6E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4761C" w:rsidRPr="0004761C" w:rsidRDefault="0004761C" w:rsidP="00BB6E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6E20" w:rsidRPr="00BB6E20" w:rsidRDefault="00BB1E73" w:rsidP="00BB6E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B6E20" w:rsidRDefault="00BB6E20" w:rsidP="00BB6E20">
      <w:pPr>
        <w:pStyle w:val="ConsPlusNormal"/>
        <w:jc w:val="right"/>
      </w:pPr>
    </w:p>
    <w:p w:rsidR="00BB6E20" w:rsidRDefault="00BB6E20" w:rsidP="00BB6E20">
      <w:pPr>
        <w:pStyle w:val="ConsPlusNonformat"/>
        <w:jc w:val="both"/>
      </w:pPr>
      <w:r>
        <w:t xml:space="preserve">                                   </w:t>
      </w:r>
      <w:r w:rsidRPr="00BB6E20">
        <w:rPr>
          <w:rFonts w:ascii="Times New Roman" w:hAnsi="Times New Roman" w:cs="Times New Roman"/>
          <w:sz w:val="28"/>
          <w:szCs w:val="28"/>
        </w:rPr>
        <w:t>В</w:t>
      </w:r>
      <w:r>
        <w:t xml:space="preserve"> ______________________________________</w:t>
      </w:r>
    </w:p>
    <w:p w:rsidR="0070063F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</w:t>
      </w:r>
      <w:r w:rsidR="0070063F">
        <w:t xml:space="preserve">  </w:t>
      </w:r>
      <w:proofErr w:type="gramStart"/>
      <w:r w:rsidRPr="00BB6E20">
        <w:rPr>
          <w:rFonts w:ascii="Times New Roman" w:hAnsi="Times New Roman" w:cs="Times New Roman"/>
        </w:rPr>
        <w:t>(наименование органа</w:t>
      </w:r>
      <w:r w:rsidR="0070063F">
        <w:rPr>
          <w:rFonts w:ascii="Times New Roman" w:hAnsi="Times New Roman" w:cs="Times New Roman"/>
        </w:rPr>
        <w:t xml:space="preserve">, уполномоченного </w:t>
      </w:r>
      <w:proofErr w:type="gramEnd"/>
    </w:p>
    <w:p w:rsidR="00BB6E20" w:rsidRPr="00BB6E20" w:rsidRDefault="0070063F" w:rsidP="00BB6E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на распределение субсидий</w:t>
      </w:r>
      <w:r w:rsidR="00BB6E20" w:rsidRPr="00BB6E20">
        <w:rPr>
          <w:rFonts w:ascii="Times New Roman" w:hAnsi="Times New Roman" w:cs="Times New Roman"/>
        </w:rPr>
        <w:t>)</w:t>
      </w:r>
    </w:p>
    <w:p w:rsidR="00BB6E20" w:rsidRPr="00BB6E20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</w:p>
    <w:p w:rsidR="00BB6E20" w:rsidRDefault="00BB6E20" w:rsidP="00BB6E20">
      <w:pPr>
        <w:pStyle w:val="ConsPlusNonformat"/>
        <w:jc w:val="both"/>
      </w:pPr>
      <w:r>
        <w:t xml:space="preserve">                                   </w:t>
      </w:r>
      <w:r w:rsidRPr="00BB6E20">
        <w:rPr>
          <w:rFonts w:ascii="Times New Roman" w:hAnsi="Times New Roman" w:cs="Times New Roman"/>
          <w:sz w:val="28"/>
          <w:szCs w:val="28"/>
        </w:rPr>
        <w:t xml:space="preserve">от </w:t>
      </w:r>
      <w:r>
        <w:t>_____________________________________</w:t>
      </w:r>
    </w:p>
    <w:p w:rsidR="00BB6E20" w:rsidRPr="00BB6E20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</w:t>
      </w:r>
      <w:proofErr w:type="gramStart"/>
      <w:r w:rsidRPr="00BB6E20">
        <w:rPr>
          <w:rFonts w:ascii="Times New Roman" w:hAnsi="Times New Roman" w:cs="Times New Roman"/>
        </w:rPr>
        <w:t>(наименование организации с указанием</w:t>
      </w:r>
      <w:proofErr w:type="gramEnd"/>
    </w:p>
    <w:p w:rsidR="00BB6E20" w:rsidRPr="00BB6E20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  <w:r w:rsidRPr="00BB6E20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BB6E20">
        <w:rPr>
          <w:rFonts w:ascii="Times New Roman" w:hAnsi="Times New Roman" w:cs="Times New Roman"/>
        </w:rPr>
        <w:t xml:space="preserve"> банковских реквизитов, </w:t>
      </w:r>
      <w:proofErr w:type="gramStart"/>
      <w:r w:rsidRPr="00BB6E20">
        <w:rPr>
          <w:rFonts w:ascii="Times New Roman" w:hAnsi="Times New Roman" w:cs="Times New Roman"/>
        </w:rPr>
        <w:t>юридического</w:t>
      </w:r>
      <w:proofErr w:type="gramEnd"/>
    </w:p>
    <w:p w:rsidR="00BB6E20" w:rsidRPr="00BB6E20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  <w:r w:rsidRPr="00BB6E20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BB6E20">
        <w:rPr>
          <w:rFonts w:ascii="Times New Roman" w:hAnsi="Times New Roman" w:cs="Times New Roman"/>
        </w:rPr>
        <w:t>адреса, телефона, электронного адреса)</w:t>
      </w:r>
    </w:p>
    <w:p w:rsidR="00BB6E20" w:rsidRDefault="00BB6E20" w:rsidP="00BB6E20">
      <w:pPr>
        <w:pStyle w:val="ConsPlusNonformat"/>
        <w:jc w:val="both"/>
      </w:pPr>
    </w:p>
    <w:p w:rsidR="003359BB" w:rsidRDefault="003359BB" w:rsidP="00AC3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92"/>
      <w:bookmarkEnd w:id="2"/>
    </w:p>
    <w:p w:rsidR="00BB6E20" w:rsidRPr="00AC3BF3" w:rsidRDefault="0070063F" w:rsidP="00AC3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6E20" w:rsidRPr="00AC3BF3">
        <w:rPr>
          <w:rFonts w:ascii="Times New Roman" w:hAnsi="Times New Roman" w:cs="Times New Roman"/>
          <w:sz w:val="28"/>
          <w:szCs w:val="28"/>
        </w:rPr>
        <w:t>аяв</w:t>
      </w:r>
      <w:r>
        <w:rPr>
          <w:rFonts w:ascii="Times New Roman" w:hAnsi="Times New Roman" w:cs="Times New Roman"/>
          <w:sz w:val="28"/>
          <w:szCs w:val="28"/>
        </w:rPr>
        <w:t>ление.</w:t>
      </w:r>
    </w:p>
    <w:p w:rsidR="00BB6E20" w:rsidRDefault="00BB6E20" w:rsidP="00BB6E20">
      <w:pPr>
        <w:pStyle w:val="ConsPlusNonformat"/>
        <w:jc w:val="both"/>
      </w:pPr>
    </w:p>
    <w:p w:rsidR="00BB6E20" w:rsidRDefault="00BB6E20" w:rsidP="003359BB">
      <w:pPr>
        <w:pStyle w:val="ConsPlusNonformat"/>
        <w:ind w:firstLine="709"/>
        <w:jc w:val="both"/>
      </w:pPr>
      <w:r w:rsidRPr="00AC3BF3">
        <w:rPr>
          <w:rFonts w:ascii="Times New Roman" w:hAnsi="Times New Roman" w:cs="Times New Roman"/>
          <w:sz w:val="28"/>
          <w:szCs w:val="28"/>
        </w:rPr>
        <w:t xml:space="preserve">Прошу выплатить компенсацию </w:t>
      </w:r>
      <w:r w:rsidR="003359BB">
        <w:rPr>
          <w:rFonts w:ascii="Times New Roman" w:hAnsi="Times New Roman" w:cs="Times New Roman"/>
          <w:sz w:val="28"/>
          <w:szCs w:val="28"/>
        </w:rPr>
        <w:t>за путевк</w:t>
      </w:r>
      <w:proofErr w:type="gramStart"/>
      <w:r w:rsidR="003359BB">
        <w:rPr>
          <w:rFonts w:ascii="Times New Roman" w:hAnsi="Times New Roman" w:cs="Times New Roman"/>
          <w:sz w:val="28"/>
          <w:szCs w:val="28"/>
        </w:rPr>
        <w:t>у</w:t>
      </w:r>
      <w:r w:rsidR="007006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0063F">
        <w:rPr>
          <w:rFonts w:ascii="Times New Roman" w:hAnsi="Times New Roman" w:cs="Times New Roman"/>
          <w:sz w:val="28"/>
          <w:szCs w:val="28"/>
        </w:rPr>
        <w:t>и) в детский лагерь отдыха «</w:t>
      </w:r>
      <w:r w:rsidR="003359BB">
        <w:rPr>
          <w:rFonts w:ascii="Times New Roman" w:hAnsi="Times New Roman" w:cs="Times New Roman"/>
          <w:sz w:val="28"/>
          <w:szCs w:val="28"/>
        </w:rPr>
        <w:t>_______________», приобретенную</w:t>
      </w:r>
      <w:r w:rsidR="007006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0063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70063F">
        <w:rPr>
          <w:rFonts w:ascii="Times New Roman" w:hAnsi="Times New Roman" w:cs="Times New Roman"/>
          <w:sz w:val="28"/>
          <w:szCs w:val="28"/>
        </w:rPr>
        <w:t xml:space="preserve">) за полную стоимость по цене </w:t>
      </w:r>
      <w:r w:rsidR="00AC3BF3" w:rsidRPr="0070063F">
        <w:rPr>
          <w:rFonts w:ascii="Times New Roman" w:hAnsi="Times New Roman" w:cs="Times New Roman"/>
          <w:sz w:val="28"/>
          <w:szCs w:val="28"/>
        </w:rPr>
        <w:t>____________________</w:t>
      </w:r>
      <w:r w:rsidR="0070063F">
        <w:rPr>
          <w:rFonts w:ascii="Times New Roman" w:hAnsi="Times New Roman" w:cs="Times New Roman"/>
          <w:sz w:val="28"/>
          <w:szCs w:val="28"/>
        </w:rPr>
        <w:t>(____________</w:t>
      </w:r>
      <w:r w:rsidRPr="0070063F">
        <w:rPr>
          <w:rFonts w:ascii="Times New Roman" w:hAnsi="Times New Roman" w:cs="Times New Roman"/>
          <w:sz w:val="28"/>
          <w:szCs w:val="28"/>
        </w:rPr>
        <w:t>_________</w:t>
      </w:r>
      <w:r>
        <w:t>__________</w:t>
      </w:r>
      <w:r w:rsidR="0070063F">
        <w:t>_______</w:t>
      </w:r>
      <w:r w:rsidRPr="0070063F">
        <w:rPr>
          <w:rFonts w:ascii="Times New Roman" w:hAnsi="Times New Roman" w:cs="Times New Roman"/>
          <w:sz w:val="28"/>
          <w:szCs w:val="28"/>
        </w:rPr>
        <w:t>)</w:t>
      </w:r>
      <w:r w:rsidR="00AC3BF3">
        <w:t xml:space="preserve"> </w:t>
      </w:r>
      <w:r w:rsidRPr="00AC3BF3">
        <w:rPr>
          <w:rFonts w:ascii="Times New Roman" w:hAnsi="Times New Roman" w:cs="Times New Roman"/>
          <w:sz w:val="28"/>
          <w:szCs w:val="28"/>
        </w:rPr>
        <w:t>рублей</w:t>
      </w:r>
    </w:p>
    <w:p w:rsidR="00BB6E20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</w:t>
      </w:r>
      <w:r w:rsidR="00AC3BF3">
        <w:t xml:space="preserve">  </w:t>
      </w:r>
      <w:r>
        <w:t xml:space="preserve"> </w:t>
      </w:r>
      <w:r w:rsidR="0070063F">
        <w:t xml:space="preserve">           </w:t>
      </w:r>
      <w:r w:rsidRPr="00AC3BF3">
        <w:rPr>
          <w:rFonts w:ascii="Times New Roman" w:hAnsi="Times New Roman" w:cs="Times New Roman"/>
        </w:rPr>
        <w:t>(сумма прописью)</w:t>
      </w:r>
    </w:p>
    <w:p w:rsidR="0070063F" w:rsidRPr="0070063F" w:rsidRDefault="009A4EA3" w:rsidP="00BB6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359BB">
        <w:rPr>
          <w:rFonts w:ascii="Times New Roman" w:hAnsi="Times New Roman" w:cs="Times New Roman"/>
          <w:sz w:val="28"/>
          <w:szCs w:val="28"/>
        </w:rPr>
        <w:t>аждая</w:t>
      </w:r>
      <w:r w:rsidR="0070063F">
        <w:rPr>
          <w:rFonts w:ascii="Times New Roman" w:hAnsi="Times New Roman" w:cs="Times New Roman"/>
          <w:sz w:val="28"/>
          <w:szCs w:val="28"/>
        </w:rPr>
        <w:t xml:space="preserve"> для детей работников предприятия (организации).</w:t>
      </w:r>
    </w:p>
    <w:p w:rsidR="00AC3BF3" w:rsidRDefault="00AC3BF3" w:rsidP="003359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 основного вида деятельности в зависимости от ведомственной принадлежности:</w:t>
      </w:r>
    </w:p>
    <w:p w:rsidR="00AC3BF3" w:rsidRDefault="00AC3BF3" w:rsidP="00AC3BF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бюджет</w:t>
      </w:r>
    </w:p>
    <w:p w:rsidR="00AC3BF3" w:rsidRDefault="00AC3BF3" w:rsidP="00AC3BF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государственного внебюджетного фонда Российской Федерации</w:t>
      </w:r>
    </w:p>
    <w:p w:rsidR="00AC3BF3" w:rsidRDefault="00AC3BF3" w:rsidP="00AC3BF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субъекта Российской Федерации</w:t>
      </w:r>
    </w:p>
    <w:p w:rsidR="00AC3BF3" w:rsidRDefault="00AC3BF3" w:rsidP="00AC3BF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территориального государственного внебюджетного фонда</w:t>
      </w:r>
    </w:p>
    <w:p w:rsidR="00AC3BF3" w:rsidRDefault="00AC3BF3" w:rsidP="00AC3BF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бюджет </w:t>
      </w:r>
    </w:p>
    <w:p w:rsidR="00EE6551" w:rsidRDefault="00EE6551" w:rsidP="00AC3BF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</w:t>
      </w:r>
    </w:p>
    <w:p w:rsidR="00AC3BF3" w:rsidRPr="007726EC" w:rsidRDefault="00AC3BF3" w:rsidP="00AC3B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</w:t>
      </w:r>
    </w:p>
    <w:p w:rsidR="00AC3BF3" w:rsidRDefault="00AC3BF3" w:rsidP="00AC3BF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0063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(поставить отметку напротив нужного варианта)</w:t>
      </w:r>
    </w:p>
    <w:p w:rsidR="00BB6E20" w:rsidRPr="00AC3BF3" w:rsidRDefault="00BB6E20" w:rsidP="003359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F3">
        <w:rPr>
          <w:rFonts w:ascii="Times New Roman" w:hAnsi="Times New Roman" w:cs="Times New Roman"/>
          <w:sz w:val="28"/>
          <w:szCs w:val="28"/>
        </w:rPr>
        <w:t>Приложение: 1)</w:t>
      </w:r>
    </w:p>
    <w:p w:rsidR="00BB6E20" w:rsidRPr="00AC3BF3" w:rsidRDefault="00BB6E20" w:rsidP="003359BB">
      <w:pPr>
        <w:pStyle w:val="ConsPlusNonformat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AC3BF3">
        <w:rPr>
          <w:rFonts w:ascii="Times New Roman" w:hAnsi="Times New Roman" w:cs="Times New Roman"/>
          <w:sz w:val="28"/>
          <w:szCs w:val="28"/>
        </w:rPr>
        <w:t>2)</w:t>
      </w:r>
    </w:p>
    <w:p w:rsidR="00BB6E20" w:rsidRPr="00AC3BF3" w:rsidRDefault="00BB6E20" w:rsidP="003359BB">
      <w:pPr>
        <w:pStyle w:val="ConsPlusNonformat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AC3BF3">
        <w:rPr>
          <w:rFonts w:ascii="Times New Roman" w:hAnsi="Times New Roman" w:cs="Times New Roman"/>
          <w:sz w:val="28"/>
          <w:szCs w:val="28"/>
        </w:rPr>
        <w:t>...)</w:t>
      </w:r>
    </w:p>
    <w:p w:rsidR="00BB6E20" w:rsidRDefault="00BB6E20" w:rsidP="00BB6E20">
      <w:pPr>
        <w:pStyle w:val="ConsPlusNonformat"/>
        <w:jc w:val="both"/>
      </w:pPr>
    </w:p>
    <w:p w:rsidR="00BB6E20" w:rsidRPr="00AC3BF3" w:rsidRDefault="00BB6E20" w:rsidP="00BB6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BF3">
        <w:rPr>
          <w:rFonts w:ascii="Times New Roman" w:hAnsi="Times New Roman" w:cs="Times New Roman"/>
          <w:sz w:val="28"/>
          <w:szCs w:val="28"/>
        </w:rPr>
        <w:t>Уполномоченное лицо организации</w:t>
      </w:r>
      <w:r w:rsidRPr="00AC3BF3">
        <w:rPr>
          <w:rFonts w:ascii="Times New Roman" w:hAnsi="Times New Roman" w:cs="Times New Roman"/>
        </w:rPr>
        <w:t xml:space="preserve">    </w:t>
      </w:r>
      <w:r w:rsidR="00AC3BF3">
        <w:rPr>
          <w:rFonts w:ascii="Times New Roman" w:hAnsi="Times New Roman" w:cs="Times New Roman"/>
        </w:rPr>
        <w:t xml:space="preserve">  </w:t>
      </w:r>
      <w:r w:rsidRPr="00AC3BF3">
        <w:rPr>
          <w:rFonts w:ascii="Times New Roman" w:hAnsi="Times New Roman" w:cs="Times New Roman"/>
        </w:rPr>
        <w:t xml:space="preserve"> </w:t>
      </w:r>
      <w:r w:rsidR="00AC3BF3">
        <w:rPr>
          <w:rFonts w:ascii="Times New Roman" w:hAnsi="Times New Roman" w:cs="Times New Roman"/>
        </w:rPr>
        <w:t xml:space="preserve">          </w:t>
      </w:r>
      <w:r w:rsidRPr="00AC3BF3">
        <w:rPr>
          <w:rFonts w:ascii="Times New Roman" w:hAnsi="Times New Roman" w:cs="Times New Roman"/>
          <w:sz w:val="28"/>
          <w:szCs w:val="28"/>
        </w:rPr>
        <w:t>_________________/__________/</w:t>
      </w:r>
    </w:p>
    <w:p w:rsidR="00BB6E20" w:rsidRPr="00AC3BF3" w:rsidRDefault="00BB6E20" w:rsidP="00BB6E20">
      <w:pPr>
        <w:pStyle w:val="ConsPlusNonformat"/>
        <w:jc w:val="both"/>
        <w:rPr>
          <w:rFonts w:ascii="Times New Roman" w:hAnsi="Times New Roman" w:cs="Times New Roman"/>
        </w:rPr>
      </w:pPr>
      <w:r w:rsidRPr="00AC3BF3">
        <w:rPr>
          <w:rFonts w:ascii="Times New Roman" w:hAnsi="Times New Roman" w:cs="Times New Roman"/>
        </w:rPr>
        <w:t xml:space="preserve">                                                </w:t>
      </w:r>
      <w:r w:rsidR="00AC3BF3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AC3BF3">
        <w:rPr>
          <w:rFonts w:ascii="Times New Roman" w:hAnsi="Times New Roman" w:cs="Times New Roman"/>
        </w:rPr>
        <w:t xml:space="preserve"> (Подпись)      </w:t>
      </w:r>
      <w:r w:rsidR="00AC3BF3">
        <w:rPr>
          <w:rFonts w:ascii="Times New Roman" w:hAnsi="Times New Roman" w:cs="Times New Roman"/>
        </w:rPr>
        <w:t xml:space="preserve">                 </w:t>
      </w:r>
      <w:r w:rsidRPr="00AC3BF3">
        <w:rPr>
          <w:rFonts w:ascii="Times New Roman" w:hAnsi="Times New Roman" w:cs="Times New Roman"/>
        </w:rPr>
        <w:t>(Ф.И.О.)</w:t>
      </w:r>
    </w:p>
    <w:p w:rsidR="00BB6E20" w:rsidRPr="00AC3BF3" w:rsidRDefault="003359BB" w:rsidP="00BB6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6E20" w:rsidRPr="00AC3B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6E20" w:rsidRPr="00AC3BF3">
        <w:rPr>
          <w:rFonts w:ascii="Times New Roman" w:hAnsi="Times New Roman" w:cs="Times New Roman"/>
          <w:sz w:val="28"/>
          <w:szCs w:val="28"/>
        </w:rPr>
        <w:t xml:space="preserve"> _____________ 20___ г.</w:t>
      </w:r>
      <w:r w:rsidR="00AC3BF3">
        <w:rPr>
          <w:rFonts w:ascii="Times New Roman" w:hAnsi="Times New Roman" w:cs="Times New Roman"/>
          <w:sz w:val="28"/>
          <w:szCs w:val="28"/>
        </w:rPr>
        <w:t>».</w:t>
      </w:r>
    </w:p>
    <w:p w:rsidR="00BB6E20" w:rsidRPr="00AC3BF3" w:rsidRDefault="00AC3BF3" w:rsidP="00BB6E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М.П.</w:t>
      </w:r>
    </w:p>
    <w:p w:rsidR="00BB6E20" w:rsidRDefault="00BB6E20" w:rsidP="00BB6E20">
      <w:pPr>
        <w:pStyle w:val="ConsPlusNormal"/>
        <w:ind w:firstLine="540"/>
        <w:jc w:val="both"/>
      </w:pPr>
    </w:p>
    <w:p w:rsidR="00AC3BF3" w:rsidRDefault="00092A34" w:rsidP="00092A3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70063F" w:rsidRPr="00236615" w:rsidRDefault="00092A34" w:rsidP="008F4B0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 w:rsidR="003359BB">
        <w:rPr>
          <w:sz w:val="28"/>
          <w:szCs w:val="28"/>
        </w:rPr>
        <w:tab/>
      </w:r>
      <w:r w:rsidR="003359BB">
        <w:rPr>
          <w:sz w:val="28"/>
          <w:szCs w:val="28"/>
        </w:rPr>
        <w:tab/>
      </w:r>
      <w:r w:rsidR="003359BB">
        <w:rPr>
          <w:sz w:val="28"/>
          <w:szCs w:val="28"/>
        </w:rPr>
        <w:tab/>
      </w:r>
      <w:r w:rsidR="003359B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Л.А. Кулакова</w:t>
      </w:r>
    </w:p>
    <w:sectPr w:rsidR="0070063F" w:rsidRPr="00236615" w:rsidSect="0053364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20" w:rsidRDefault="00E14720" w:rsidP="00533645">
      <w:r>
        <w:separator/>
      </w:r>
    </w:p>
  </w:endnote>
  <w:endnote w:type="continuationSeparator" w:id="0">
    <w:p w:rsidR="00E14720" w:rsidRDefault="00E14720" w:rsidP="0053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20" w:rsidRDefault="00E14720" w:rsidP="00533645">
      <w:r>
        <w:separator/>
      </w:r>
    </w:p>
  </w:footnote>
  <w:footnote w:type="continuationSeparator" w:id="0">
    <w:p w:rsidR="00E14720" w:rsidRDefault="00E14720" w:rsidP="0053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90380"/>
      <w:docPartObj>
        <w:docPartGallery w:val="Page Numbers (Top of Page)"/>
        <w:docPartUnique/>
      </w:docPartObj>
    </w:sdtPr>
    <w:sdtEndPr/>
    <w:sdtContent>
      <w:p w:rsidR="00533645" w:rsidRDefault="005336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880">
          <w:rPr>
            <w:noProof/>
          </w:rPr>
          <w:t>5</w:t>
        </w:r>
        <w:r>
          <w:fldChar w:fldCharType="end"/>
        </w:r>
      </w:p>
    </w:sdtContent>
  </w:sdt>
  <w:p w:rsidR="00533645" w:rsidRDefault="00533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1D7"/>
    <w:multiLevelType w:val="hybridMultilevel"/>
    <w:tmpl w:val="48FA2CC8"/>
    <w:lvl w:ilvl="0" w:tplc="ABF8E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F33057"/>
    <w:multiLevelType w:val="hybridMultilevel"/>
    <w:tmpl w:val="8E9EB9B4"/>
    <w:lvl w:ilvl="0" w:tplc="63A07B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D340C9A"/>
    <w:multiLevelType w:val="hybridMultilevel"/>
    <w:tmpl w:val="5810B224"/>
    <w:lvl w:ilvl="0" w:tplc="32508FE8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B97468D"/>
    <w:multiLevelType w:val="hybridMultilevel"/>
    <w:tmpl w:val="82B27962"/>
    <w:lvl w:ilvl="0" w:tplc="3A9866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C1"/>
    <w:rsid w:val="000449EA"/>
    <w:rsid w:val="0004761C"/>
    <w:rsid w:val="00092A34"/>
    <w:rsid w:val="001B434B"/>
    <w:rsid w:val="00236615"/>
    <w:rsid w:val="00301306"/>
    <w:rsid w:val="00306E2C"/>
    <w:rsid w:val="003359BB"/>
    <w:rsid w:val="003717F5"/>
    <w:rsid w:val="00371A90"/>
    <w:rsid w:val="0037587F"/>
    <w:rsid w:val="003A4352"/>
    <w:rsid w:val="004A7A4D"/>
    <w:rsid w:val="004E206C"/>
    <w:rsid w:val="004F7B4A"/>
    <w:rsid w:val="00533645"/>
    <w:rsid w:val="00582BC1"/>
    <w:rsid w:val="005B4D91"/>
    <w:rsid w:val="005E6EF1"/>
    <w:rsid w:val="00695A91"/>
    <w:rsid w:val="006C607A"/>
    <w:rsid w:val="006F6820"/>
    <w:rsid w:val="0070063F"/>
    <w:rsid w:val="00740558"/>
    <w:rsid w:val="00752EE0"/>
    <w:rsid w:val="007822B0"/>
    <w:rsid w:val="007D5C68"/>
    <w:rsid w:val="007E1880"/>
    <w:rsid w:val="007E5034"/>
    <w:rsid w:val="007F373E"/>
    <w:rsid w:val="00801A8E"/>
    <w:rsid w:val="00804268"/>
    <w:rsid w:val="00804DE6"/>
    <w:rsid w:val="008F4B06"/>
    <w:rsid w:val="009001EA"/>
    <w:rsid w:val="00925879"/>
    <w:rsid w:val="00947003"/>
    <w:rsid w:val="00972C6B"/>
    <w:rsid w:val="009A38C2"/>
    <w:rsid w:val="009A4EA3"/>
    <w:rsid w:val="00A07A9D"/>
    <w:rsid w:val="00A6426B"/>
    <w:rsid w:val="00AC3BF3"/>
    <w:rsid w:val="00B01982"/>
    <w:rsid w:val="00B47B16"/>
    <w:rsid w:val="00BB1E73"/>
    <w:rsid w:val="00BB6E20"/>
    <w:rsid w:val="00BE4EEA"/>
    <w:rsid w:val="00BE6C5F"/>
    <w:rsid w:val="00C1475E"/>
    <w:rsid w:val="00D31F05"/>
    <w:rsid w:val="00D37FB5"/>
    <w:rsid w:val="00E14720"/>
    <w:rsid w:val="00E14C3B"/>
    <w:rsid w:val="00E45B48"/>
    <w:rsid w:val="00EE0EF9"/>
    <w:rsid w:val="00EE6551"/>
    <w:rsid w:val="00F05FB3"/>
    <w:rsid w:val="00F679C1"/>
    <w:rsid w:val="00F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3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6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3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36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3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1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A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3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6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3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36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3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1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A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7761-9F74-4BE7-9E73-B28E1722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dcterms:created xsi:type="dcterms:W3CDTF">2017-05-18T07:10:00Z</dcterms:created>
  <dcterms:modified xsi:type="dcterms:W3CDTF">2017-05-18T07:10:00Z</dcterms:modified>
</cp:coreProperties>
</file>