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EF" w:rsidRDefault="00270FEF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175923" w:rsidRDefault="00175923" w:rsidP="00175923">
      <w:pPr>
        <w:pStyle w:val="a4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принятия 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270FEF" w:rsidRDefault="00270FEF" w:rsidP="00270FEF">
      <w:pPr>
        <w:pStyle w:val="a4"/>
        <w:tabs>
          <w:tab w:val="left" w:pos="1159"/>
        </w:tabs>
        <w:ind w:left="0" w:firstLine="8364"/>
        <w:jc w:val="right"/>
      </w:pPr>
    </w:p>
    <w:p w:rsidR="00270FEF" w:rsidRDefault="00270FEF" w:rsidP="00270FEF">
      <w:pPr>
        <w:pStyle w:val="a4"/>
        <w:tabs>
          <w:tab w:val="left" w:pos="1159"/>
        </w:tabs>
        <w:ind w:left="0" w:firstLine="8364"/>
        <w:jc w:val="right"/>
      </w:pPr>
    </w:p>
    <w:p w:rsidR="00043BD8" w:rsidRDefault="00043BD8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E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7301EC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Pr="00270FEF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служащих, замещающих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высшие</w:t>
      </w:r>
      <w:proofErr w:type="gramEnd"/>
    </w:p>
    <w:p w:rsidR="00043BD8" w:rsidRDefault="00043BD8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главные должности муниципальной службы, а также должности начальника отдела, </w:t>
      </w:r>
    </w:p>
    <w:p w:rsidR="00234C98" w:rsidRDefault="00043BD8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отдела, руководителя территориального отдела, начальника сектора</w:t>
      </w:r>
    </w:p>
    <w:p w:rsidR="00043BD8" w:rsidRPr="00270FEF" w:rsidRDefault="00043BD8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10"/>
        <w:gridCol w:w="2433"/>
        <w:gridCol w:w="2977"/>
        <w:gridCol w:w="9214"/>
      </w:tblGrid>
      <w:tr w:rsidR="00B44659" w:rsidRPr="00120E17" w:rsidTr="002E2C42">
        <w:trPr>
          <w:tblHeader/>
        </w:trPr>
        <w:tc>
          <w:tcPr>
            <w:tcW w:w="510" w:type="dxa"/>
            <w:vAlign w:val="center"/>
          </w:tcPr>
          <w:p w:rsidR="00B44659" w:rsidRPr="00120E17" w:rsidRDefault="00B44659" w:rsidP="004156BD">
            <w:pPr>
              <w:ind w:left="-142" w:right="-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4156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156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4156B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4156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3" w:type="dxa"/>
            <w:vAlign w:val="center"/>
          </w:tcPr>
          <w:p w:rsidR="00B44659" w:rsidRPr="00120E17" w:rsidRDefault="00B44659" w:rsidP="00CA0A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Группа профессиональных качеств</w:t>
            </w:r>
            <w:r w:rsidR="00CA0A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0AA2" w:rsidRPr="00CA0AA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  <w:vAlign w:val="center"/>
          </w:tcPr>
          <w:p w:rsidR="00B44659" w:rsidRPr="00120E17" w:rsidRDefault="00B44659" w:rsidP="002E2C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Профессиональные качества</w:t>
            </w:r>
          </w:p>
        </w:tc>
        <w:tc>
          <w:tcPr>
            <w:tcW w:w="9214" w:type="dxa"/>
            <w:vAlign w:val="center"/>
          </w:tcPr>
          <w:p w:rsidR="00B44659" w:rsidRPr="00120E17" w:rsidRDefault="00B44659" w:rsidP="002E2C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 xml:space="preserve">Стандарты </w:t>
            </w:r>
            <w:r w:rsidR="00FB0349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эффективного </w:t>
            </w: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профессионального  поведения</w:t>
            </w:r>
          </w:p>
        </w:tc>
      </w:tr>
      <w:tr w:rsidR="002E2C42" w:rsidRPr="00120E17" w:rsidTr="00B44659">
        <w:trPr>
          <w:trHeight w:val="317"/>
        </w:trPr>
        <w:tc>
          <w:tcPr>
            <w:tcW w:w="510" w:type="dxa"/>
          </w:tcPr>
          <w:p w:rsidR="002E2C42" w:rsidRPr="00120E17" w:rsidRDefault="002E2C42" w:rsidP="005B7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2E2C42" w:rsidRPr="00120E17" w:rsidRDefault="002E2C42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Управленческие</w:t>
            </w:r>
          </w:p>
        </w:tc>
        <w:tc>
          <w:tcPr>
            <w:tcW w:w="2977" w:type="dxa"/>
          </w:tcPr>
          <w:p w:rsidR="002E2C42" w:rsidRPr="00120E17" w:rsidRDefault="002E2C42" w:rsidP="002E2C42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Постановка задач и организация работы подчиненных</w:t>
            </w:r>
          </w:p>
        </w:tc>
        <w:tc>
          <w:tcPr>
            <w:tcW w:w="9214" w:type="dxa"/>
          </w:tcPr>
          <w:p w:rsidR="002E2C42" w:rsidRPr="00120E17" w:rsidRDefault="002E2C42" w:rsidP="002131AD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устанавливает для себя и под</w:t>
            </w:r>
            <w:r w:rsidR="001F371A">
              <w:t>чиненных порядок действий, необходимый</w:t>
            </w:r>
            <w:r w:rsidRPr="00120E17">
              <w:t xml:space="preserve"> для достижения результатов в соответствии с плановыми и оперативными задачами;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четко формулирует задачи для подчиненных (курируемых подразделений, участников проектных групп), проверяет точность понимания задачи и порядок ее исполнения;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равномерно распределяет рабочую нагрузку среди подчиненных с учетом их способностей, опыта и квалификации, координирует их деятельность;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информирует подчиненных о приоритетности задач, организует их работу в соответствии с приоритетами;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 необходимости перераспределяет нагрузку, обеспечивая выполнение всех поставленных задач;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повышает эффективность работы подчиненных з</w:t>
            </w:r>
            <w:r w:rsidR="001F371A">
              <w:t>а счет четкой организации труда;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избегает дублирования поручений разным исполнителям, рационально использует трудовые ресурсы;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эффективно организует свое время и время своих подчиненных в ситуации большой загрузки, не допуская сбоев</w:t>
            </w:r>
          </w:p>
        </w:tc>
      </w:tr>
      <w:tr w:rsidR="002E2C42" w:rsidRPr="00120E17" w:rsidTr="00B44659">
        <w:trPr>
          <w:trHeight w:val="317"/>
        </w:trPr>
        <w:tc>
          <w:tcPr>
            <w:tcW w:w="510" w:type="dxa"/>
          </w:tcPr>
          <w:p w:rsidR="002E2C42" w:rsidRPr="00120E17" w:rsidRDefault="002E2C4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E2C42" w:rsidRDefault="002E2C4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C42" w:rsidRPr="00120E17" w:rsidRDefault="002E2C42" w:rsidP="002E2C42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Принятие управленческих  решений</w:t>
            </w:r>
          </w:p>
        </w:tc>
        <w:tc>
          <w:tcPr>
            <w:tcW w:w="9214" w:type="dxa"/>
          </w:tcPr>
          <w:p w:rsidR="002E2C42" w:rsidRPr="00120E17" w:rsidRDefault="002E2C42" w:rsidP="002131AD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оперативно принимает решения на своем уровне ответственности, соблюдая установленную процедуру принятия решений;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рассматривает альтернативы и принимает оптимальные решения, учитывая различные факторы;</w:t>
            </w:r>
          </w:p>
          <w:p w:rsidR="007301EC" w:rsidRDefault="002E2C42" w:rsidP="007301EC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принимает решения, учитывая мнение коллег, экспертов;</w:t>
            </w:r>
          </w:p>
          <w:p w:rsidR="002E2C42" w:rsidRPr="00120E17" w:rsidRDefault="002E2C42" w:rsidP="007301EC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в случае необходимости принимает решение при ограниченной информации;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несет ответственность за свои решения и действия</w:t>
            </w:r>
          </w:p>
        </w:tc>
      </w:tr>
      <w:tr w:rsidR="002E2C42" w:rsidRPr="00120E17" w:rsidTr="00B44659">
        <w:trPr>
          <w:trHeight w:val="317"/>
        </w:trPr>
        <w:tc>
          <w:tcPr>
            <w:tcW w:w="510" w:type="dxa"/>
          </w:tcPr>
          <w:p w:rsidR="002E2C42" w:rsidRPr="00120E17" w:rsidRDefault="002E2C42" w:rsidP="002E2C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2E2C42" w:rsidRPr="00120E17" w:rsidRDefault="002E2C42" w:rsidP="00C107A6">
            <w:pPr>
              <w:rPr>
                <w:rFonts w:ascii="Times New Roman" w:hAnsi="Times New Roman"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2977" w:type="dxa"/>
          </w:tcPr>
          <w:p w:rsidR="002E2C42" w:rsidRPr="002E2C42" w:rsidRDefault="002E2C42" w:rsidP="002E2C42">
            <w:pPr>
              <w:pStyle w:val="a4"/>
              <w:numPr>
                <w:ilvl w:val="1"/>
                <w:numId w:val="4"/>
              </w:numPr>
              <w:ind w:left="176" w:firstLine="0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 xml:space="preserve"> </w:t>
            </w:r>
            <w:r w:rsidRPr="002E2C42">
              <w:rPr>
                <w:rFonts w:ascii="Times New Roman" w:eastAsia="Cambria" w:hAnsi="Times New Roman"/>
                <w:bCs/>
              </w:rPr>
              <w:t>Ориентация на достижение результата</w:t>
            </w:r>
          </w:p>
        </w:tc>
        <w:tc>
          <w:tcPr>
            <w:tcW w:w="9214" w:type="dxa"/>
          </w:tcPr>
          <w:p w:rsidR="002E2C42" w:rsidRPr="00120E17" w:rsidRDefault="002E2C42" w:rsidP="00C107A6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B71F92" w:rsidRPr="00120E17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всегда соблюдает сроки исполнения поручений и выполняет их в полном объеме и с максимально возможным качеством;</w:t>
            </w:r>
          </w:p>
          <w:p w:rsidR="00B71F92" w:rsidRPr="00120E17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принимая на себя обязательства, выполняет их незав</w:t>
            </w:r>
            <w:r>
              <w:t>исимо от возникающих сложностей,</w:t>
            </w:r>
            <w:r w:rsidRPr="00120E17">
              <w:t xml:space="preserve"> </w:t>
            </w:r>
            <w:r>
              <w:t>пр</w:t>
            </w:r>
            <w:r w:rsidRPr="00120E17">
              <w:t>и необходимости привлекает (запрашивает) дополнительные ресурсы для достижения поставленной цели в установленные сроки;</w:t>
            </w:r>
          </w:p>
          <w:p w:rsidR="00B71F92" w:rsidRPr="00120E17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действует самостоятельно в рамках поставленной задачи и имеющихся полномочий;</w:t>
            </w:r>
          </w:p>
          <w:p w:rsidR="00B71F92" w:rsidRPr="00120E17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сохраняет обычную работоспособность при работе в условиях временных ограничений</w:t>
            </w:r>
            <w:r>
              <w:t xml:space="preserve"> и</w:t>
            </w:r>
            <w:r w:rsidRPr="00120E17">
              <w:t xml:space="preserve"> большого объема работы</w:t>
            </w:r>
            <w:r>
              <w:t>,</w:t>
            </w:r>
            <w:r w:rsidRPr="00120E17">
              <w:t xml:space="preserve"> </w:t>
            </w:r>
            <w:r>
              <w:t xml:space="preserve">а также сталкиваясь с проблемами и </w:t>
            </w:r>
            <w:r w:rsidRPr="00120E17">
              <w:t>конфликтны</w:t>
            </w:r>
            <w:r>
              <w:t>ми</w:t>
            </w:r>
            <w:r w:rsidRPr="00120E17">
              <w:t xml:space="preserve"> ситуация</w:t>
            </w:r>
            <w:r>
              <w:t>ми</w:t>
            </w:r>
            <w:r w:rsidRPr="00120E17">
              <w:t>;</w:t>
            </w:r>
          </w:p>
          <w:p w:rsidR="00B71F92" w:rsidRPr="001F371A" w:rsidRDefault="001F371A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F371A">
              <w:t>выполняет од</w:t>
            </w:r>
            <w:r w:rsidR="00B71F92" w:rsidRPr="001F371A">
              <w:t>новременно пять и более задач;</w:t>
            </w:r>
          </w:p>
          <w:p w:rsidR="002E2C42" w:rsidRPr="00120E17" w:rsidRDefault="00B71F92" w:rsidP="001F371A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сталкиваясь с </w:t>
            </w:r>
            <w:r>
              <w:t>проблемами</w:t>
            </w:r>
            <w:r w:rsidRPr="00120E17">
              <w:t xml:space="preserve">, проявляет настойчивость в </w:t>
            </w:r>
            <w:r w:rsidR="001F371A">
              <w:t>достижении результата</w:t>
            </w:r>
          </w:p>
        </w:tc>
      </w:tr>
      <w:tr w:rsidR="002E2C42" w:rsidRPr="00120E17" w:rsidTr="00B44659">
        <w:trPr>
          <w:trHeight w:val="399"/>
        </w:trPr>
        <w:tc>
          <w:tcPr>
            <w:tcW w:w="510" w:type="dxa"/>
            <w:vMerge w:val="restart"/>
          </w:tcPr>
          <w:p w:rsidR="002E2C42" w:rsidRPr="00120E17" w:rsidRDefault="002E2C42" w:rsidP="002E2C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vMerge w:val="restart"/>
          </w:tcPr>
          <w:p w:rsidR="002E2C42" w:rsidRPr="00120E17" w:rsidRDefault="002E2C4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Прикладные</w:t>
            </w:r>
          </w:p>
        </w:tc>
        <w:tc>
          <w:tcPr>
            <w:tcW w:w="2977" w:type="dxa"/>
          </w:tcPr>
          <w:p w:rsidR="002E2C42" w:rsidRPr="00120E17" w:rsidRDefault="002E2C42" w:rsidP="002E2C42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3.1.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подготовка документов </w:t>
            </w:r>
          </w:p>
        </w:tc>
        <w:tc>
          <w:tcPr>
            <w:tcW w:w="9214" w:type="dxa"/>
          </w:tcPr>
          <w:p w:rsidR="002E2C42" w:rsidRPr="00120E17" w:rsidRDefault="002E2C42" w:rsidP="00120E17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своевременно и качественно готовит (редактирует) проекты документов и материалы;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при подготовке (редактировании) проектов документов и материалов опирается  на полную, достоверную и точную информацию, нормативную базу  (при необходимости </w:t>
            </w:r>
            <w:r w:rsidR="004156BD">
              <w:t xml:space="preserve">на </w:t>
            </w:r>
            <w:r w:rsidRPr="00120E17">
              <w:t>судебную практику), проверяет информацию</w:t>
            </w:r>
            <w:r w:rsidR="004156BD">
              <w:t>,</w:t>
            </w:r>
            <w:r w:rsidRPr="00120E17">
              <w:t xml:space="preserve"> представленную другими;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подготовленные проекты документов  хорошо проработаны, структурированы и </w:t>
            </w:r>
            <w:r w:rsidRPr="00120E17">
              <w:lastRenderedPageBreak/>
              <w:t>содержательны;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по подготовленному проекту документа, материалам отвечает на вопросы, аргументирует  содержание;</w:t>
            </w:r>
          </w:p>
          <w:p w:rsidR="002E2C42" w:rsidRPr="00120E17" w:rsidRDefault="002E2C42" w:rsidP="002E2C4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проекты документов, представленные на согласование руководителю, возвращаются на доработку не более двух раз;</w:t>
            </w:r>
          </w:p>
          <w:p w:rsidR="002E2C42" w:rsidRPr="00120E17" w:rsidRDefault="002E2C42" w:rsidP="007301EC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соблюдает правила оформления и согласования документов</w:t>
            </w:r>
          </w:p>
        </w:tc>
      </w:tr>
      <w:tr w:rsidR="002E2C42" w:rsidRPr="00120E17" w:rsidTr="000F61D5">
        <w:trPr>
          <w:trHeight w:val="264"/>
        </w:trPr>
        <w:tc>
          <w:tcPr>
            <w:tcW w:w="510" w:type="dxa"/>
            <w:vMerge/>
            <w:tcBorders>
              <w:bottom w:val="nil"/>
            </w:tcBorders>
          </w:tcPr>
          <w:p w:rsidR="002E2C42" w:rsidRPr="00120E17" w:rsidRDefault="002E2C4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nil"/>
            </w:tcBorders>
          </w:tcPr>
          <w:p w:rsidR="002E2C42" w:rsidRPr="00120E17" w:rsidRDefault="002E2C4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E2C42" w:rsidRPr="00120E17" w:rsidRDefault="002E2C42" w:rsidP="002E2C42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3.2.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Работа в команде</w:t>
            </w:r>
          </w:p>
        </w:tc>
        <w:tc>
          <w:tcPr>
            <w:tcW w:w="9214" w:type="dxa"/>
          </w:tcPr>
          <w:p w:rsidR="002E2C42" w:rsidRPr="00120E17" w:rsidRDefault="002E2C42" w:rsidP="00120E17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proofErr w:type="gramStart"/>
            <w:r w:rsidRPr="00120E17">
              <w:t>включен</w:t>
            </w:r>
            <w:proofErr w:type="gramEnd"/>
            <w:r w:rsidRPr="00120E17">
              <w:t xml:space="preserve"> в работу коллектива, настроен на достижение общей цели;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вносит существенный вклад в работу команды;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своевременно запрашивает мнение коллег и информацию, необходимую для решения совместных задач;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своевременно и в полном объеме предоставляет коллегам информацию, необходимую для решения  совместных задач;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 решении совместных задач согласовывает и координирует свою работу с коллегами;</w:t>
            </w:r>
          </w:p>
          <w:p w:rsidR="002E2C42" w:rsidRPr="00120E17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поддерживает доброжелательную атмосферу и позитивные деловые отношения внутри команды, содействует разрешению конфликтов;</w:t>
            </w:r>
          </w:p>
          <w:p w:rsidR="002E2C42" w:rsidRDefault="002E2C42" w:rsidP="00AC7438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 необходимости перераспределения нагрузки и задач между членами команды проявляет понимание и  готовность к изменению своих задач и объема работ;</w:t>
            </w:r>
          </w:p>
          <w:p w:rsidR="002E2C42" w:rsidRPr="00120E17" w:rsidRDefault="004156BD" w:rsidP="004156BD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 xml:space="preserve">в случае </w:t>
            </w:r>
            <w:r w:rsidR="002E2C42" w:rsidRPr="00120E17">
              <w:t>необходимости помогает коллегам в выполнении поставленных перед ними  срочных задач</w:t>
            </w:r>
          </w:p>
        </w:tc>
      </w:tr>
      <w:tr w:rsidR="002E2C42" w:rsidRPr="00120E17" w:rsidTr="000F61D5">
        <w:trPr>
          <w:trHeight w:val="26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42" w:rsidRPr="00120E17" w:rsidRDefault="002E2C42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42" w:rsidRPr="00120E17" w:rsidRDefault="002E2C4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2C42" w:rsidRPr="00120E17" w:rsidRDefault="002E2C42" w:rsidP="002E2C42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3.3.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Творческий подход и инновационность</w:t>
            </w:r>
          </w:p>
        </w:tc>
        <w:tc>
          <w:tcPr>
            <w:tcW w:w="9214" w:type="dxa"/>
          </w:tcPr>
          <w:p w:rsidR="002E2C42" w:rsidRPr="00120E17" w:rsidRDefault="002E2C42" w:rsidP="00120E17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B71F92" w:rsidRPr="004D1370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берет на себя (инициирует) решение сложных и нестандартных задач;</w:t>
            </w:r>
          </w:p>
          <w:p w:rsidR="00B71F92" w:rsidRPr="004D1370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bookmarkStart w:id="0" w:name="_GoBack"/>
            <w:bookmarkEnd w:id="0"/>
            <w:r w:rsidRPr="004D1370">
              <w:t xml:space="preserve">предлагает </w:t>
            </w:r>
            <w:r>
              <w:t>альтернативные</w:t>
            </w:r>
            <w:r w:rsidRPr="004D1370">
              <w:t xml:space="preserve"> </w:t>
            </w:r>
            <w:r>
              <w:t>способы</w:t>
            </w:r>
            <w:r w:rsidRPr="004D1370">
              <w:t xml:space="preserve"> решения задач, если оценивает их как более эффективные, чем принятые</w:t>
            </w:r>
            <w:r>
              <w:t xml:space="preserve"> варианты</w:t>
            </w:r>
            <w:r w:rsidRPr="004D1370">
              <w:t>;</w:t>
            </w:r>
          </w:p>
          <w:p w:rsidR="00B71F92" w:rsidRPr="004D1370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выявляет возможности для совершенствования работы (своей, подразделения, </w:t>
            </w:r>
            <w:r>
              <w:t>администрации</w:t>
            </w:r>
            <w:r w:rsidRPr="004D1370">
              <w:t>)</w:t>
            </w:r>
            <w:r w:rsidR="007301EC">
              <w:t>;</w:t>
            </w:r>
          </w:p>
          <w:p w:rsidR="00B71F92" w:rsidRPr="004D1370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предлагает решения, повышающие качество и эффективность работы (своей, подразделения, </w:t>
            </w:r>
            <w:r>
              <w:t>администрации</w:t>
            </w:r>
            <w:r w:rsidRPr="004D1370">
              <w:t>);</w:t>
            </w:r>
          </w:p>
          <w:p w:rsidR="00B71F92" w:rsidRPr="004D1370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lastRenderedPageBreak/>
              <w:t>имеет реализованные идеи/предложения</w:t>
            </w:r>
            <w:r w:rsidR="007301EC">
              <w:t>;</w:t>
            </w:r>
          </w:p>
          <w:p w:rsidR="00B71F92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поддерживает и принимает нововведения и транслирует их другим, рассматривает их как возможность собственного развития и развития команды;</w:t>
            </w:r>
          </w:p>
          <w:p w:rsidR="002E2C42" w:rsidRPr="00120E17" w:rsidRDefault="00B71F92" w:rsidP="00B71F92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4D1370">
              <w:t>активно участвует во внедрении/реализации инноваций</w:t>
            </w:r>
          </w:p>
        </w:tc>
      </w:tr>
    </w:tbl>
    <w:p w:rsidR="00CA0AA2" w:rsidRDefault="00CA0AA2" w:rsidP="00CA0AA2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</w:p>
    <w:p w:rsidR="002E2C42" w:rsidRDefault="00CA0AA2" w:rsidP="00CA0AA2">
      <w:pPr>
        <w:spacing w:after="0"/>
        <w:jc w:val="both"/>
        <w:rPr>
          <w:b/>
        </w:rPr>
      </w:pPr>
      <w:r w:rsidRPr="00CA0AA2">
        <w:rPr>
          <w:rFonts w:ascii="Times New Roman" w:hAnsi="Times New Roman" w:cs="Times New Roman"/>
          <w:b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Методический инструментарий по внедрению системы комплексной оценки профессиональной служебной деятельности государственных гражданских служащих (включая общественную оценку) // Министерство труда и социальной защиты Российской Федерации</w:t>
      </w:r>
    </w:p>
    <w:p w:rsidR="00120E17" w:rsidRDefault="00120E17" w:rsidP="00120E17">
      <w:pPr>
        <w:jc w:val="center"/>
        <w:rPr>
          <w:b/>
        </w:rPr>
      </w:pPr>
    </w:p>
    <w:p w:rsidR="00CA0AA2" w:rsidRDefault="00CA0AA2" w:rsidP="00120E17">
      <w:pPr>
        <w:jc w:val="center"/>
        <w:rPr>
          <w:b/>
        </w:r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741"/>
      </w:tblGrid>
      <w:tr w:rsidR="00270FEF" w:rsidRPr="00270FEF" w:rsidTr="00270FEF">
        <w:tc>
          <w:tcPr>
            <w:tcW w:w="7393" w:type="dxa"/>
          </w:tcPr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муниципальной службы и кадров</w:t>
            </w:r>
          </w:p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270FEF" w:rsidRP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0FEF" w:rsidRP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70FEF" w:rsidRPr="00120E17" w:rsidRDefault="00270FEF" w:rsidP="00120E17">
      <w:pPr>
        <w:jc w:val="center"/>
        <w:rPr>
          <w:b/>
        </w:rPr>
      </w:pPr>
    </w:p>
    <w:sectPr w:rsidR="00270FEF" w:rsidRPr="00120E17" w:rsidSect="004156BD">
      <w:headerReference w:type="default" r:id="rId8"/>
      <w:pgSz w:w="16838" w:h="11906" w:orient="landscape"/>
      <w:pgMar w:top="1985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11" w:rsidRDefault="00456411" w:rsidP="00234C98">
      <w:pPr>
        <w:spacing w:after="0" w:line="240" w:lineRule="auto"/>
      </w:pPr>
      <w:r>
        <w:separator/>
      </w:r>
    </w:p>
  </w:endnote>
  <w:endnote w:type="continuationSeparator" w:id="0">
    <w:p w:rsidR="00456411" w:rsidRDefault="00456411" w:rsidP="0023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11" w:rsidRDefault="00456411" w:rsidP="00234C98">
      <w:pPr>
        <w:spacing w:after="0" w:line="240" w:lineRule="auto"/>
      </w:pPr>
      <w:r>
        <w:separator/>
      </w:r>
    </w:p>
  </w:footnote>
  <w:footnote w:type="continuationSeparator" w:id="0">
    <w:p w:rsidR="00456411" w:rsidRDefault="00456411" w:rsidP="0023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719"/>
      <w:docPartObj>
        <w:docPartGallery w:val="Page Numbers (Top of Page)"/>
        <w:docPartUnique/>
      </w:docPartObj>
    </w:sdtPr>
    <w:sdtContent>
      <w:p w:rsidR="00234C98" w:rsidRDefault="0084470A">
        <w:pPr>
          <w:pStyle w:val="a6"/>
          <w:jc w:val="center"/>
        </w:pPr>
        <w:r>
          <w:fldChar w:fldCharType="begin"/>
        </w:r>
        <w:r w:rsidR="00F77CE0">
          <w:instrText xml:space="preserve"> PAGE   \* MERGEFORMAT </w:instrText>
        </w:r>
        <w:r>
          <w:fldChar w:fldCharType="separate"/>
        </w:r>
        <w:r w:rsidR="00D338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C98" w:rsidRDefault="00234C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77C"/>
    <w:multiLevelType w:val="hybridMultilevel"/>
    <w:tmpl w:val="D960DF6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591811"/>
    <w:multiLevelType w:val="multilevel"/>
    <w:tmpl w:val="038A3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3">
    <w:nsid w:val="3A74263D"/>
    <w:multiLevelType w:val="multilevel"/>
    <w:tmpl w:val="7DB04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0E17"/>
    <w:rsid w:val="00043BD8"/>
    <w:rsid w:val="000F61D5"/>
    <w:rsid w:val="0010430A"/>
    <w:rsid w:val="001061C2"/>
    <w:rsid w:val="00120E17"/>
    <w:rsid w:val="001244AC"/>
    <w:rsid w:val="00175923"/>
    <w:rsid w:val="001C3507"/>
    <w:rsid w:val="001F371A"/>
    <w:rsid w:val="00234C98"/>
    <w:rsid w:val="00270FEF"/>
    <w:rsid w:val="002E2C42"/>
    <w:rsid w:val="0030760D"/>
    <w:rsid w:val="00320073"/>
    <w:rsid w:val="004156BD"/>
    <w:rsid w:val="00453D00"/>
    <w:rsid w:val="00456411"/>
    <w:rsid w:val="005459D3"/>
    <w:rsid w:val="005752B3"/>
    <w:rsid w:val="00586E5E"/>
    <w:rsid w:val="00620FDB"/>
    <w:rsid w:val="0065303C"/>
    <w:rsid w:val="00663A87"/>
    <w:rsid w:val="007301EC"/>
    <w:rsid w:val="0073293C"/>
    <w:rsid w:val="007561EA"/>
    <w:rsid w:val="007A557B"/>
    <w:rsid w:val="007B2AD0"/>
    <w:rsid w:val="007D366B"/>
    <w:rsid w:val="007D6DBE"/>
    <w:rsid w:val="007E6C7A"/>
    <w:rsid w:val="0084470A"/>
    <w:rsid w:val="00853507"/>
    <w:rsid w:val="00883ACE"/>
    <w:rsid w:val="008E7863"/>
    <w:rsid w:val="008F5E36"/>
    <w:rsid w:val="00905DA9"/>
    <w:rsid w:val="009456DA"/>
    <w:rsid w:val="009905A9"/>
    <w:rsid w:val="00A352BC"/>
    <w:rsid w:val="00A37B6C"/>
    <w:rsid w:val="00A81E32"/>
    <w:rsid w:val="00A927AA"/>
    <w:rsid w:val="00AA743F"/>
    <w:rsid w:val="00B12229"/>
    <w:rsid w:val="00B44659"/>
    <w:rsid w:val="00B71F92"/>
    <w:rsid w:val="00B91C41"/>
    <w:rsid w:val="00C2257F"/>
    <w:rsid w:val="00CA0AA2"/>
    <w:rsid w:val="00CA4E85"/>
    <w:rsid w:val="00D15CE4"/>
    <w:rsid w:val="00D33871"/>
    <w:rsid w:val="00D36BCA"/>
    <w:rsid w:val="00D8340E"/>
    <w:rsid w:val="00EF353C"/>
    <w:rsid w:val="00EF6F06"/>
    <w:rsid w:val="00F77CE0"/>
    <w:rsid w:val="00FB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B3"/>
  </w:style>
  <w:style w:type="paragraph" w:styleId="2">
    <w:name w:val="heading 2"/>
    <w:basedOn w:val="a"/>
    <w:next w:val="a"/>
    <w:link w:val="20"/>
    <w:uiPriority w:val="9"/>
    <w:qFormat/>
    <w:rsid w:val="00586E5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paragraph" w:styleId="a6">
    <w:name w:val="header"/>
    <w:basedOn w:val="a"/>
    <w:link w:val="a7"/>
    <w:uiPriority w:val="99"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C98"/>
  </w:style>
  <w:style w:type="paragraph" w:styleId="a8">
    <w:name w:val="footer"/>
    <w:basedOn w:val="a"/>
    <w:link w:val="a9"/>
    <w:uiPriority w:val="99"/>
    <w:semiHidden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4C98"/>
  </w:style>
  <w:style w:type="character" w:customStyle="1" w:styleId="20">
    <w:name w:val="Заголовок 2 Знак"/>
    <w:basedOn w:val="a0"/>
    <w:link w:val="2"/>
    <w:uiPriority w:val="9"/>
    <w:rsid w:val="00586E5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7301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301E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301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86E5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paragraph" w:styleId="a6">
    <w:name w:val="header"/>
    <w:basedOn w:val="a"/>
    <w:link w:val="a7"/>
    <w:uiPriority w:val="99"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C98"/>
  </w:style>
  <w:style w:type="paragraph" w:styleId="a8">
    <w:name w:val="footer"/>
    <w:basedOn w:val="a"/>
    <w:link w:val="a9"/>
    <w:uiPriority w:val="99"/>
    <w:semiHidden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4C98"/>
  </w:style>
  <w:style w:type="character" w:customStyle="1" w:styleId="20">
    <w:name w:val="Заголовок 2 Знак"/>
    <w:basedOn w:val="a0"/>
    <w:link w:val="2"/>
    <w:uiPriority w:val="9"/>
    <w:rsid w:val="00586E5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7301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301E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301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1F34-9059-46CB-A786-2168F6A9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Полякова</cp:lastModifiedBy>
  <cp:revision>9</cp:revision>
  <cp:lastPrinted>2016-10-07T13:45:00Z</cp:lastPrinted>
  <dcterms:created xsi:type="dcterms:W3CDTF">2016-10-25T09:02:00Z</dcterms:created>
  <dcterms:modified xsi:type="dcterms:W3CDTF">2017-01-17T06:16:00Z</dcterms:modified>
</cp:coreProperties>
</file>