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4E" w:rsidRDefault="00B97F4E" w:rsidP="002B3FAD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F73ECD">
        <w:rPr>
          <w:sz w:val="28"/>
          <w:szCs w:val="28"/>
        </w:rPr>
        <w:t>УТВЕРЖДЕН</w:t>
      </w:r>
    </w:p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F73ECD">
        <w:rPr>
          <w:sz w:val="28"/>
          <w:szCs w:val="28"/>
        </w:rPr>
        <w:t>постановлением администрации</w:t>
      </w:r>
    </w:p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F73ECD">
        <w:rPr>
          <w:sz w:val="28"/>
          <w:szCs w:val="28"/>
        </w:rPr>
        <w:t>городского округа город Воронеж</w:t>
      </w:r>
    </w:p>
    <w:p w:rsidR="002B3FAD" w:rsidRPr="00F73ECD" w:rsidRDefault="002B3FAD" w:rsidP="002B3FAD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F73ECD">
        <w:rPr>
          <w:sz w:val="28"/>
          <w:szCs w:val="28"/>
        </w:rPr>
        <w:t xml:space="preserve">                 от </w:t>
      </w:r>
      <w:r w:rsidR="002A71C7" w:rsidRPr="002A71C7">
        <w:rPr>
          <w:sz w:val="28"/>
          <w:szCs w:val="28"/>
        </w:rPr>
        <w:t>23</w:t>
      </w:r>
      <w:r w:rsidR="002A71C7">
        <w:rPr>
          <w:sz w:val="28"/>
          <w:szCs w:val="28"/>
        </w:rPr>
        <w:t xml:space="preserve"> августа 2017г.  </w:t>
      </w:r>
      <w:bookmarkStart w:id="0" w:name="_GoBack"/>
      <w:bookmarkEnd w:id="0"/>
      <w:r w:rsidRPr="00F73ECD">
        <w:rPr>
          <w:sz w:val="28"/>
          <w:szCs w:val="28"/>
        </w:rPr>
        <w:t xml:space="preserve">№ </w:t>
      </w:r>
      <w:r w:rsidR="002A71C7">
        <w:rPr>
          <w:sz w:val="28"/>
          <w:szCs w:val="28"/>
        </w:rPr>
        <w:t>468</w:t>
      </w:r>
      <w:r w:rsidRPr="00F73ECD">
        <w:rPr>
          <w:sz w:val="28"/>
          <w:szCs w:val="28"/>
        </w:rPr>
        <w:t xml:space="preserve">   </w:t>
      </w:r>
    </w:p>
    <w:p w:rsidR="002B3FAD" w:rsidRPr="00F73ECD" w:rsidRDefault="002B3FAD" w:rsidP="002B3FAD">
      <w:pPr>
        <w:spacing w:line="240" w:lineRule="auto"/>
        <w:jc w:val="center"/>
        <w:rPr>
          <w:b/>
          <w:sz w:val="28"/>
          <w:szCs w:val="28"/>
        </w:rPr>
      </w:pPr>
    </w:p>
    <w:p w:rsidR="002B3FAD" w:rsidRDefault="002B3FAD" w:rsidP="002B3FAD">
      <w:pPr>
        <w:spacing w:line="240" w:lineRule="auto"/>
        <w:jc w:val="center"/>
        <w:rPr>
          <w:b/>
          <w:sz w:val="28"/>
          <w:szCs w:val="28"/>
        </w:rPr>
      </w:pPr>
    </w:p>
    <w:p w:rsidR="00B97F4E" w:rsidRPr="00F73ECD" w:rsidRDefault="00B97F4E" w:rsidP="002B3FAD">
      <w:pPr>
        <w:spacing w:line="240" w:lineRule="auto"/>
        <w:jc w:val="center"/>
        <w:rPr>
          <w:b/>
          <w:sz w:val="28"/>
          <w:szCs w:val="28"/>
        </w:rPr>
      </w:pPr>
    </w:p>
    <w:p w:rsidR="00D567BC" w:rsidRPr="00E97AFC" w:rsidRDefault="0069606F" w:rsidP="00D567BC">
      <w:pPr>
        <w:pStyle w:val="ConsPlusNormal"/>
        <w:jc w:val="center"/>
        <w:rPr>
          <w:b/>
        </w:rPr>
      </w:pPr>
      <w:r>
        <w:rPr>
          <w:b/>
          <w:lang w:eastAsia="ru-RU"/>
        </w:rPr>
        <w:t xml:space="preserve">РЕГЛАМЕНТ </w:t>
      </w:r>
      <w:r w:rsidRPr="0069606F">
        <w:rPr>
          <w:b/>
          <w:lang w:eastAsia="ru-RU"/>
        </w:rPr>
        <w:t xml:space="preserve">ВЗАИМОДЕЙСТВИЯ ОРГАНОВ АДМИНИСТРАЦИИ ГОРОДСКОГО ОКРУГА ГОРОД ВОРОНЕЖ И </w:t>
      </w:r>
      <w:r w:rsidRPr="0069606F">
        <w:rPr>
          <w:b/>
          <w:color w:val="000000" w:themeColor="text1"/>
          <w:lang w:eastAsia="ru-RU"/>
        </w:rPr>
        <w:t>ЗАСТРОЙЩИКОВ</w:t>
      </w:r>
      <w:r w:rsidRPr="0069606F">
        <w:rPr>
          <w:b/>
          <w:lang w:eastAsia="ru-RU"/>
        </w:rPr>
        <w:t xml:space="preserve"> </w:t>
      </w:r>
      <w:r w:rsidRPr="0069606F">
        <w:rPr>
          <w:b/>
          <w:color w:val="000000" w:themeColor="text1"/>
        </w:rPr>
        <w:t>ПРИ ОРГАНИЗАЦИИ ПРОВЕДЕНИ</w:t>
      </w:r>
      <w:r>
        <w:rPr>
          <w:b/>
          <w:color w:val="000000" w:themeColor="text1"/>
        </w:rPr>
        <w:t>Я</w:t>
      </w:r>
      <w:r w:rsidRPr="0069606F">
        <w:rPr>
          <w:b/>
          <w:color w:val="000000" w:themeColor="text1"/>
        </w:rPr>
        <w:t xml:space="preserve"> ОТКРЫТЫХ КОНКУРСОВ ПО ОТБОРУ УПРАВЛЯЮЩИХ ОРГАНИЗАЦИЙ В ОТНОШЕНИИ МНОГОКВАРТИРНЫХ ДОМОВ</w:t>
      </w:r>
    </w:p>
    <w:p w:rsidR="00043356" w:rsidRDefault="00043356" w:rsidP="003B4777">
      <w:pPr>
        <w:pStyle w:val="ConsPlusNormal"/>
        <w:spacing w:line="360" w:lineRule="auto"/>
        <w:jc w:val="center"/>
        <w:outlineLvl w:val="1"/>
        <w:rPr>
          <w:b/>
        </w:rPr>
      </w:pPr>
    </w:p>
    <w:p w:rsidR="003B4777" w:rsidRPr="00F73ECD" w:rsidRDefault="003B4777" w:rsidP="00E97AFC">
      <w:pPr>
        <w:pStyle w:val="ConsPlusNormal"/>
        <w:jc w:val="center"/>
      </w:pPr>
    </w:p>
    <w:p w:rsidR="00043356" w:rsidRPr="00801945" w:rsidRDefault="00043356" w:rsidP="00801945">
      <w:pPr>
        <w:pStyle w:val="af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01945">
        <w:rPr>
          <w:sz w:val="28"/>
          <w:szCs w:val="28"/>
        </w:rPr>
        <w:t xml:space="preserve">Настоящий </w:t>
      </w:r>
      <w:r w:rsidR="007061D6">
        <w:rPr>
          <w:sz w:val="28"/>
          <w:szCs w:val="28"/>
        </w:rPr>
        <w:t>Р</w:t>
      </w:r>
      <w:r w:rsidRPr="00801945">
        <w:rPr>
          <w:sz w:val="28"/>
          <w:szCs w:val="28"/>
        </w:rPr>
        <w:t xml:space="preserve">егламент </w:t>
      </w:r>
      <w:r w:rsidR="004738F5">
        <w:rPr>
          <w:sz w:val="28"/>
          <w:szCs w:val="28"/>
        </w:rPr>
        <w:t>устанавливает рекомендательный</w:t>
      </w:r>
      <w:r w:rsidRPr="00801945">
        <w:rPr>
          <w:sz w:val="28"/>
          <w:szCs w:val="28"/>
        </w:rPr>
        <w:t xml:space="preserve"> порядок взаимодействия </w:t>
      </w:r>
      <w:r w:rsidRPr="00801945">
        <w:rPr>
          <w:kern w:val="0"/>
          <w:sz w:val="28"/>
          <w:szCs w:val="28"/>
          <w:lang w:eastAsia="ru-RU"/>
        </w:rPr>
        <w:t>органов администрации городского округа город Воронеж</w:t>
      </w:r>
      <w:r w:rsidR="007061D6">
        <w:rPr>
          <w:kern w:val="0"/>
          <w:sz w:val="28"/>
          <w:szCs w:val="28"/>
          <w:lang w:eastAsia="ru-RU"/>
        </w:rPr>
        <w:t xml:space="preserve"> (далее – органы администрации)</w:t>
      </w:r>
      <w:r w:rsidRPr="00801945">
        <w:rPr>
          <w:kern w:val="0"/>
          <w:sz w:val="28"/>
          <w:szCs w:val="28"/>
          <w:lang w:eastAsia="ru-RU"/>
        </w:rPr>
        <w:t xml:space="preserve"> и </w:t>
      </w:r>
      <w:r w:rsidRPr="00801945">
        <w:rPr>
          <w:color w:val="000000" w:themeColor="text1"/>
          <w:kern w:val="0"/>
          <w:sz w:val="28"/>
          <w:szCs w:val="28"/>
          <w:lang w:eastAsia="ru-RU"/>
        </w:rPr>
        <w:t>застройщиков,</w:t>
      </w:r>
      <w:r w:rsidRPr="00801945">
        <w:rPr>
          <w:color w:val="000000" w:themeColor="text1"/>
          <w:sz w:val="28"/>
          <w:szCs w:val="28"/>
          <w:lang w:eastAsia="ru-RU"/>
        </w:rPr>
        <w:t xml:space="preserve"> которым в </w:t>
      </w:r>
      <w:r w:rsidRPr="00801945">
        <w:rPr>
          <w:rFonts w:eastAsiaTheme="minorHAnsi"/>
          <w:kern w:val="0"/>
          <w:sz w:val="28"/>
          <w:szCs w:val="28"/>
          <w:lang w:eastAsia="en-US"/>
        </w:rPr>
        <w:t>установленном законодательством Российской Федерации о градостроительной деятельности порядке выданы разрешения на ввод в эксплуатацию многоквартирных домов</w:t>
      </w:r>
      <w:r w:rsidRPr="00801945">
        <w:rPr>
          <w:kern w:val="0"/>
          <w:sz w:val="28"/>
          <w:szCs w:val="28"/>
          <w:lang w:eastAsia="ru-RU"/>
        </w:rPr>
        <w:t xml:space="preserve"> </w:t>
      </w:r>
      <w:r w:rsidR="007061D6">
        <w:rPr>
          <w:kern w:val="0"/>
          <w:sz w:val="28"/>
          <w:szCs w:val="28"/>
          <w:lang w:eastAsia="ru-RU"/>
        </w:rPr>
        <w:t xml:space="preserve">(далее – </w:t>
      </w:r>
      <w:r w:rsidR="00BD5927" w:rsidRPr="00801945">
        <w:rPr>
          <w:kern w:val="0"/>
          <w:sz w:val="28"/>
          <w:szCs w:val="28"/>
          <w:lang w:eastAsia="ru-RU"/>
        </w:rPr>
        <w:t xml:space="preserve"> застройщики)</w:t>
      </w:r>
      <w:r w:rsidR="007061D6">
        <w:rPr>
          <w:kern w:val="0"/>
          <w:sz w:val="28"/>
          <w:szCs w:val="28"/>
          <w:lang w:eastAsia="ru-RU"/>
        </w:rPr>
        <w:t>,</w:t>
      </w:r>
      <w:r w:rsidR="00BD5927" w:rsidRPr="00801945">
        <w:rPr>
          <w:kern w:val="0"/>
          <w:sz w:val="28"/>
          <w:szCs w:val="28"/>
          <w:lang w:eastAsia="ru-RU"/>
        </w:rPr>
        <w:t xml:space="preserve"> </w:t>
      </w:r>
      <w:r w:rsidRPr="00801945">
        <w:rPr>
          <w:sz w:val="28"/>
          <w:szCs w:val="28"/>
        </w:rPr>
        <w:t xml:space="preserve">при организации проведения открытых конкурсов </w:t>
      </w:r>
      <w:r w:rsidRPr="00801945">
        <w:rPr>
          <w:color w:val="000000" w:themeColor="text1"/>
          <w:sz w:val="28"/>
          <w:szCs w:val="28"/>
        </w:rPr>
        <w:t xml:space="preserve">по отбору управляющих </w:t>
      </w:r>
      <w:r w:rsidRPr="00801945">
        <w:rPr>
          <w:rFonts w:eastAsiaTheme="minorHAnsi"/>
          <w:color w:val="000000" w:themeColor="text1"/>
          <w:kern w:val="0"/>
          <w:sz w:val="28"/>
          <w:szCs w:val="28"/>
          <w:lang w:eastAsia="en-US"/>
        </w:rPr>
        <w:t>организаций</w:t>
      </w:r>
      <w:r w:rsidRPr="00801945">
        <w:rPr>
          <w:color w:val="000000" w:themeColor="text1"/>
          <w:sz w:val="28"/>
          <w:szCs w:val="28"/>
        </w:rPr>
        <w:t xml:space="preserve"> в отношении таких многоквартирных домов</w:t>
      </w:r>
      <w:r w:rsidR="007061D6">
        <w:rPr>
          <w:color w:val="000000" w:themeColor="text1"/>
          <w:sz w:val="28"/>
          <w:szCs w:val="28"/>
        </w:rPr>
        <w:t xml:space="preserve"> (далее – МКД)</w:t>
      </w:r>
      <w:r w:rsidRPr="00801945">
        <w:rPr>
          <w:color w:val="000000" w:themeColor="text1"/>
          <w:sz w:val="28"/>
          <w:szCs w:val="28"/>
        </w:rPr>
        <w:t>.</w:t>
      </w:r>
      <w:proofErr w:type="gramEnd"/>
    </w:p>
    <w:p w:rsidR="009D2A32" w:rsidRPr="00801945" w:rsidRDefault="00E259B5" w:rsidP="00801945">
      <w:pPr>
        <w:pStyle w:val="ConsPlusNormal"/>
        <w:spacing w:line="360" w:lineRule="auto"/>
        <w:ind w:firstLine="709"/>
        <w:jc w:val="both"/>
      </w:pPr>
      <w:r w:rsidRPr="00801945">
        <w:t>2. О</w:t>
      </w:r>
      <w:r w:rsidRPr="00801945">
        <w:rPr>
          <w:lang w:eastAsia="ru-RU"/>
        </w:rPr>
        <w:t>рганами администрации</w:t>
      </w:r>
      <w:r w:rsidRPr="00801945">
        <w:t xml:space="preserve">, участвующими </w:t>
      </w:r>
      <w:r w:rsidR="00E66F6C" w:rsidRPr="00801945">
        <w:t xml:space="preserve">во взаимодействии </w:t>
      </w:r>
      <w:r w:rsidRPr="00801945">
        <w:t xml:space="preserve">с застройщиками </w:t>
      </w:r>
      <w:r w:rsidR="009D2A32" w:rsidRPr="00801945">
        <w:t>являются:</w:t>
      </w:r>
    </w:p>
    <w:p w:rsidR="00E259B5" w:rsidRPr="00801945" w:rsidRDefault="00E259B5" w:rsidP="00801945">
      <w:pPr>
        <w:pStyle w:val="ConsPlusNormal"/>
        <w:spacing w:line="360" w:lineRule="auto"/>
        <w:ind w:firstLine="709"/>
        <w:jc w:val="both"/>
        <w:rPr>
          <w:lang w:eastAsia="ru-RU"/>
        </w:rPr>
      </w:pPr>
      <w:r w:rsidRPr="00801945">
        <w:t xml:space="preserve">2.1. </w:t>
      </w:r>
      <w:r w:rsidR="005A15F0" w:rsidRPr="00801945">
        <w:t>Управление муниципального жилищного контроля администрации городского округа город Воронеж</w:t>
      </w:r>
      <w:r w:rsidRPr="00801945">
        <w:t xml:space="preserve"> </w:t>
      </w:r>
      <w:r w:rsidR="007061D6">
        <w:t xml:space="preserve">(далее – управление муниципального жилищного контроля) – </w:t>
      </w:r>
      <w:r w:rsidRPr="00801945">
        <w:t>в части о</w:t>
      </w:r>
      <w:r w:rsidR="00004BB1" w:rsidRPr="00801945">
        <w:rPr>
          <w:lang w:eastAsia="ru-RU"/>
        </w:rPr>
        <w:t>рганиз</w:t>
      </w:r>
      <w:r w:rsidRPr="00801945">
        <w:rPr>
          <w:lang w:eastAsia="ru-RU"/>
        </w:rPr>
        <w:t xml:space="preserve">ации </w:t>
      </w:r>
      <w:r w:rsidR="00004BB1" w:rsidRPr="00801945">
        <w:rPr>
          <w:lang w:eastAsia="ru-RU"/>
        </w:rPr>
        <w:t>учет</w:t>
      </w:r>
      <w:r w:rsidRPr="00801945">
        <w:rPr>
          <w:lang w:eastAsia="ru-RU"/>
        </w:rPr>
        <w:t>а</w:t>
      </w:r>
      <w:r w:rsidR="00004BB1" w:rsidRPr="00801945">
        <w:rPr>
          <w:lang w:eastAsia="ru-RU"/>
        </w:rPr>
        <w:t xml:space="preserve"> и хранени</w:t>
      </w:r>
      <w:r w:rsidRPr="00801945">
        <w:rPr>
          <w:lang w:eastAsia="ru-RU"/>
        </w:rPr>
        <w:t>я</w:t>
      </w:r>
      <w:r w:rsidR="00004BB1" w:rsidRPr="00801945">
        <w:rPr>
          <w:lang w:eastAsia="ru-RU"/>
        </w:rPr>
        <w:t xml:space="preserve"> документации</w:t>
      </w:r>
      <w:r w:rsidR="007061D6">
        <w:rPr>
          <w:lang w:eastAsia="ru-RU"/>
        </w:rPr>
        <w:t>,</w:t>
      </w:r>
      <w:r w:rsidR="00004BB1" w:rsidRPr="00801945">
        <w:rPr>
          <w:lang w:eastAsia="ru-RU"/>
        </w:rPr>
        <w:t xml:space="preserve"> </w:t>
      </w:r>
      <w:r w:rsidRPr="00801945">
        <w:rPr>
          <w:lang w:eastAsia="ru-RU"/>
        </w:rPr>
        <w:t xml:space="preserve">указанной в </w:t>
      </w:r>
      <w:r w:rsidR="007061D6">
        <w:rPr>
          <w:lang w:eastAsia="ru-RU"/>
        </w:rPr>
        <w:t>п.</w:t>
      </w:r>
      <w:r w:rsidR="00801945" w:rsidRPr="00801945">
        <w:rPr>
          <w:lang w:eastAsia="ru-RU"/>
        </w:rPr>
        <w:t xml:space="preserve"> </w:t>
      </w:r>
      <w:r w:rsidR="00B64DDE" w:rsidRPr="00B64DDE">
        <w:rPr>
          <w:lang w:eastAsia="ru-RU"/>
        </w:rPr>
        <w:t>4</w:t>
      </w:r>
      <w:r w:rsidRPr="00801945">
        <w:rPr>
          <w:lang w:eastAsia="ru-RU"/>
        </w:rPr>
        <w:t xml:space="preserve"> настоящего </w:t>
      </w:r>
      <w:r w:rsidR="007061D6">
        <w:rPr>
          <w:lang w:eastAsia="ru-RU"/>
        </w:rPr>
        <w:t>Р</w:t>
      </w:r>
      <w:r w:rsidR="00801945" w:rsidRPr="00801945">
        <w:rPr>
          <w:lang w:eastAsia="ru-RU"/>
        </w:rPr>
        <w:t>егламента</w:t>
      </w:r>
      <w:r w:rsidRPr="00801945">
        <w:rPr>
          <w:lang w:eastAsia="ru-RU"/>
        </w:rPr>
        <w:t>.</w:t>
      </w:r>
    </w:p>
    <w:p w:rsidR="00BD5927" w:rsidRPr="00801945" w:rsidRDefault="00E259B5" w:rsidP="00801945">
      <w:pPr>
        <w:pStyle w:val="ConsPlusNormal"/>
        <w:spacing w:line="360" w:lineRule="auto"/>
        <w:ind w:firstLine="709"/>
        <w:jc w:val="both"/>
      </w:pPr>
      <w:proofErr w:type="gramStart"/>
      <w:r w:rsidRPr="00801945">
        <w:rPr>
          <w:lang w:eastAsia="ru-RU"/>
        </w:rPr>
        <w:t xml:space="preserve">2.2 </w:t>
      </w:r>
      <w:r w:rsidR="005A15F0" w:rsidRPr="00801945">
        <w:t xml:space="preserve">Отдел подготовки и выдачи разрешительной документации в области строительства </w:t>
      </w:r>
      <w:r w:rsidR="005A15F0" w:rsidRPr="00D21F14">
        <w:t xml:space="preserve">администрации </w:t>
      </w:r>
      <w:r w:rsidRPr="00D21F14">
        <w:t>городского округа город Воронеж</w:t>
      </w:r>
      <w:r w:rsidR="007061D6">
        <w:t xml:space="preserve"> </w:t>
      </w:r>
      <w:r w:rsidR="007061D6" w:rsidRPr="007061D6">
        <w:t xml:space="preserve">(далее – </w:t>
      </w:r>
      <w:r w:rsidR="007061D6">
        <w:t>отдел подготовки и выдачи разрешительной документации</w:t>
      </w:r>
      <w:r w:rsidR="007061D6" w:rsidRPr="007061D6">
        <w:t xml:space="preserve">) – </w:t>
      </w:r>
      <w:r w:rsidRPr="00D21F14">
        <w:t xml:space="preserve"> в части </w:t>
      </w:r>
      <w:r w:rsidR="00004BB1" w:rsidRPr="00D21F14">
        <w:t>письменно</w:t>
      </w:r>
      <w:r w:rsidR="00BD5927" w:rsidRPr="00D21F14">
        <w:t>го</w:t>
      </w:r>
      <w:r w:rsidR="00004BB1" w:rsidRPr="00D21F14">
        <w:t xml:space="preserve"> </w:t>
      </w:r>
      <w:r w:rsidR="00BD5927" w:rsidRPr="00D21F14">
        <w:t>информирования застройщиков</w:t>
      </w:r>
      <w:r w:rsidR="00004BB1" w:rsidRPr="00D21F14">
        <w:t xml:space="preserve">, </w:t>
      </w:r>
      <w:r w:rsidR="007061D6">
        <w:t>передачи</w:t>
      </w:r>
      <w:r w:rsidR="00BD5927" w:rsidRPr="00D21F14">
        <w:t xml:space="preserve"> в порядке</w:t>
      </w:r>
      <w:r w:rsidR="002C0FD8">
        <w:t>,</w:t>
      </w:r>
      <w:r w:rsidR="00BD5927" w:rsidRPr="00D21F14">
        <w:t xml:space="preserve"> установленном </w:t>
      </w:r>
      <w:r w:rsidR="007061D6">
        <w:t>п.</w:t>
      </w:r>
      <w:r w:rsidR="00BD5927" w:rsidRPr="00D21F14">
        <w:t xml:space="preserve"> </w:t>
      </w:r>
      <w:r w:rsidR="003861FD">
        <w:t>5</w:t>
      </w:r>
      <w:r w:rsidR="00EC1A56">
        <w:t xml:space="preserve"> и </w:t>
      </w:r>
      <w:r w:rsidR="003861FD">
        <w:t>6</w:t>
      </w:r>
      <w:r w:rsidR="00EC1A56">
        <w:t xml:space="preserve"> </w:t>
      </w:r>
      <w:r w:rsidR="00BD5927" w:rsidRPr="00D21F14">
        <w:t xml:space="preserve">настоящего </w:t>
      </w:r>
      <w:r w:rsidR="00974A16">
        <w:t>Р</w:t>
      </w:r>
      <w:r w:rsidR="00BD5927" w:rsidRPr="00D21F14">
        <w:t>егламента</w:t>
      </w:r>
      <w:r w:rsidR="002C0FD8">
        <w:t>,</w:t>
      </w:r>
      <w:r w:rsidR="00BD5927" w:rsidRPr="00D21F14">
        <w:t xml:space="preserve"> в о</w:t>
      </w:r>
      <w:r w:rsidR="00BD5927" w:rsidRPr="00D21F14">
        <w:rPr>
          <w:lang w:eastAsia="ru-RU"/>
        </w:rPr>
        <w:t xml:space="preserve">рганы администрации </w:t>
      </w:r>
      <w:r w:rsidR="00BD5927" w:rsidRPr="00D21F14">
        <w:t>информаци</w:t>
      </w:r>
      <w:r w:rsidR="007061D6">
        <w:t>и</w:t>
      </w:r>
      <w:r w:rsidR="00BD5927" w:rsidRPr="00D21F14">
        <w:t xml:space="preserve"> </w:t>
      </w:r>
      <w:r w:rsidR="00801945" w:rsidRPr="00D21F14">
        <w:t>и документаци</w:t>
      </w:r>
      <w:r w:rsidR="007061D6">
        <w:t>и</w:t>
      </w:r>
      <w:r w:rsidR="00974A16">
        <w:t>,</w:t>
      </w:r>
      <w:r w:rsidR="00801945" w:rsidRPr="00D21F14">
        <w:t xml:space="preserve"> </w:t>
      </w:r>
      <w:r w:rsidR="00BD5927" w:rsidRPr="00D21F14">
        <w:t>предусмотренн</w:t>
      </w:r>
      <w:r w:rsidR="007061D6">
        <w:t>ой</w:t>
      </w:r>
      <w:r w:rsidR="00BD5927" w:rsidRPr="00D21F14">
        <w:t xml:space="preserve"> </w:t>
      </w:r>
      <w:r w:rsidR="007061D6">
        <w:t>п.</w:t>
      </w:r>
      <w:r w:rsidR="00801945" w:rsidRPr="00D21F14">
        <w:t xml:space="preserve"> </w:t>
      </w:r>
      <w:r w:rsidR="003861FD">
        <w:t>4</w:t>
      </w:r>
      <w:r w:rsidR="00E66F6C" w:rsidRPr="00D21F14">
        <w:t xml:space="preserve"> настоящего </w:t>
      </w:r>
      <w:r w:rsidR="007061D6">
        <w:t>Р</w:t>
      </w:r>
      <w:r w:rsidR="00E66F6C" w:rsidRPr="00D21F14">
        <w:t>егламента</w:t>
      </w:r>
      <w:r w:rsidR="007061D6">
        <w:t>,</w:t>
      </w:r>
      <w:r w:rsidR="00E66F6C" w:rsidRPr="00D21F14">
        <w:t xml:space="preserve"> и информирования управления муниципального жилищного контроля </w:t>
      </w:r>
      <w:r w:rsidR="00E66F6C" w:rsidRPr="00801945">
        <w:t>об отказе застройщиков от предоставления такой</w:t>
      </w:r>
      <w:proofErr w:type="gramEnd"/>
      <w:r w:rsidR="00E66F6C" w:rsidRPr="00801945">
        <w:t xml:space="preserve"> информации.</w:t>
      </w:r>
    </w:p>
    <w:p w:rsidR="005B2902" w:rsidRPr="00801945" w:rsidRDefault="00D21F14" w:rsidP="008019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B2902" w:rsidRPr="00801945">
        <w:rPr>
          <w:sz w:val="28"/>
          <w:szCs w:val="28"/>
        </w:rPr>
        <w:t>З</w:t>
      </w:r>
      <w:r w:rsidR="00BD5927" w:rsidRPr="00801945">
        <w:rPr>
          <w:sz w:val="28"/>
          <w:szCs w:val="28"/>
        </w:rPr>
        <w:t xml:space="preserve">астройщики </w:t>
      </w:r>
      <w:r w:rsidRPr="00801945">
        <w:rPr>
          <w:sz w:val="28"/>
          <w:szCs w:val="28"/>
        </w:rPr>
        <w:t>участву</w:t>
      </w:r>
      <w:r w:rsidR="00B64DDE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Pr="00801945">
        <w:rPr>
          <w:sz w:val="28"/>
          <w:szCs w:val="28"/>
        </w:rPr>
        <w:t xml:space="preserve"> во взаимодействии</w:t>
      </w:r>
      <w:r w:rsidR="007061D6">
        <w:rPr>
          <w:sz w:val="28"/>
          <w:szCs w:val="28"/>
        </w:rPr>
        <w:t xml:space="preserve"> в добровольном порядке</w:t>
      </w:r>
      <w:r w:rsidRPr="008019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</w:t>
      </w:r>
      <w:r w:rsidR="005B2902" w:rsidRPr="00801945">
        <w:rPr>
          <w:sz w:val="28"/>
          <w:szCs w:val="28"/>
        </w:rPr>
        <w:t>передачи</w:t>
      </w:r>
      <w:r w:rsidR="004738F5">
        <w:rPr>
          <w:sz w:val="28"/>
          <w:szCs w:val="28"/>
        </w:rPr>
        <w:t xml:space="preserve"> </w:t>
      </w:r>
      <w:r w:rsidR="005B2902" w:rsidRPr="00801945">
        <w:rPr>
          <w:sz w:val="28"/>
          <w:szCs w:val="28"/>
        </w:rPr>
        <w:t>в о</w:t>
      </w:r>
      <w:r w:rsidR="005B2902" w:rsidRPr="00801945">
        <w:rPr>
          <w:kern w:val="0"/>
          <w:sz w:val="28"/>
          <w:szCs w:val="28"/>
          <w:lang w:eastAsia="ru-RU"/>
        </w:rPr>
        <w:t>рган</w:t>
      </w:r>
      <w:r w:rsidR="005B2902" w:rsidRPr="00801945">
        <w:rPr>
          <w:sz w:val="28"/>
          <w:szCs w:val="28"/>
          <w:lang w:eastAsia="ru-RU"/>
        </w:rPr>
        <w:t>ы</w:t>
      </w:r>
      <w:r w:rsidR="005B2902" w:rsidRPr="00801945">
        <w:rPr>
          <w:kern w:val="0"/>
          <w:sz w:val="28"/>
          <w:szCs w:val="28"/>
          <w:lang w:eastAsia="ru-RU"/>
        </w:rPr>
        <w:t xml:space="preserve"> администрации </w:t>
      </w:r>
      <w:r w:rsidR="005B2902" w:rsidRPr="003B598D">
        <w:rPr>
          <w:sz w:val="28"/>
          <w:szCs w:val="28"/>
        </w:rPr>
        <w:t xml:space="preserve">информации </w:t>
      </w:r>
      <w:r w:rsidR="003B598D" w:rsidRPr="003B598D">
        <w:rPr>
          <w:sz w:val="28"/>
          <w:szCs w:val="28"/>
        </w:rPr>
        <w:t>и документации</w:t>
      </w:r>
      <w:r w:rsidR="007061D6">
        <w:rPr>
          <w:sz w:val="28"/>
          <w:szCs w:val="28"/>
        </w:rPr>
        <w:t>,</w:t>
      </w:r>
      <w:r w:rsidR="003B598D" w:rsidRPr="003B598D">
        <w:rPr>
          <w:sz w:val="28"/>
          <w:szCs w:val="28"/>
        </w:rPr>
        <w:t xml:space="preserve"> </w:t>
      </w:r>
      <w:r w:rsidR="005B2902" w:rsidRPr="003B598D">
        <w:rPr>
          <w:sz w:val="28"/>
          <w:szCs w:val="28"/>
        </w:rPr>
        <w:t xml:space="preserve">предусмотренной </w:t>
      </w:r>
      <w:r w:rsidR="007061D6">
        <w:rPr>
          <w:sz w:val="28"/>
          <w:szCs w:val="28"/>
        </w:rPr>
        <w:t>п.</w:t>
      </w:r>
      <w:r w:rsidR="00801945" w:rsidRPr="003B598D">
        <w:rPr>
          <w:sz w:val="28"/>
          <w:szCs w:val="28"/>
        </w:rPr>
        <w:t xml:space="preserve"> </w:t>
      </w:r>
      <w:r w:rsidR="00B64DDE">
        <w:rPr>
          <w:sz w:val="28"/>
          <w:szCs w:val="28"/>
        </w:rPr>
        <w:t>4</w:t>
      </w:r>
      <w:r w:rsidR="00E66F6C" w:rsidRPr="003B598D">
        <w:rPr>
          <w:sz w:val="28"/>
          <w:szCs w:val="28"/>
        </w:rPr>
        <w:t xml:space="preserve"> настоящего </w:t>
      </w:r>
      <w:r w:rsidR="007061D6">
        <w:rPr>
          <w:sz w:val="28"/>
          <w:szCs w:val="28"/>
        </w:rPr>
        <w:t>Р</w:t>
      </w:r>
      <w:r w:rsidR="00E66F6C" w:rsidRPr="003B598D">
        <w:rPr>
          <w:sz w:val="28"/>
          <w:szCs w:val="28"/>
        </w:rPr>
        <w:t>егламента</w:t>
      </w:r>
      <w:r w:rsidR="007061D6">
        <w:rPr>
          <w:sz w:val="28"/>
          <w:szCs w:val="28"/>
        </w:rPr>
        <w:t>,</w:t>
      </w:r>
      <w:r w:rsidR="00E66F6C" w:rsidRPr="003B598D">
        <w:rPr>
          <w:sz w:val="28"/>
          <w:szCs w:val="28"/>
        </w:rPr>
        <w:t xml:space="preserve"> и обеспечения</w:t>
      </w:r>
      <w:r w:rsidR="007061D6">
        <w:rPr>
          <w:sz w:val="28"/>
          <w:szCs w:val="28"/>
        </w:rPr>
        <w:t xml:space="preserve"> </w:t>
      </w:r>
      <w:r w:rsidR="00E66F6C" w:rsidRPr="003B598D">
        <w:rPr>
          <w:sz w:val="28"/>
          <w:szCs w:val="28"/>
        </w:rPr>
        <w:t>о</w:t>
      </w:r>
      <w:r w:rsidR="00E66F6C" w:rsidRPr="003B598D">
        <w:rPr>
          <w:sz w:val="28"/>
          <w:szCs w:val="28"/>
          <w:lang w:eastAsia="ru-RU"/>
        </w:rPr>
        <w:t xml:space="preserve">рганам администрации </w:t>
      </w:r>
      <w:r w:rsidR="00E66F6C" w:rsidRPr="00801945">
        <w:rPr>
          <w:sz w:val="28"/>
          <w:szCs w:val="28"/>
        </w:rPr>
        <w:t xml:space="preserve">доступа на территорию </w:t>
      </w:r>
      <w:r w:rsidR="007061D6">
        <w:rPr>
          <w:sz w:val="28"/>
          <w:szCs w:val="28"/>
        </w:rPr>
        <w:t>МКД (</w:t>
      </w:r>
      <w:r w:rsidR="00E66F6C" w:rsidRPr="00801945">
        <w:rPr>
          <w:sz w:val="28"/>
          <w:szCs w:val="28"/>
        </w:rPr>
        <w:t>в технические помещения</w:t>
      </w:r>
      <w:r w:rsidR="007061D6">
        <w:rPr>
          <w:sz w:val="28"/>
          <w:szCs w:val="28"/>
        </w:rPr>
        <w:t>,</w:t>
      </w:r>
      <w:r w:rsidR="00E66F6C" w:rsidRPr="00801945">
        <w:rPr>
          <w:sz w:val="28"/>
          <w:szCs w:val="28"/>
        </w:rPr>
        <w:t xml:space="preserve"> помещения общего назначения </w:t>
      </w:r>
      <w:r w:rsidR="007061D6">
        <w:rPr>
          <w:sz w:val="28"/>
          <w:szCs w:val="28"/>
        </w:rPr>
        <w:t>и др.)</w:t>
      </w:r>
      <w:r w:rsidR="00E66F6C" w:rsidRPr="00801945">
        <w:rPr>
          <w:sz w:val="28"/>
          <w:szCs w:val="28"/>
        </w:rPr>
        <w:t xml:space="preserve"> с целью проведения </w:t>
      </w:r>
      <w:r w:rsidR="007061D6">
        <w:rPr>
          <w:sz w:val="28"/>
          <w:szCs w:val="28"/>
        </w:rPr>
        <w:t xml:space="preserve">его </w:t>
      </w:r>
      <w:r w:rsidR="00E66F6C" w:rsidRPr="00801945">
        <w:rPr>
          <w:sz w:val="28"/>
          <w:szCs w:val="28"/>
        </w:rPr>
        <w:t xml:space="preserve">осмотра и составления акта о техническом состоянии </w:t>
      </w:r>
      <w:r w:rsidR="007061D6">
        <w:rPr>
          <w:sz w:val="28"/>
          <w:szCs w:val="28"/>
        </w:rPr>
        <w:t>МКД</w:t>
      </w:r>
      <w:r w:rsidR="00D224C7">
        <w:rPr>
          <w:sz w:val="28"/>
          <w:szCs w:val="28"/>
        </w:rPr>
        <w:t>.</w:t>
      </w:r>
    </w:p>
    <w:p w:rsidR="009038F2" w:rsidRPr="00801945" w:rsidRDefault="00AD46AF" w:rsidP="006D70DE">
      <w:pPr>
        <w:pStyle w:val="ConsPlusNormal"/>
        <w:spacing w:line="360" w:lineRule="auto"/>
        <w:ind w:firstLine="709"/>
        <w:jc w:val="both"/>
      </w:pPr>
      <w:r>
        <w:t>4</w:t>
      </w:r>
      <w:r w:rsidR="0087610D">
        <w:t xml:space="preserve">. </w:t>
      </w:r>
      <w:r w:rsidR="009038F2" w:rsidRPr="00801945">
        <w:t>Застройщик</w:t>
      </w:r>
      <w:r w:rsidR="004738F5">
        <w:t>у рекомендуется</w:t>
      </w:r>
      <w:r w:rsidR="009038F2" w:rsidRPr="00801945">
        <w:t xml:space="preserve"> предостав</w:t>
      </w:r>
      <w:r w:rsidR="003861FD">
        <w:t>ля</w:t>
      </w:r>
      <w:r w:rsidR="009038F2" w:rsidRPr="00801945">
        <w:t>т</w:t>
      </w:r>
      <w:r w:rsidR="004738F5">
        <w:t>ь в добровольном порядке</w:t>
      </w:r>
      <w:r w:rsidR="009038F2" w:rsidRPr="00801945">
        <w:t>:</w:t>
      </w:r>
    </w:p>
    <w:p w:rsidR="00970BA5" w:rsidRPr="00801945" w:rsidRDefault="00AD46AF" w:rsidP="006D70DE">
      <w:pPr>
        <w:pStyle w:val="ConsPlusNormal"/>
        <w:spacing w:line="360" w:lineRule="auto"/>
        <w:ind w:firstLine="709"/>
        <w:jc w:val="both"/>
      </w:pPr>
      <w:r>
        <w:t>4</w:t>
      </w:r>
      <w:r w:rsidR="0087610D">
        <w:t xml:space="preserve">.1. </w:t>
      </w:r>
      <w:r w:rsidR="00D21F14">
        <w:t>В</w:t>
      </w:r>
      <w:r w:rsidR="00A93889" w:rsidRPr="00801945">
        <w:t xml:space="preserve"> у</w:t>
      </w:r>
      <w:r w:rsidR="000858C9" w:rsidRPr="00801945">
        <w:t>правлени</w:t>
      </w:r>
      <w:r w:rsidR="00A93889" w:rsidRPr="00801945">
        <w:t>е</w:t>
      </w:r>
      <w:r w:rsidR="000858C9" w:rsidRPr="00801945">
        <w:t xml:space="preserve"> муниципального жилищного контроля</w:t>
      </w:r>
      <w:r w:rsidR="00970BA5" w:rsidRPr="00801945">
        <w:t>:</w:t>
      </w:r>
    </w:p>
    <w:p w:rsidR="00E20164" w:rsidRPr="003B598D" w:rsidRDefault="00E20164" w:rsidP="006D70DE">
      <w:pPr>
        <w:pStyle w:val="ConsPlusNormal"/>
        <w:spacing w:line="360" w:lineRule="auto"/>
        <w:ind w:firstLine="709"/>
        <w:jc w:val="both"/>
        <w:rPr>
          <w:highlight w:val="yellow"/>
        </w:rPr>
      </w:pPr>
      <w:r w:rsidRPr="003B598D">
        <w:t xml:space="preserve">- информацию о способе управления </w:t>
      </w:r>
      <w:r w:rsidR="007061D6">
        <w:t>МКД</w:t>
      </w:r>
      <w:r w:rsidRPr="003B598D">
        <w:t>;</w:t>
      </w:r>
    </w:p>
    <w:p w:rsidR="00E20164" w:rsidRPr="00801945" w:rsidRDefault="00E20164" w:rsidP="006D70DE">
      <w:pPr>
        <w:pStyle w:val="ConsPlusNormal"/>
        <w:spacing w:line="360" w:lineRule="auto"/>
        <w:ind w:firstLine="709"/>
        <w:jc w:val="both"/>
        <w:rPr>
          <w:highlight w:val="yellow"/>
        </w:rPr>
      </w:pPr>
      <w:r w:rsidRPr="00801945">
        <w:t xml:space="preserve">- </w:t>
      </w:r>
      <w:r w:rsidR="004738F5">
        <w:t xml:space="preserve">копию </w:t>
      </w:r>
      <w:r w:rsidRPr="00801945">
        <w:t>договор</w:t>
      </w:r>
      <w:r w:rsidR="004738F5">
        <w:t>а</w:t>
      </w:r>
      <w:r w:rsidRPr="00801945">
        <w:t xml:space="preserve"> управления </w:t>
      </w:r>
      <w:r w:rsidR="007061D6">
        <w:t>МКД</w:t>
      </w:r>
      <w:r w:rsidRPr="00801945">
        <w:t>, заключенн</w:t>
      </w:r>
      <w:r w:rsidR="001B79EC">
        <w:t>ого</w:t>
      </w:r>
      <w:r w:rsidRPr="00801945">
        <w:t xml:space="preserve"> застройщиком с управляющей организацией на срок не более чем </w:t>
      </w:r>
      <w:r w:rsidR="007061D6">
        <w:t>3</w:t>
      </w:r>
      <w:r w:rsidRPr="00801945">
        <w:t xml:space="preserve"> месяца</w:t>
      </w:r>
      <w:r w:rsidR="003B598D">
        <w:t>.</w:t>
      </w:r>
    </w:p>
    <w:p w:rsidR="00D567BC" w:rsidRPr="00801945" w:rsidRDefault="00AD46AF" w:rsidP="006D70DE">
      <w:pPr>
        <w:pStyle w:val="ConsPlusNormal"/>
        <w:spacing w:line="360" w:lineRule="auto"/>
        <w:ind w:firstLine="709"/>
        <w:jc w:val="both"/>
        <w:outlineLvl w:val="1"/>
      </w:pPr>
      <w:r>
        <w:t>4</w:t>
      </w:r>
      <w:r w:rsidR="0087610D">
        <w:t>.2.</w:t>
      </w:r>
      <w:r w:rsidR="00A93889" w:rsidRPr="00801945">
        <w:t xml:space="preserve"> </w:t>
      </w:r>
      <w:r w:rsidR="00D21F14">
        <w:t>В</w:t>
      </w:r>
      <w:r w:rsidR="00A93889" w:rsidRPr="00801945">
        <w:t xml:space="preserve"> отдел подготовки и выдачи разрешительной </w:t>
      </w:r>
      <w:r w:rsidR="00970BA5" w:rsidRPr="00801945">
        <w:t>д</w:t>
      </w:r>
      <w:r w:rsidR="00A93889" w:rsidRPr="00801945">
        <w:t>окументации:</w:t>
      </w:r>
    </w:p>
    <w:p w:rsidR="00E66F6C" w:rsidRPr="00801945" w:rsidRDefault="00A93889" w:rsidP="006D70DE">
      <w:pPr>
        <w:pStyle w:val="ConsPlusNormal"/>
        <w:spacing w:line="360" w:lineRule="auto"/>
        <w:ind w:firstLine="709"/>
        <w:jc w:val="both"/>
        <w:outlineLvl w:val="1"/>
      </w:pPr>
      <w:r w:rsidRPr="00801945">
        <w:t>-</w:t>
      </w:r>
      <w:r w:rsidR="00E66F6C" w:rsidRPr="00801945">
        <w:t xml:space="preserve"> </w:t>
      </w:r>
      <w:r w:rsidR="002C0FD8">
        <w:t>технические характеристики</w:t>
      </w:r>
      <w:r w:rsidR="00E66F6C" w:rsidRPr="00801945">
        <w:t xml:space="preserve"> </w:t>
      </w:r>
      <w:r w:rsidR="007061D6">
        <w:t>МКД</w:t>
      </w:r>
      <w:r w:rsidR="00E66F6C" w:rsidRPr="00801945">
        <w:t xml:space="preserve"> по форме согласно приложению </w:t>
      </w:r>
      <w:r w:rsidR="007061D6">
        <w:t xml:space="preserve">  </w:t>
      </w:r>
      <w:r w:rsidR="00E66F6C" w:rsidRPr="00801945">
        <w:t>к настоящему Регламенту</w:t>
      </w:r>
      <w:r w:rsidR="003B598D">
        <w:t>.</w:t>
      </w:r>
    </w:p>
    <w:p w:rsidR="00DC51E0" w:rsidRPr="009A7FCB" w:rsidRDefault="00AD46AF" w:rsidP="006D70DE">
      <w:pPr>
        <w:pStyle w:val="ConsPlusNormal"/>
        <w:spacing w:line="360" w:lineRule="auto"/>
        <w:ind w:firstLine="709"/>
        <w:jc w:val="both"/>
        <w:outlineLvl w:val="1"/>
      </w:pPr>
      <w:r>
        <w:t>5</w:t>
      </w:r>
      <w:r w:rsidR="00E66F6C" w:rsidRPr="00801945">
        <w:t xml:space="preserve">. </w:t>
      </w:r>
      <w:r w:rsidR="00DC51E0" w:rsidRPr="00801945">
        <w:t>Информаци</w:t>
      </w:r>
      <w:r w:rsidR="00D978A8">
        <w:t>ю</w:t>
      </w:r>
      <w:r w:rsidR="00DC51E0" w:rsidRPr="00801945">
        <w:t xml:space="preserve"> и документаци</w:t>
      </w:r>
      <w:r w:rsidR="00D978A8">
        <w:t>ю</w:t>
      </w:r>
      <w:r w:rsidR="001B79EC">
        <w:t>,</w:t>
      </w:r>
      <w:r w:rsidR="00DC51E0" w:rsidRPr="00801945">
        <w:t xml:space="preserve"> предусмотренн</w:t>
      </w:r>
      <w:r w:rsidR="001B79EC">
        <w:t>ые</w:t>
      </w:r>
      <w:r w:rsidR="00DC51E0" w:rsidRPr="00801945">
        <w:t xml:space="preserve"> </w:t>
      </w:r>
      <w:r w:rsidR="007061D6">
        <w:t>подп.</w:t>
      </w:r>
      <w:r w:rsidR="00801945" w:rsidRPr="00801945">
        <w:t xml:space="preserve"> </w:t>
      </w:r>
      <w:r w:rsidR="001B79EC">
        <w:t>4</w:t>
      </w:r>
      <w:r w:rsidR="00801945" w:rsidRPr="00801945">
        <w:t xml:space="preserve">.1 </w:t>
      </w:r>
      <w:r w:rsidR="00DC51E0" w:rsidRPr="00801945">
        <w:t xml:space="preserve">настоящего </w:t>
      </w:r>
      <w:r w:rsidR="007061D6">
        <w:t>Р</w:t>
      </w:r>
      <w:r w:rsidR="00DC51E0" w:rsidRPr="00801945">
        <w:t>егламента</w:t>
      </w:r>
      <w:r w:rsidR="007061D6">
        <w:t>,</w:t>
      </w:r>
      <w:r w:rsidR="00DC51E0" w:rsidRPr="00801945">
        <w:t xml:space="preserve"> </w:t>
      </w:r>
      <w:r w:rsidR="00D978A8">
        <w:t xml:space="preserve">рекомендуется </w:t>
      </w:r>
      <w:r w:rsidR="009555C6" w:rsidRPr="00801945">
        <w:t>переда</w:t>
      </w:r>
      <w:r w:rsidR="00D978A8">
        <w:t>вать</w:t>
      </w:r>
      <w:r w:rsidR="009555C6" w:rsidRPr="009A7FCB">
        <w:t xml:space="preserve"> </w:t>
      </w:r>
      <w:r w:rsidR="006B19A5" w:rsidRPr="009A7FCB">
        <w:t>на бумажном носителе в виде заверенных копий соответствующих документов</w:t>
      </w:r>
      <w:r w:rsidR="00DC20AA" w:rsidRPr="009A7FCB">
        <w:t xml:space="preserve"> </w:t>
      </w:r>
      <w:r w:rsidR="00DC20AA" w:rsidRPr="007061D6">
        <w:t xml:space="preserve">в течение </w:t>
      </w:r>
      <w:r w:rsidR="007061D6" w:rsidRPr="007061D6">
        <w:t>7</w:t>
      </w:r>
      <w:r w:rsidR="00DC20AA" w:rsidRPr="007061D6">
        <w:t xml:space="preserve"> </w:t>
      </w:r>
      <w:r w:rsidR="00252B3A" w:rsidRPr="007061D6">
        <w:t>календарных</w:t>
      </w:r>
      <w:r w:rsidR="00DC20AA" w:rsidRPr="007061D6">
        <w:t xml:space="preserve"> дней с момента выдачи разрешения на ввод </w:t>
      </w:r>
      <w:r w:rsidR="007061D6" w:rsidRPr="007061D6">
        <w:t>МКД</w:t>
      </w:r>
      <w:r w:rsidR="00DC20AA" w:rsidRPr="007061D6">
        <w:t xml:space="preserve"> в эксплуатацию</w:t>
      </w:r>
      <w:r w:rsidR="006B19A5" w:rsidRPr="007061D6">
        <w:t>.</w:t>
      </w:r>
    </w:p>
    <w:p w:rsidR="006B19A5" w:rsidRPr="003108F1" w:rsidRDefault="00AD46AF" w:rsidP="00801945">
      <w:pPr>
        <w:pStyle w:val="ConsPlusNormal"/>
        <w:spacing w:line="360" w:lineRule="auto"/>
        <w:ind w:firstLine="709"/>
        <w:jc w:val="both"/>
        <w:outlineLvl w:val="1"/>
      </w:pPr>
      <w:r>
        <w:t>6</w:t>
      </w:r>
      <w:r w:rsidR="00801945" w:rsidRPr="009A7FCB">
        <w:t xml:space="preserve">. </w:t>
      </w:r>
      <w:proofErr w:type="gramStart"/>
      <w:r w:rsidR="00801945" w:rsidRPr="009A7FCB">
        <w:t>И</w:t>
      </w:r>
      <w:r w:rsidR="006B19A5" w:rsidRPr="009A7FCB">
        <w:t>нформаци</w:t>
      </w:r>
      <w:r w:rsidR="00D978A8">
        <w:t>ю</w:t>
      </w:r>
      <w:r w:rsidR="006B19A5" w:rsidRPr="009A7FCB">
        <w:t xml:space="preserve"> </w:t>
      </w:r>
      <w:r w:rsidR="00801945" w:rsidRPr="009A7FCB">
        <w:t>и документаци</w:t>
      </w:r>
      <w:r w:rsidR="00D978A8">
        <w:t>ю</w:t>
      </w:r>
      <w:r w:rsidR="001B79EC">
        <w:t>,</w:t>
      </w:r>
      <w:r w:rsidR="00801945" w:rsidRPr="009A7FCB">
        <w:t xml:space="preserve"> предусмотренн</w:t>
      </w:r>
      <w:r w:rsidR="001B79EC">
        <w:t>ые</w:t>
      </w:r>
      <w:r w:rsidR="00801945" w:rsidRPr="009A7FCB">
        <w:t xml:space="preserve"> </w:t>
      </w:r>
      <w:r w:rsidR="00B97F4E">
        <w:t>подп.</w:t>
      </w:r>
      <w:r w:rsidR="00801945" w:rsidRPr="009A7FCB">
        <w:t xml:space="preserve"> </w:t>
      </w:r>
      <w:r w:rsidR="001B79EC">
        <w:t>4</w:t>
      </w:r>
      <w:r w:rsidR="00801945" w:rsidRPr="009A7FCB">
        <w:t xml:space="preserve">.2 </w:t>
      </w:r>
      <w:r w:rsidR="00801945" w:rsidRPr="00D978A8">
        <w:t xml:space="preserve">настоящего </w:t>
      </w:r>
      <w:r w:rsidR="00B97F4E">
        <w:t>Р</w:t>
      </w:r>
      <w:r w:rsidR="00801945" w:rsidRPr="00D978A8">
        <w:t>егламента</w:t>
      </w:r>
      <w:r w:rsidR="004738F5">
        <w:t>,</w:t>
      </w:r>
      <w:r w:rsidR="00801945" w:rsidRPr="00D978A8">
        <w:t xml:space="preserve"> </w:t>
      </w:r>
      <w:r w:rsidR="00D978A8" w:rsidRPr="00D978A8">
        <w:t xml:space="preserve">рекомендуется передавать </w:t>
      </w:r>
      <w:r w:rsidR="00DC20AA" w:rsidRPr="00D978A8">
        <w:t xml:space="preserve">в </w:t>
      </w:r>
      <w:r w:rsidR="00DC20AA" w:rsidRPr="003861FD">
        <w:t xml:space="preserve">течение </w:t>
      </w:r>
      <w:r w:rsidR="00B97F4E">
        <w:t>1</w:t>
      </w:r>
      <w:r w:rsidR="00DC20AA" w:rsidRPr="003861FD">
        <w:t xml:space="preserve"> рабочего дня, следующего за днем подачи заявления о вы</w:t>
      </w:r>
      <w:r w:rsidR="00DC20AA" w:rsidRPr="00D978A8">
        <w:t>дач</w:t>
      </w:r>
      <w:r w:rsidR="00B97F4E">
        <w:t>е</w:t>
      </w:r>
      <w:r w:rsidR="00DC20AA" w:rsidRPr="00D978A8">
        <w:t xml:space="preserve"> разрешения на ввод </w:t>
      </w:r>
      <w:r w:rsidR="00B97F4E">
        <w:t>МКД</w:t>
      </w:r>
      <w:r w:rsidR="00DC20AA" w:rsidRPr="00D978A8">
        <w:t xml:space="preserve"> в эксплуатацию</w:t>
      </w:r>
      <w:r w:rsidR="00B97F4E">
        <w:t>,</w:t>
      </w:r>
      <w:r w:rsidR="006B19A5" w:rsidRPr="00D978A8">
        <w:t xml:space="preserve"> на бумажном носителе, а</w:t>
      </w:r>
      <w:r w:rsidR="006B19A5" w:rsidRPr="009A7FCB">
        <w:t xml:space="preserve"> также в форме электронного документа</w:t>
      </w:r>
      <w:r w:rsidR="001B79EC">
        <w:t>,</w:t>
      </w:r>
      <w:r w:rsidR="006B19A5" w:rsidRPr="009A7FCB">
        <w:t xml:space="preserve"> направленного по телекоммуникационным каналам связи в сети Интернет</w:t>
      </w:r>
      <w:r w:rsidR="000F108B" w:rsidRPr="003108F1">
        <w:t xml:space="preserve"> по адресу электронной почты, указанному </w:t>
      </w:r>
      <w:r w:rsidR="00043236">
        <w:t>отделом подготовки и выдачи разрешительной документации в письменном уведомлении, выдаваемом</w:t>
      </w:r>
      <w:proofErr w:type="gramEnd"/>
      <w:r w:rsidR="00043236">
        <w:t xml:space="preserve"> в соответствии с п. 2.2 настоящего Регламента</w:t>
      </w:r>
      <w:r w:rsidR="000F108B" w:rsidRPr="003108F1">
        <w:t>.</w:t>
      </w:r>
    </w:p>
    <w:p w:rsidR="00801945" w:rsidRPr="00801945" w:rsidRDefault="00801945" w:rsidP="00801945">
      <w:pPr>
        <w:pStyle w:val="ConsPlusNormal"/>
        <w:spacing w:line="360" w:lineRule="auto"/>
        <w:ind w:firstLine="709"/>
        <w:jc w:val="both"/>
        <w:outlineLvl w:val="1"/>
        <w:rPr>
          <w:b/>
          <w:strike/>
        </w:rPr>
      </w:pPr>
      <w:bookmarkStart w:id="1" w:name="Par59"/>
      <w:bookmarkEnd w:id="1"/>
    </w:p>
    <w:p w:rsidR="003B4777" w:rsidRPr="00F73ECD" w:rsidRDefault="003B4777" w:rsidP="004F4C31">
      <w:pPr>
        <w:pStyle w:val="ConsPlusNormal"/>
        <w:spacing w:line="276" w:lineRule="auto"/>
        <w:ind w:firstLine="540"/>
        <w:jc w:val="both"/>
      </w:pPr>
    </w:p>
    <w:p w:rsidR="007D6F8A" w:rsidRPr="0077088B" w:rsidRDefault="007D6F8A" w:rsidP="004F4C31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44AF" w:rsidRDefault="007D6F8A" w:rsidP="007D6F8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жилищного контроля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85CD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Е.В. Бажанов</w:t>
      </w:r>
    </w:p>
    <w:p w:rsidR="008744AF" w:rsidRPr="008744AF" w:rsidRDefault="008744AF" w:rsidP="008744AF">
      <w:pPr>
        <w:rPr>
          <w:sz w:val="28"/>
          <w:szCs w:val="28"/>
        </w:rPr>
      </w:pPr>
    </w:p>
    <w:p w:rsidR="008744AF" w:rsidRPr="008744AF" w:rsidRDefault="008744AF" w:rsidP="008744AF">
      <w:pPr>
        <w:rPr>
          <w:sz w:val="28"/>
          <w:szCs w:val="28"/>
        </w:rPr>
      </w:pPr>
    </w:p>
    <w:p w:rsidR="008744AF" w:rsidRPr="008744AF" w:rsidRDefault="008744AF" w:rsidP="008744AF">
      <w:pPr>
        <w:rPr>
          <w:sz w:val="28"/>
          <w:szCs w:val="28"/>
        </w:rPr>
      </w:pPr>
    </w:p>
    <w:p w:rsidR="008744AF" w:rsidRPr="008744AF" w:rsidRDefault="008744AF" w:rsidP="008744AF">
      <w:pPr>
        <w:rPr>
          <w:sz w:val="28"/>
          <w:szCs w:val="28"/>
        </w:rPr>
      </w:pPr>
    </w:p>
    <w:p w:rsidR="008744AF" w:rsidRPr="008744AF" w:rsidRDefault="008744AF" w:rsidP="008744AF">
      <w:pPr>
        <w:rPr>
          <w:sz w:val="28"/>
          <w:szCs w:val="28"/>
        </w:rPr>
      </w:pPr>
    </w:p>
    <w:p w:rsidR="008744AF" w:rsidRPr="008744AF" w:rsidRDefault="008744AF" w:rsidP="008744AF">
      <w:pPr>
        <w:rPr>
          <w:sz w:val="28"/>
          <w:szCs w:val="28"/>
        </w:rPr>
      </w:pPr>
    </w:p>
    <w:p w:rsidR="008744AF" w:rsidRPr="008744AF" w:rsidRDefault="008744AF" w:rsidP="008744AF">
      <w:pPr>
        <w:rPr>
          <w:sz w:val="28"/>
          <w:szCs w:val="28"/>
        </w:rPr>
      </w:pPr>
    </w:p>
    <w:sectPr w:rsidR="008744AF" w:rsidRPr="008744AF" w:rsidSect="00397081">
      <w:headerReference w:type="default" r:id="rId9"/>
      <w:headerReference w:type="first" r:id="rId10"/>
      <w:pgSz w:w="11906" w:h="16838"/>
      <w:pgMar w:top="1276" w:right="850" w:bottom="1276" w:left="165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02" w:rsidRDefault="00312102">
      <w:pPr>
        <w:spacing w:line="240" w:lineRule="auto"/>
      </w:pPr>
      <w:r>
        <w:separator/>
      </w:r>
    </w:p>
  </w:endnote>
  <w:endnote w:type="continuationSeparator" w:id="0">
    <w:p w:rsidR="00312102" w:rsidRDefault="00312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02" w:rsidRDefault="00312102">
      <w:pPr>
        <w:spacing w:line="240" w:lineRule="auto"/>
      </w:pPr>
      <w:r>
        <w:separator/>
      </w:r>
    </w:p>
  </w:footnote>
  <w:footnote w:type="continuationSeparator" w:id="0">
    <w:p w:rsidR="00312102" w:rsidRDefault="00312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56" w:rsidRPr="003A1DA6" w:rsidRDefault="003A1DA6">
    <w:pPr>
      <w:pStyle w:val="a3"/>
      <w:jc w:val="center"/>
      <w:rPr>
        <w:lang w:val="ru-RU"/>
      </w:rPr>
    </w:pPr>
    <w:r>
      <w:rPr>
        <w:lang w:val="ru-RU"/>
      </w:rPr>
      <w:t>3</w:t>
    </w:r>
  </w:p>
  <w:p w:rsidR="00043356" w:rsidRDefault="000433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56" w:rsidRPr="00DB291F" w:rsidRDefault="00043356" w:rsidP="00DB2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698"/>
    <w:multiLevelType w:val="hybridMultilevel"/>
    <w:tmpl w:val="B6BA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9686E"/>
    <w:multiLevelType w:val="hybridMultilevel"/>
    <w:tmpl w:val="6E98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F5D"/>
    <w:multiLevelType w:val="hybridMultilevel"/>
    <w:tmpl w:val="263E78FA"/>
    <w:lvl w:ilvl="0" w:tplc="0F4C146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30BC4"/>
    <w:multiLevelType w:val="hybridMultilevel"/>
    <w:tmpl w:val="361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C776C"/>
    <w:multiLevelType w:val="hybridMultilevel"/>
    <w:tmpl w:val="939E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14D26"/>
    <w:multiLevelType w:val="hybridMultilevel"/>
    <w:tmpl w:val="C2C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E4D9D"/>
    <w:multiLevelType w:val="hybridMultilevel"/>
    <w:tmpl w:val="BF1AE414"/>
    <w:lvl w:ilvl="0" w:tplc="66B4888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8EB0A3E"/>
    <w:multiLevelType w:val="hybridMultilevel"/>
    <w:tmpl w:val="4C98D81E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>
    <w:nsid w:val="2A163770"/>
    <w:multiLevelType w:val="hybridMultilevel"/>
    <w:tmpl w:val="0B6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93AE3"/>
    <w:multiLevelType w:val="multilevel"/>
    <w:tmpl w:val="6CD47D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1212" w:hanging="720"/>
      </w:pPr>
      <w:rPr>
        <w:rFonts w:cs="Times New Roman"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cs="Times New Roman" w:hint="default"/>
      </w:rPr>
    </w:lvl>
  </w:abstractNum>
  <w:abstractNum w:abstractNumId="10">
    <w:nsid w:val="2A972F7D"/>
    <w:multiLevelType w:val="hybridMultilevel"/>
    <w:tmpl w:val="ECA63BD6"/>
    <w:lvl w:ilvl="0" w:tplc="CC28D93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</w:rPr>
    </w:lvl>
    <w:lvl w:ilvl="1" w:tplc="2C1A2CA8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34E97A76"/>
    <w:multiLevelType w:val="hybridMultilevel"/>
    <w:tmpl w:val="C2CA5D6E"/>
    <w:lvl w:ilvl="0" w:tplc="64604CAE">
      <w:start w:val="1"/>
      <w:numFmt w:val="bullet"/>
      <w:lvlText w:val="­"/>
      <w:lvlJc w:val="left"/>
      <w:pPr>
        <w:ind w:left="2204" w:hanging="360"/>
      </w:pPr>
      <w:rPr>
        <w:rFonts w:ascii="Arial (WT)" w:hAnsi="Arial (WT)" w:hint="default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7737B02"/>
    <w:multiLevelType w:val="hybridMultilevel"/>
    <w:tmpl w:val="99E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07B60"/>
    <w:multiLevelType w:val="hybridMultilevel"/>
    <w:tmpl w:val="ABE0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352C8"/>
    <w:multiLevelType w:val="hybridMultilevel"/>
    <w:tmpl w:val="50DEB67A"/>
    <w:lvl w:ilvl="0" w:tplc="FF1A0B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A42CD"/>
    <w:multiLevelType w:val="hybridMultilevel"/>
    <w:tmpl w:val="021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93265"/>
    <w:multiLevelType w:val="hybridMultilevel"/>
    <w:tmpl w:val="F4A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0204A"/>
    <w:multiLevelType w:val="hybridMultilevel"/>
    <w:tmpl w:val="2288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763D7"/>
    <w:multiLevelType w:val="hybridMultilevel"/>
    <w:tmpl w:val="459AA4F2"/>
    <w:lvl w:ilvl="0" w:tplc="9D204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CD2A40"/>
    <w:multiLevelType w:val="hybridMultilevel"/>
    <w:tmpl w:val="9DFEABAE"/>
    <w:lvl w:ilvl="0" w:tplc="B9A0E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34817"/>
    <w:multiLevelType w:val="hybridMultilevel"/>
    <w:tmpl w:val="709E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B619E"/>
    <w:multiLevelType w:val="hybridMultilevel"/>
    <w:tmpl w:val="5F16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3E2F4E"/>
    <w:multiLevelType w:val="hybridMultilevel"/>
    <w:tmpl w:val="0B6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07ECF"/>
    <w:multiLevelType w:val="hybridMultilevel"/>
    <w:tmpl w:val="44A4C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751D5"/>
    <w:multiLevelType w:val="hybridMultilevel"/>
    <w:tmpl w:val="61CC2B48"/>
    <w:lvl w:ilvl="0" w:tplc="2C1A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41164"/>
    <w:multiLevelType w:val="multilevel"/>
    <w:tmpl w:val="DE30973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D7D1FD1"/>
    <w:multiLevelType w:val="hybridMultilevel"/>
    <w:tmpl w:val="9F68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F7985"/>
    <w:multiLevelType w:val="hybridMultilevel"/>
    <w:tmpl w:val="840E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71194"/>
    <w:multiLevelType w:val="hybridMultilevel"/>
    <w:tmpl w:val="EB84BCBA"/>
    <w:lvl w:ilvl="0" w:tplc="2C1A2CA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771129DF"/>
    <w:multiLevelType w:val="multilevel"/>
    <w:tmpl w:val="A4781BC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b w:val="0"/>
      </w:rPr>
    </w:lvl>
  </w:abstractNum>
  <w:abstractNum w:abstractNumId="30">
    <w:nsid w:val="77361533"/>
    <w:multiLevelType w:val="hybridMultilevel"/>
    <w:tmpl w:val="13C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9318FC"/>
    <w:multiLevelType w:val="multilevel"/>
    <w:tmpl w:val="102CCF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2">
    <w:nsid w:val="79DF3DCB"/>
    <w:multiLevelType w:val="multilevel"/>
    <w:tmpl w:val="BF2EF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3">
    <w:nsid w:val="7B070B57"/>
    <w:multiLevelType w:val="hybridMultilevel"/>
    <w:tmpl w:val="6190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06AF7"/>
    <w:multiLevelType w:val="hybridMultilevel"/>
    <w:tmpl w:val="A110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3"/>
  </w:num>
  <w:num w:numId="9">
    <w:abstractNumId w:val="23"/>
  </w:num>
  <w:num w:numId="10">
    <w:abstractNumId w:val="28"/>
  </w:num>
  <w:num w:numId="11">
    <w:abstractNumId w:val="24"/>
  </w:num>
  <w:num w:numId="12">
    <w:abstractNumId w:val="29"/>
  </w:num>
  <w:num w:numId="13">
    <w:abstractNumId w:val="22"/>
  </w:num>
  <w:num w:numId="14">
    <w:abstractNumId w:val="0"/>
  </w:num>
  <w:num w:numId="15">
    <w:abstractNumId w:val="20"/>
  </w:num>
  <w:num w:numId="16">
    <w:abstractNumId w:val="27"/>
  </w:num>
  <w:num w:numId="17">
    <w:abstractNumId w:val="15"/>
  </w:num>
  <w:num w:numId="18">
    <w:abstractNumId w:val="12"/>
  </w:num>
  <w:num w:numId="19">
    <w:abstractNumId w:val="30"/>
  </w:num>
  <w:num w:numId="20">
    <w:abstractNumId w:val="3"/>
  </w:num>
  <w:num w:numId="21">
    <w:abstractNumId w:val="33"/>
  </w:num>
  <w:num w:numId="22">
    <w:abstractNumId w:val="26"/>
  </w:num>
  <w:num w:numId="23">
    <w:abstractNumId w:val="8"/>
  </w:num>
  <w:num w:numId="24">
    <w:abstractNumId w:val="16"/>
  </w:num>
  <w:num w:numId="25">
    <w:abstractNumId w:val="5"/>
  </w:num>
  <w:num w:numId="26">
    <w:abstractNumId w:val="4"/>
  </w:num>
  <w:num w:numId="27">
    <w:abstractNumId w:val="34"/>
  </w:num>
  <w:num w:numId="28">
    <w:abstractNumId w:val="21"/>
  </w:num>
  <w:num w:numId="29">
    <w:abstractNumId w:val="17"/>
  </w:num>
  <w:num w:numId="30">
    <w:abstractNumId w:val="18"/>
  </w:num>
  <w:num w:numId="31">
    <w:abstractNumId w:val="19"/>
  </w:num>
  <w:num w:numId="32">
    <w:abstractNumId w:val="25"/>
  </w:num>
  <w:num w:numId="33">
    <w:abstractNumId w:val="14"/>
  </w:num>
  <w:num w:numId="34">
    <w:abstractNumId w:val="3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AD"/>
    <w:rsid w:val="00001545"/>
    <w:rsid w:val="0000389C"/>
    <w:rsid w:val="00004BB1"/>
    <w:rsid w:val="0000539D"/>
    <w:rsid w:val="00016BFE"/>
    <w:rsid w:val="00043236"/>
    <w:rsid w:val="00043356"/>
    <w:rsid w:val="00053FB6"/>
    <w:rsid w:val="00054626"/>
    <w:rsid w:val="00057C33"/>
    <w:rsid w:val="00072AF4"/>
    <w:rsid w:val="000858C9"/>
    <w:rsid w:val="0009590F"/>
    <w:rsid w:val="000B5D6B"/>
    <w:rsid w:val="000C48DA"/>
    <w:rsid w:val="000F108B"/>
    <w:rsid w:val="001209AA"/>
    <w:rsid w:val="0013259E"/>
    <w:rsid w:val="00133560"/>
    <w:rsid w:val="00134FE9"/>
    <w:rsid w:val="0014424A"/>
    <w:rsid w:val="00147683"/>
    <w:rsid w:val="00162610"/>
    <w:rsid w:val="001714ED"/>
    <w:rsid w:val="001837F9"/>
    <w:rsid w:val="00185DA4"/>
    <w:rsid w:val="001B79EC"/>
    <w:rsid w:val="001C4BCC"/>
    <w:rsid w:val="001D0A1B"/>
    <w:rsid w:val="001D3B4D"/>
    <w:rsid w:val="001F43EF"/>
    <w:rsid w:val="0021638C"/>
    <w:rsid w:val="00217261"/>
    <w:rsid w:val="00217D51"/>
    <w:rsid w:val="00222DB8"/>
    <w:rsid w:val="002413A3"/>
    <w:rsid w:val="00252B3A"/>
    <w:rsid w:val="002A71C7"/>
    <w:rsid w:val="002B3FAD"/>
    <w:rsid w:val="002C0FD8"/>
    <w:rsid w:val="002D321F"/>
    <w:rsid w:val="002F6D96"/>
    <w:rsid w:val="00304393"/>
    <w:rsid w:val="003108F1"/>
    <w:rsid w:val="00312102"/>
    <w:rsid w:val="00313548"/>
    <w:rsid w:val="00333187"/>
    <w:rsid w:val="003412DD"/>
    <w:rsid w:val="00360EC4"/>
    <w:rsid w:val="00385CD6"/>
    <w:rsid w:val="003861FD"/>
    <w:rsid w:val="003903B2"/>
    <w:rsid w:val="00397081"/>
    <w:rsid w:val="003A1DA6"/>
    <w:rsid w:val="003B4777"/>
    <w:rsid w:val="003B47C8"/>
    <w:rsid w:val="003B598D"/>
    <w:rsid w:val="003D3EB8"/>
    <w:rsid w:val="003F1A92"/>
    <w:rsid w:val="003F5837"/>
    <w:rsid w:val="004050B6"/>
    <w:rsid w:val="004373D9"/>
    <w:rsid w:val="004527B2"/>
    <w:rsid w:val="004738F5"/>
    <w:rsid w:val="004A2AB1"/>
    <w:rsid w:val="004A4349"/>
    <w:rsid w:val="004D12D8"/>
    <w:rsid w:val="004E527B"/>
    <w:rsid w:val="004F054C"/>
    <w:rsid w:val="004F4C31"/>
    <w:rsid w:val="005039C2"/>
    <w:rsid w:val="00524F07"/>
    <w:rsid w:val="00550C50"/>
    <w:rsid w:val="005548FC"/>
    <w:rsid w:val="00560721"/>
    <w:rsid w:val="00585AF7"/>
    <w:rsid w:val="005A15F0"/>
    <w:rsid w:val="005B2902"/>
    <w:rsid w:val="005C154D"/>
    <w:rsid w:val="005E193D"/>
    <w:rsid w:val="005F03D3"/>
    <w:rsid w:val="005F03F2"/>
    <w:rsid w:val="005F4D81"/>
    <w:rsid w:val="005F788B"/>
    <w:rsid w:val="00601232"/>
    <w:rsid w:val="00611BD3"/>
    <w:rsid w:val="006631B6"/>
    <w:rsid w:val="006653DA"/>
    <w:rsid w:val="00680EB7"/>
    <w:rsid w:val="0069606F"/>
    <w:rsid w:val="006B0599"/>
    <w:rsid w:val="006B19A5"/>
    <w:rsid w:val="006B3C49"/>
    <w:rsid w:val="006C007E"/>
    <w:rsid w:val="006C058D"/>
    <w:rsid w:val="006D70DE"/>
    <w:rsid w:val="007061D6"/>
    <w:rsid w:val="00707651"/>
    <w:rsid w:val="007341AD"/>
    <w:rsid w:val="00743B01"/>
    <w:rsid w:val="0075194D"/>
    <w:rsid w:val="00777CC6"/>
    <w:rsid w:val="0078784A"/>
    <w:rsid w:val="007C06EE"/>
    <w:rsid w:val="007D6F8A"/>
    <w:rsid w:val="00801945"/>
    <w:rsid w:val="00856A13"/>
    <w:rsid w:val="00857251"/>
    <w:rsid w:val="008744AF"/>
    <w:rsid w:val="0087610D"/>
    <w:rsid w:val="008A1891"/>
    <w:rsid w:val="008A5B3B"/>
    <w:rsid w:val="008B1E31"/>
    <w:rsid w:val="008B3598"/>
    <w:rsid w:val="008D28D4"/>
    <w:rsid w:val="009038F2"/>
    <w:rsid w:val="00914B4D"/>
    <w:rsid w:val="0092320F"/>
    <w:rsid w:val="00942020"/>
    <w:rsid w:val="00950849"/>
    <w:rsid w:val="009555C6"/>
    <w:rsid w:val="00960184"/>
    <w:rsid w:val="009615E8"/>
    <w:rsid w:val="00970BA5"/>
    <w:rsid w:val="00974A16"/>
    <w:rsid w:val="009959C1"/>
    <w:rsid w:val="009A7FCB"/>
    <w:rsid w:val="009C0F70"/>
    <w:rsid w:val="009D2A32"/>
    <w:rsid w:val="009F1F59"/>
    <w:rsid w:val="00A11915"/>
    <w:rsid w:val="00A15038"/>
    <w:rsid w:val="00A15810"/>
    <w:rsid w:val="00A3448F"/>
    <w:rsid w:val="00A36F84"/>
    <w:rsid w:val="00A41AE4"/>
    <w:rsid w:val="00A53225"/>
    <w:rsid w:val="00A6149F"/>
    <w:rsid w:val="00A6599C"/>
    <w:rsid w:val="00A84C94"/>
    <w:rsid w:val="00A93889"/>
    <w:rsid w:val="00AD46AF"/>
    <w:rsid w:val="00AE26F3"/>
    <w:rsid w:val="00B31883"/>
    <w:rsid w:val="00B64776"/>
    <w:rsid w:val="00B64DDE"/>
    <w:rsid w:val="00B77A77"/>
    <w:rsid w:val="00B86172"/>
    <w:rsid w:val="00B97F4E"/>
    <w:rsid w:val="00BC24F5"/>
    <w:rsid w:val="00BD5927"/>
    <w:rsid w:val="00C321C7"/>
    <w:rsid w:val="00C33392"/>
    <w:rsid w:val="00C57E3E"/>
    <w:rsid w:val="00C63E2C"/>
    <w:rsid w:val="00CA6446"/>
    <w:rsid w:val="00CB1D7A"/>
    <w:rsid w:val="00CC0F9F"/>
    <w:rsid w:val="00CE5916"/>
    <w:rsid w:val="00D1471A"/>
    <w:rsid w:val="00D15F7B"/>
    <w:rsid w:val="00D21F14"/>
    <w:rsid w:val="00D224C7"/>
    <w:rsid w:val="00D567BC"/>
    <w:rsid w:val="00D6389C"/>
    <w:rsid w:val="00D71021"/>
    <w:rsid w:val="00D81DA0"/>
    <w:rsid w:val="00D842AF"/>
    <w:rsid w:val="00D8724E"/>
    <w:rsid w:val="00D92D76"/>
    <w:rsid w:val="00D93DA7"/>
    <w:rsid w:val="00D978A8"/>
    <w:rsid w:val="00DB291F"/>
    <w:rsid w:val="00DC20AA"/>
    <w:rsid w:val="00DC51E0"/>
    <w:rsid w:val="00E20164"/>
    <w:rsid w:val="00E259B5"/>
    <w:rsid w:val="00E30B28"/>
    <w:rsid w:val="00E643E4"/>
    <w:rsid w:val="00E66F6C"/>
    <w:rsid w:val="00E701E5"/>
    <w:rsid w:val="00E82E14"/>
    <w:rsid w:val="00E918EF"/>
    <w:rsid w:val="00E97AFC"/>
    <w:rsid w:val="00EC1A56"/>
    <w:rsid w:val="00EC2941"/>
    <w:rsid w:val="00F409E3"/>
    <w:rsid w:val="00F73ECD"/>
    <w:rsid w:val="00F909AD"/>
    <w:rsid w:val="00F95310"/>
    <w:rsid w:val="00FC025E"/>
    <w:rsid w:val="00FD0732"/>
    <w:rsid w:val="00FD21FD"/>
    <w:rsid w:val="00FD3F42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D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F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B3FAD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2B3FAD"/>
  </w:style>
  <w:style w:type="paragraph" w:customStyle="1" w:styleId="ConsPlusNormal">
    <w:name w:val="ConsPlusNormal"/>
    <w:rsid w:val="003B4777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3B47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1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172"/>
    <w:rPr>
      <w:rFonts w:eastAsia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A5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5B3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567B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B291F"/>
    <w:pPr>
      <w:suppressAutoHyphens w:val="0"/>
      <w:spacing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B291F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DB291F"/>
    <w:rPr>
      <w:vertAlign w:val="superscript"/>
    </w:rPr>
  </w:style>
  <w:style w:type="table" w:styleId="ae">
    <w:name w:val="Table Grid"/>
    <w:basedOn w:val="a1"/>
    <w:rsid w:val="0009590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34FE9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F909A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909A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909AD"/>
    <w:rPr>
      <w:rFonts w:eastAsia="Times New Roman" w:cs="Times New Roman"/>
      <w:kern w:val="1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909A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909AD"/>
    <w:rPr>
      <w:rFonts w:eastAsia="Times New Roman" w:cs="Times New Roman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AD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F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B3FAD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2B3FAD"/>
  </w:style>
  <w:style w:type="paragraph" w:customStyle="1" w:styleId="ConsPlusNormal">
    <w:name w:val="ConsPlusNormal"/>
    <w:rsid w:val="003B4777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customStyle="1" w:styleId="ConsPlusNonformat">
    <w:name w:val="ConsPlusNonformat"/>
    <w:uiPriority w:val="99"/>
    <w:rsid w:val="003B47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1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172"/>
    <w:rPr>
      <w:rFonts w:eastAsia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A5B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5B3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567B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B291F"/>
    <w:pPr>
      <w:suppressAutoHyphens w:val="0"/>
      <w:spacing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B291F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DB291F"/>
    <w:rPr>
      <w:vertAlign w:val="superscript"/>
    </w:rPr>
  </w:style>
  <w:style w:type="table" w:styleId="ae">
    <w:name w:val="Table Grid"/>
    <w:basedOn w:val="a1"/>
    <w:rsid w:val="0009590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34FE9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F909A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909A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909AD"/>
    <w:rPr>
      <w:rFonts w:eastAsia="Times New Roman" w:cs="Times New Roman"/>
      <w:kern w:val="1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909A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909AD"/>
    <w:rPr>
      <w:rFonts w:eastAsia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3316-2D5E-4ADA-960A-00E9E676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А.Ю.</dc:creator>
  <cp:lastModifiedBy>Волкова М.Н.</cp:lastModifiedBy>
  <cp:revision>2</cp:revision>
  <cp:lastPrinted>2017-08-09T12:38:00Z</cp:lastPrinted>
  <dcterms:created xsi:type="dcterms:W3CDTF">2017-08-24T08:40:00Z</dcterms:created>
  <dcterms:modified xsi:type="dcterms:W3CDTF">2017-08-24T08:40:00Z</dcterms:modified>
</cp:coreProperties>
</file>