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49" w:rsidRPr="009676D1" w:rsidRDefault="00695249" w:rsidP="006454EC">
      <w:pPr>
        <w:pStyle w:val="s13"/>
        <w:shd w:val="clear" w:color="auto" w:fill="FFFFFF"/>
        <w:ind w:left="4820" w:right="-31" w:firstLine="0"/>
        <w:jc w:val="center"/>
        <w:rPr>
          <w:sz w:val="28"/>
          <w:szCs w:val="28"/>
        </w:rPr>
      </w:pPr>
      <w:bookmarkStart w:id="0" w:name="_GoBack"/>
      <w:bookmarkEnd w:id="0"/>
      <w:r w:rsidRPr="009676D1">
        <w:rPr>
          <w:sz w:val="28"/>
          <w:szCs w:val="28"/>
        </w:rPr>
        <w:t>Приложение № 4</w:t>
      </w:r>
    </w:p>
    <w:p w:rsidR="00695249" w:rsidRPr="009676D1" w:rsidRDefault="00695249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95249" w:rsidRPr="009676D1" w:rsidRDefault="00695249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695249" w:rsidRPr="009676D1" w:rsidRDefault="00695249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«Экономическое развитие</w:t>
      </w:r>
    </w:p>
    <w:p w:rsidR="00695249" w:rsidRDefault="00695249" w:rsidP="006454EC">
      <w:pPr>
        <w:pStyle w:val="a3"/>
        <w:ind w:left="4820" w:right="-31"/>
        <w:jc w:val="center"/>
        <w:rPr>
          <w:rFonts w:ascii="Times New Roman" w:hAnsi="Times New Roman"/>
          <w:sz w:val="28"/>
          <w:szCs w:val="28"/>
        </w:rPr>
      </w:pPr>
      <w:r w:rsidRPr="009676D1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695249" w:rsidRDefault="00695249" w:rsidP="00695249">
      <w:pPr>
        <w:autoSpaceDE w:val="0"/>
        <w:autoSpaceDN w:val="0"/>
        <w:adjustRightInd w:val="0"/>
        <w:spacing w:line="360" w:lineRule="auto"/>
        <w:ind w:firstLine="709"/>
        <w:rPr>
          <w:b/>
          <w:sz w:val="28"/>
          <w:szCs w:val="28"/>
        </w:rPr>
      </w:pPr>
    </w:p>
    <w:p w:rsidR="00695249" w:rsidRPr="006C4DD0" w:rsidRDefault="00695249" w:rsidP="006952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DD0">
        <w:rPr>
          <w:rFonts w:ascii="Times New Roman" w:hAnsi="Times New Roman" w:cs="Times New Roman"/>
          <w:b/>
          <w:sz w:val="28"/>
          <w:szCs w:val="28"/>
        </w:rPr>
        <w:t>Положение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695249" w:rsidRPr="009D5FE9" w:rsidRDefault="00695249" w:rsidP="00695249">
      <w:pPr>
        <w:spacing w:line="360" w:lineRule="auto"/>
        <w:ind w:firstLine="709"/>
        <w:rPr>
          <w:sz w:val="28"/>
          <w:szCs w:val="28"/>
        </w:rPr>
      </w:pP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588" w:history="1">
        <w:r>
          <w:rPr>
            <w:rFonts w:ascii="Times New Roman" w:hAnsi="Times New Roman" w:cs="Times New Roman"/>
            <w:sz w:val="28"/>
            <w:szCs w:val="28"/>
          </w:rPr>
          <w:t xml:space="preserve">мероприятию </w:t>
        </w:r>
        <w:r w:rsidRPr="00D02894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2894">
        <w:rPr>
          <w:rFonts w:ascii="Times New Roman" w:hAnsi="Times New Roman" w:cs="Times New Roman"/>
          <w:sz w:val="28"/>
          <w:szCs w:val="28"/>
        </w:rPr>
        <w:t>Содействие развитию лизинга оборудования субъектами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2894">
        <w:rPr>
          <w:rFonts w:ascii="Times New Roman" w:hAnsi="Times New Roman" w:cs="Times New Roman"/>
          <w:sz w:val="28"/>
          <w:szCs w:val="28"/>
        </w:rPr>
        <w:t xml:space="preserve"> подпрограммы 1 субсидии по лизинговым договорам предоставляются субъектам малого и среднего предпринимательства, соответствующим критериям, установленны</w:t>
      </w:r>
      <w:r>
        <w:rPr>
          <w:rFonts w:ascii="Times New Roman" w:hAnsi="Times New Roman" w:cs="Times New Roman"/>
          <w:sz w:val="28"/>
          <w:szCs w:val="28"/>
        </w:rPr>
        <w:t>м федеральным законодательством</w:t>
      </w:r>
      <w:r w:rsidRPr="00D02894">
        <w:rPr>
          <w:rFonts w:ascii="Times New Roman" w:hAnsi="Times New Roman" w:cs="Times New Roman"/>
          <w:sz w:val="28"/>
          <w:szCs w:val="28"/>
        </w:rPr>
        <w:t>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1. Положение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 (далее </w:t>
      </w:r>
      <w:r w:rsidRPr="00695249">
        <w:rPr>
          <w:rFonts w:ascii="Times New Roman" w:hAnsi="Times New Roman" w:cs="Times New Roman"/>
          <w:sz w:val="28"/>
          <w:szCs w:val="28"/>
        </w:rPr>
        <w:t>–</w:t>
      </w:r>
      <w:r w:rsidRPr="00D02894">
        <w:rPr>
          <w:rFonts w:ascii="Times New Roman" w:hAnsi="Times New Roman" w:cs="Times New Roman"/>
          <w:sz w:val="28"/>
          <w:szCs w:val="28"/>
        </w:rPr>
        <w:t xml:space="preserve"> Положение), определяет категории юридических лиц и индивидуальных предпринимателей, имеющих право на получение субсидий, цели, условия и порядок предоставления субсидий, а также порядок возврата субсидий в случае нарушения условий, установленных Положением.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2. Целью предоставления субсидий является осуществление мер государственной поддержки, направленных на снижение затрат субъектов малого и среднего предпринимательства, осуществляющих техническое оснащение и переоснащение за счет приобретения оборудования, устройств и механизмов по договорам лизинга.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24"/>
      <w:bookmarkEnd w:id="1"/>
      <w:r w:rsidRPr="00D02894">
        <w:rPr>
          <w:rFonts w:ascii="Times New Roman" w:hAnsi="Times New Roman" w:cs="Times New Roman"/>
          <w:sz w:val="28"/>
          <w:szCs w:val="28"/>
        </w:rPr>
        <w:t xml:space="preserve">3. Субсидии предоставляются субъектам малого и среднего </w:t>
      </w:r>
      <w:r w:rsidRPr="00D02894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предпринимательства, осуществляющим деятельность в сфере производства товаров (работ, услуг), за исключением видов деятельности, включенных в </w:t>
      </w:r>
      <w:hyperlink r:id="rId8" w:history="1">
        <w:r w:rsidRPr="00D02894">
          <w:rPr>
            <w:rFonts w:ascii="Times New Roman" w:hAnsi="Times New Roman" w:cs="Times New Roman"/>
            <w:sz w:val="28"/>
            <w:szCs w:val="28"/>
          </w:rPr>
          <w:t>разделы G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02894">
          <w:rPr>
            <w:rFonts w:ascii="Times New Roman" w:hAnsi="Times New Roman" w:cs="Times New Roman"/>
            <w:sz w:val="28"/>
            <w:szCs w:val="28"/>
          </w:rPr>
          <w:t>J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02894">
          <w:rPr>
            <w:rFonts w:ascii="Times New Roman" w:hAnsi="Times New Roman" w:cs="Times New Roman"/>
            <w:sz w:val="28"/>
            <w:szCs w:val="28"/>
          </w:rPr>
          <w:t>K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hyperlink r:id="rId11" w:history="1">
        <w:r w:rsidRPr="00D02894">
          <w:rPr>
            <w:rFonts w:ascii="Times New Roman" w:hAnsi="Times New Roman" w:cs="Times New Roman"/>
            <w:sz w:val="28"/>
            <w:szCs w:val="28"/>
          </w:rPr>
          <w:t>кода 74.2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), </w:t>
      </w:r>
      <w:hyperlink r:id="rId12" w:history="1">
        <w:r w:rsidRPr="00D02894">
          <w:rPr>
            <w:rFonts w:ascii="Times New Roman" w:hAnsi="Times New Roman" w:cs="Times New Roman"/>
            <w:sz w:val="28"/>
            <w:szCs w:val="28"/>
          </w:rPr>
          <w:t>L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02894">
          <w:rPr>
            <w:rFonts w:ascii="Times New Roman" w:hAnsi="Times New Roman" w:cs="Times New Roman"/>
            <w:sz w:val="28"/>
            <w:szCs w:val="28"/>
          </w:rPr>
          <w:t>O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hyperlink r:id="rId14" w:history="1">
        <w:r w:rsidRPr="00D02894">
          <w:rPr>
            <w:rFonts w:ascii="Times New Roman" w:hAnsi="Times New Roman" w:cs="Times New Roman"/>
            <w:sz w:val="28"/>
            <w:szCs w:val="28"/>
          </w:rPr>
          <w:t>кодов 90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D02894">
          <w:rPr>
            <w:rFonts w:ascii="Times New Roman" w:hAnsi="Times New Roman" w:cs="Times New Roman"/>
            <w:sz w:val="28"/>
            <w:szCs w:val="28"/>
          </w:rPr>
          <w:t>92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), </w:t>
      </w:r>
      <w:hyperlink r:id="rId16" w:history="1">
        <w:r w:rsidRPr="00D02894">
          <w:rPr>
            <w:rFonts w:ascii="Times New Roman" w:hAnsi="Times New Roman" w:cs="Times New Roman"/>
            <w:sz w:val="28"/>
            <w:szCs w:val="28"/>
          </w:rPr>
          <w:t>P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, а также относящихся к </w:t>
      </w:r>
      <w:hyperlink r:id="rId17" w:history="1">
        <w:r w:rsidRPr="00D02894">
          <w:rPr>
            <w:rFonts w:ascii="Times New Roman" w:hAnsi="Times New Roman" w:cs="Times New Roman"/>
            <w:sz w:val="28"/>
            <w:szCs w:val="28"/>
          </w:rPr>
          <w:t>подклассу 63.3 раздела I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</w:t>
      </w:r>
      <w:r>
        <w:rPr>
          <w:rFonts w:ascii="Times New Roman" w:hAnsi="Times New Roman" w:cs="Times New Roman"/>
          <w:sz w:val="28"/>
          <w:szCs w:val="28"/>
        </w:rPr>
        <w:t xml:space="preserve">еятельности (ОК 029-2001 </w:t>
      </w:r>
      <w:r w:rsidR="0069208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(КДЕС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>ед. 1)):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1) отвечающим требованиям Федерального </w:t>
      </w:r>
      <w:hyperlink r:id="rId18" w:history="1">
        <w:r w:rsidRPr="00D0289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1D035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209-ФЗ «</w:t>
      </w:r>
      <w:r w:rsidRPr="00D02894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2894">
        <w:rPr>
          <w:rFonts w:ascii="Times New Roman" w:hAnsi="Times New Roman" w:cs="Times New Roman"/>
          <w:sz w:val="28"/>
          <w:szCs w:val="28"/>
        </w:rPr>
        <w:t>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2) зарегистрированным в установленном порядке в городском округе город Воронеж и осуществляющим деятельность на территории Воронежской области;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3) не 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находящимся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в стадии ликвидации, несостоятельности (банкротства).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9"/>
      <w:bookmarkEnd w:id="2"/>
      <w:r w:rsidRPr="00D02894">
        <w:rPr>
          <w:rFonts w:ascii="Times New Roman" w:hAnsi="Times New Roman" w:cs="Times New Roman"/>
          <w:sz w:val="28"/>
          <w:szCs w:val="28"/>
        </w:rPr>
        <w:t xml:space="preserve">4. Субсидии предоставляются юридическому лицу или индивидуальному предпринимателю единовременно в размере 50% фактических затрат по уплате первого взноса (аванса) (без НДС) по договорам лизинга оборудования (за исключением договоров 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 xml:space="preserve">), заключенным не ранее 01.01.2014, но не более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Субсидии предоставляются субъектам малого и среднего предпринимательства по договорам лизинга при выполнении следующих условий: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1) выплаты заработной платы в размере не ниже величины прожиточного минимума, установленного в Воронежской области для трудоспособного населения, в течение последних трех месяцев, предшествующих месяцу подачи заявления о предоставлении субсидии;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2) отсутствия просроченной задолженности по всем видам платежей и обязательств в бюджеты всех уровней;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894">
        <w:rPr>
          <w:rFonts w:ascii="Times New Roman" w:hAnsi="Times New Roman" w:cs="Times New Roman"/>
          <w:sz w:val="28"/>
          <w:szCs w:val="28"/>
        </w:rPr>
        <w:t xml:space="preserve">3) превышения объема совокупных налоговых отчислений (сумма </w:t>
      </w:r>
      <w:r w:rsidRPr="00D02894">
        <w:rPr>
          <w:rFonts w:ascii="Times New Roman" w:hAnsi="Times New Roman" w:cs="Times New Roman"/>
          <w:sz w:val="28"/>
          <w:szCs w:val="28"/>
        </w:rPr>
        <w:lastRenderedPageBreak/>
        <w:t>налогов, уплаченная по соответствующей системе налогообложения, налог на имущество, транспортный налог, земельный налог, взносы во внебюджетные фонды, за исключением налога на доходы физических лиц, НДС и акцизов) за предшествующий год (или период действия субъекта малого и среднего предпринимательства, в случае если этот период меньше года) над размером запрашиваемой субсидии;</w:t>
      </w:r>
      <w:proofErr w:type="gramEnd"/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4) уплаты первого взноса по договору лизинга.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Оценка выполнения условий осуществляется в соответствии с </w:t>
      </w:r>
      <w:hyperlink w:anchor="P662" w:history="1">
        <w:r w:rsidRPr="00D02894">
          <w:rPr>
            <w:rFonts w:ascii="Times New Roman" w:hAnsi="Times New Roman" w:cs="Times New Roman"/>
            <w:sz w:val="28"/>
            <w:szCs w:val="28"/>
          </w:rPr>
          <w:t>пунктами 11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64" w:history="1">
        <w:r w:rsidRPr="00D02894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5. Субсидирование распространяется на лизинговые договоры, предметом лизинга по которым являются: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894">
        <w:rPr>
          <w:rFonts w:ascii="Times New Roman" w:hAnsi="Times New Roman" w:cs="Times New Roman"/>
          <w:sz w:val="28"/>
          <w:szCs w:val="28"/>
        </w:rPr>
        <w:t xml:space="preserve">1) оборудование, устройства, механизмы, транспортные средства (за исключением легковых автомобилей и воздушных судов), станки, приборы, аппараты, агрегаты, установки, машины, относящиеся ко второй и выше амортизационным группам </w:t>
      </w:r>
      <w:hyperlink r:id="rId19" w:history="1">
        <w:r w:rsidRPr="00D02894">
          <w:rPr>
            <w:rFonts w:ascii="Times New Roman" w:hAnsi="Times New Roman" w:cs="Times New Roman"/>
            <w:sz w:val="28"/>
            <w:szCs w:val="28"/>
          </w:rPr>
          <w:t>Классификации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основных средств, включаемых в амортизационные группы,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0289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01.01.2002 </w:t>
      </w:r>
      <w:r>
        <w:rPr>
          <w:rFonts w:ascii="Times New Roman" w:hAnsi="Times New Roman" w:cs="Times New Roman"/>
          <w:sz w:val="28"/>
          <w:szCs w:val="28"/>
        </w:rPr>
        <w:t>№ 1 «</w:t>
      </w:r>
      <w:r w:rsidRPr="00D02894">
        <w:rPr>
          <w:rFonts w:ascii="Times New Roman" w:hAnsi="Times New Roman" w:cs="Times New Roman"/>
          <w:sz w:val="28"/>
          <w:szCs w:val="28"/>
        </w:rPr>
        <w:t>О Классификации основных средств, включаемых в амортизационные группы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2894">
        <w:rPr>
          <w:rFonts w:ascii="Times New Roman" w:hAnsi="Times New Roman" w:cs="Times New Roman"/>
          <w:sz w:val="28"/>
          <w:szCs w:val="28"/>
        </w:rPr>
        <w:t>, за исключением оборудования, предназначенного для осуществления оптовой и розничной торговой деятельности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субъектами малого и среднего предпринимательства;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2) универсальные мобильные платформы: мобильная служба быта; мобильный 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шиномонтаж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; мобильный пункт быстрого питания; мобильный пункт производства готовых к употреблению продуктов питания (хлебобулочные и кондитерские изделия, блины, гриль, пончики и прочее); мобильный ремонт обуви; мобильный центр первичной обработки и фасовки сельскохозяйственной продукции; мобильный пункт заготовки молочной продукции;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3) нестационарные объекты для ведения предпринимательской деятельности субъектами малого и среднего предпринимательства </w:t>
      </w:r>
      <w:r w:rsidRPr="00D02894">
        <w:rPr>
          <w:rFonts w:ascii="Times New Roman" w:hAnsi="Times New Roman" w:cs="Times New Roman"/>
          <w:sz w:val="28"/>
          <w:szCs w:val="28"/>
        </w:rPr>
        <w:lastRenderedPageBreak/>
        <w:t>(временные сооружения или временные конструкции, не связанные прочно с земельным участком, вне зависимости от присоединения к сетям инженерно-технического обеспечения).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Предметом лизинга по вышеуказанным договорам не может быть физически изношенное оборудование.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1"/>
      <w:bookmarkEnd w:id="3"/>
      <w:r w:rsidRPr="00D0289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 xml:space="preserve">Для получения субсидий субъекты малого и среднего предпринимательства в лице руководителя юридического лица или индивидуального предпринимателя лично либо через уполномоченного представителя (при наличии доверенности на право подачи заявления от имени хозяйствующего субъекта и паспорта) представляют в администрацию городского округа город Воронеж (далее </w:t>
      </w:r>
      <w:r w:rsidRPr="00695249">
        <w:rPr>
          <w:rFonts w:ascii="Times New Roman" w:hAnsi="Times New Roman" w:cs="Times New Roman"/>
          <w:sz w:val="28"/>
          <w:szCs w:val="28"/>
        </w:rPr>
        <w:t>–</w:t>
      </w:r>
      <w:r w:rsidRPr="00D02894">
        <w:rPr>
          <w:rFonts w:ascii="Times New Roman" w:hAnsi="Times New Roman" w:cs="Times New Roman"/>
          <w:sz w:val="28"/>
          <w:szCs w:val="28"/>
        </w:rPr>
        <w:t xml:space="preserve"> Администрация) в двух экземплярах комплект следующих документов (далее </w:t>
      </w:r>
      <w:r w:rsidRPr="00695249">
        <w:rPr>
          <w:rFonts w:ascii="Times New Roman" w:hAnsi="Times New Roman" w:cs="Times New Roman"/>
          <w:sz w:val="28"/>
          <w:szCs w:val="28"/>
        </w:rPr>
        <w:t>–</w:t>
      </w:r>
      <w:r w:rsidRPr="00D02894">
        <w:rPr>
          <w:rFonts w:ascii="Times New Roman" w:hAnsi="Times New Roman" w:cs="Times New Roman"/>
          <w:sz w:val="28"/>
          <w:szCs w:val="28"/>
        </w:rPr>
        <w:t xml:space="preserve"> заявка):</w:t>
      </w:r>
      <w:proofErr w:type="gramEnd"/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2471" w:history="1">
        <w:r w:rsidRPr="00D02894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о предоставлении субсидии на компенсацию части затрат по договорам лизинга оборудования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0289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Pr="00D02894">
        <w:rPr>
          <w:rFonts w:ascii="Times New Roman" w:hAnsi="Times New Roman" w:cs="Times New Roman"/>
          <w:sz w:val="28"/>
          <w:szCs w:val="28"/>
        </w:rPr>
        <w:t>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2519" w:history="1">
        <w:r w:rsidRPr="00D02894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получателя поддержки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0289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Pr="00D02894">
        <w:rPr>
          <w:rFonts w:ascii="Times New Roman" w:hAnsi="Times New Roman" w:cs="Times New Roman"/>
          <w:sz w:val="28"/>
          <w:szCs w:val="28"/>
        </w:rPr>
        <w:t>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2837" w:history="1">
        <w:r w:rsidRPr="00D02894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размера субсидии на компенсацию части затрат по договорам лизинга оборудования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02894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Pr="00D02894">
        <w:rPr>
          <w:rFonts w:ascii="Times New Roman" w:hAnsi="Times New Roman" w:cs="Times New Roman"/>
          <w:sz w:val="28"/>
          <w:szCs w:val="28"/>
        </w:rPr>
        <w:t>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4) копи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>и) договора(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лизинга со всеми приложениями и дополнительными соглашениями (при наличии), заверенную(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лизинговой компанией;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5) копи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>и) акта(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приема-передачи оборудования, полученного по договору(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лизинга, заверенную(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должностным лицом субъекта малого и среднего предпринимательства;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6) копи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>и) паспорта(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транспортн</w:t>
      </w:r>
      <w:r>
        <w:rPr>
          <w:rFonts w:ascii="Times New Roman" w:hAnsi="Times New Roman" w:cs="Times New Roman"/>
          <w:sz w:val="28"/>
          <w:szCs w:val="28"/>
        </w:rPr>
        <w:t>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02894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02894">
        <w:rPr>
          <w:rFonts w:ascii="Times New Roman" w:hAnsi="Times New Roman" w:cs="Times New Roman"/>
          <w:sz w:val="28"/>
          <w:szCs w:val="28"/>
        </w:rPr>
        <w:t xml:space="preserve"> или самоходной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02894">
        <w:rPr>
          <w:rFonts w:ascii="Times New Roman" w:hAnsi="Times New Roman" w:cs="Times New Roman"/>
          <w:sz w:val="28"/>
          <w:szCs w:val="28"/>
        </w:rPr>
        <w:t xml:space="preserve"> машины</w:t>
      </w:r>
      <w:r>
        <w:rPr>
          <w:rFonts w:ascii="Times New Roman" w:hAnsi="Times New Roman" w:cs="Times New Roman"/>
          <w:sz w:val="28"/>
          <w:szCs w:val="28"/>
        </w:rPr>
        <w:t>(ин)</w:t>
      </w:r>
      <w:r w:rsidRPr="00D02894">
        <w:rPr>
          <w:rFonts w:ascii="Times New Roman" w:hAnsi="Times New Roman" w:cs="Times New Roman"/>
          <w:sz w:val="28"/>
          <w:szCs w:val="28"/>
        </w:rPr>
        <w:t>, заверенную(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 xml:space="preserve">) должностным лицом субъекта малого и среднего предпринимательства, в случае заключения договоров </w:t>
      </w:r>
      <w:r w:rsidRPr="00D02894">
        <w:rPr>
          <w:rFonts w:ascii="Times New Roman" w:hAnsi="Times New Roman" w:cs="Times New Roman"/>
          <w:sz w:val="28"/>
          <w:szCs w:val="28"/>
        </w:rPr>
        <w:lastRenderedPageBreak/>
        <w:t>лизинга транспортных средств;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7) копии платежных поручений, подтверждающие уплату первого взноса (аванса) по договор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D0289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>) лизинга, и копию выписки с расчетного счета субъекта малого и среднего предпринимательства, заверенные банком;</w:t>
      </w:r>
    </w:p>
    <w:p w:rsidR="00695249" w:rsidRPr="00D02894" w:rsidRDefault="00695249" w:rsidP="00D63CC0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proofErr w:type="gramStart"/>
      <w:r w:rsidRPr="00D02894">
        <w:rPr>
          <w:sz w:val="28"/>
          <w:szCs w:val="28"/>
        </w:rPr>
        <w:t xml:space="preserve">8) копию бухгалтерского баланса с приложением </w:t>
      </w:r>
      <w:hyperlink r:id="rId20" w:history="1">
        <w:r w:rsidRPr="00D02894">
          <w:rPr>
            <w:sz w:val="28"/>
            <w:szCs w:val="28"/>
          </w:rPr>
          <w:t>формы 0503121</w:t>
        </w:r>
      </w:hyperlink>
      <w:r>
        <w:rPr>
          <w:sz w:val="28"/>
          <w:szCs w:val="28"/>
        </w:rPr>
        <w:t xml:space="preserve"> «</w:t>
      </w:r>
      <w:r w:rsidRPr="00D02894">
        <w:rPr>
          <w:sz w:val="28"/>
          <w:szCs w:val="28"/>
        </w:rPr>
        <w:t>Отчет о финансовых результатах</w:t>
      </w:r>
      <w:r>
        <w:rPr>
          <w:sz w:val="28"/>
          <w:szCs w:val="28"/>
        </w:rPr>
        <w:t>»</w:t>
      </w:r>
      <w:r w:rsidRPr="00D02894">
        <w:rPr>
          <w:sz w:val="28"/>
          <w:szCs w:val="28"/>
        </w:rPr>
        <w:t xml:space="preserve">, утвержденной Приказом Министерства финансов Российской Федерации от 28.12.2010 </w:t>
      </w:r>
      <w:r>
        <w:rPr>
          <w:sz w:val="28"/>
          <w:szCs w:val="28"/>
        </w:rPr>
        <w:t>№</w:t>
      </w:r>
      <w:r w:rsidRPr="00D02894">
        <w:rPr>
          <w:sz w:val="28"/>
          <w:szCs w:val="28"/>
        </w:rPr>
        <w:t xml:space="preserve"> 191н</w:t>
      </w:r>
      <w:r>
        <w:rPr>
          <w:sz w:val="28"/>
          <w:szCs w:val="28"/>
        </w:rPr>
        <w:t xml:space="preserve"> «</w:t>
      </w:r>
      <w:r w:rsidR="00597183">
        <w:rPr>
          <w:rFonts w:eastAsiaTheme="minorHAnsi"/>
          <w:sz w:val="28"/>
          <w:szCs w:val="28"/>
          <w:lang w:eastAsia="en-US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Pr="00D02894">
        <w:rPr>
          <w:sz w:val="28"/>
          <w:szCs w:val="28"/>
        </w:rPr>
        <w:t>, либо копии налоговых деклараций для индивидуальных предпринимателей, а также организаций, применяющих упрощенную систему налогообложения, за предшествующий предоставлению субсидии год</w:t>
      </w:r>
      <w:proofErr w:type="gramEnd"/>
      <w:r w:rsidRPr="00D02894">
        <w:rPr>
          <w:sz w:val="28"/>
          <w:szCs w:val="28"/>
        </w:rPr>
        <w:t xml:space="preserve"> (</w:t>
      </w:r>
      <w:proofErr w:type="gramStart"/>
      <w:r w:rsidRPr="00D02894">
        <w:rPr>
          <w:sz w:val="28"/>
          <w:szCs w:val="28"/>
        </w:rPr>
        <w:t xml:space="preserve">для субъектов малого и среднего предпринимательства, созданных в текущем финансовом году, </w:t>
      </w:r>
      <w:r w:rsidR="00597183" w:rsidRPr="00695249">
        <w:rPr>
          <w:sz w:val="28"/>
          <w:szCs w:val="28"/>
        </w:rPr>
        <w:t>–</w:t>
      </w:r>
      <w:r w:rsidRPr="00D02894">
        <w:rPr>
          <w:sz w:val="28"/>
          <w:szCs w:val="28"/>
        </w:rPr>
        <w:t xml:space="preserve"> за последний отчетный период), подтверждающие применение соответствующей системы налогообложения, заверенные должностным лицом субъекта малого и среднего предпринимательства;</w:t>
      </w:r>
      <w:proofErr w:type="gramEnd"/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894">
        <w:rPr>
          <w:rFonts w:ascii="Times New Roman" w:hAnsi="Times New Roman" w:cs="Times New Roman"/>
          <w:sz w:val="28"/>
          <w:szCs w:val="28"/>
        </w:rPr>
        <w:t xml:space="preserve">9) копию </w:t>
      </w:r>
      <w:hyperlink r:id="rId21" w:history="1">
        <w:r w:rsidRPr="00D02894">
          <w:rPr>
            <w:rFonts w:ascii="Times New Roman" w:hAnsi="Times New Roman" w:cs="Times New Roman"/>
            <w:sz w:val="28"/>
            <w:szCs w:val="28"/>
          </w:rPr>
          <w:t>расчета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, заверенную должностным лицом субъекта малого и среднего предпринимательства, по форме 4 - ФСС, утвержденной Приказом Фонда социального страхования Российской Федерации от 26.02.2015 </w:t>
      </w:r>
      <w:r>
        <w:rPr>
          <w:rFonts w:ascii="Times New Roman" w:hAnsi="Times New Roman" w:cs="Times New Roman"/>
          <w:sz w:val="28"/>
          <w:szCs w:val="28"/>
        </w:rPr>
        <w:t>№ 59 «</w:t>
      </w:r>
      <w:r w:rsidRPr="00D02894">
        <w:rPr>
          <w:rFonts w:ascii="Times New Roman" w:hAnsi="Times New Roman" w:cs="Times New Roman"/>
          <w:sz w:val="28"/>
          <w:szCs w:val="28"/>
        </w:rPr>
        <w:t>Об утверждении формы расчета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заболеваний, а также по расходам на выплату страхового обеспечения и Порядка </w:t>
      </w:r>
      <w:r>
        <w:rPr>
          <w:rFonts w:ascii="Times New Roman" w:hAnsi="Times New Roman" w:cs="Times New Roman"/>
          <w:sz w:val="28"/>
          <w:szCs w:val="28"/>
        </w:rPr>
        <w:t>ее заполнения»</w:t>
      </w:r>
      <w:r w:rsidRPr="00D02894">
        <w:rPr>
          <w:rFonts w:ascii="Times New Roman" w:hAnsi="Times New Roman" w:cs="Times New Roman"/>
          <w:sz w:val="28"/>
          <w:szCs w:val="28"/>
        </w:rPr>
        <w:t xml:space="preserve">, по состоянию на </w:t>
      </w:r>
      <w:r w:rsidR="00597183">
        <w:rPr>
          <w:rFonts w:ascii="Times New Roman" w:hAnsi="Times New Roman" w:cs="Times New Roman"/>
          <w:sz w:val="28"/>
          <w:szCs w:val="28"/>
        </w:rPr>
        <w:t>0</w:t>
      </w:r>
      <w:r w:rsidRPr="00D02894">
        <w:rPr>
          <w:rFonts w:ascii="Times New Roman" w:hAnsi="Times New Roman" w:cs="Times New Roman"/>
          <w:sz w:val="28"/>
          <w:szCs w:val="28"/>
        </w:rPr>
        <w:t>1 января года подачи заявки и на последнюю отчетную дату;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10) справку об объеме налогов, уплаченных в бюджетную систему Российской Федерации (без учета налога на доходы физических лиц, НДС и </w:t>
      </w:r>
      <w:r w:rsidRPr="00D02894">
        <w:rPr>
          <w:rFonts w:ascii="Times New Roman" w:hAnsi="Times New Roman" w:cs="Times New Roman"/>
          <w:sz w:val="28"/>
          <w:szCs w:val="28"/>
        </w:rPr>
        <w:lastRenderedPageBreak/>
        <w:t>акцизов), и об объеме уплаченных страховых взносов во внебюджетные фонды (отдельно по каждому фонду) за год, предшествующий году подачи заявки, заверенную должностным лицом субъекта малого и среднего предпринимательства;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11) справку о размере среднемесячной выплаченной заработной платы сотрудникам за последние три месяца, заверенную должностным лицом субъекта малого и среднего предпринимательства;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12) выписку из реестра акционеров общества, заверенную держателем реестра акционеров общества, по состоянию на дату, не превышающую </w:t>
      </w:r>
      <w:r w:rsidR="008C2F41">
        <w:rPr>
          <w:rFonts w:ascii="Times New Roman" w:hAnsi="Times New Roman" w:cs="Times New Roman"/>
          <w:sz w:val="28"/>
          <w:szCs w:val="28"/>
        </w:rPr>
        <w:t xml:space="preserve">      </w:t>
      </w:r>
      <w:r w:rsidRPr="00D02894">
        <w:rPr>
          <w:rFonts w:ascii="Times New Roman" w:hAnsi="Times New Roman" w:cs="Times New Roman"/>
          <w:sz w:val="28"/>
          <w:szCs w:val="28"/>
        </w:rPr>
        <w:t>30 дней до даты регистрации заявки</w:t>
      </w:r>
      <w:r w:rsidR="00F65F86" w:rsidRPr="00F65F86">
        <w:rPr>
          <w:rFonts w:ascii="Times New Roman" w:hAnsi="Times New Roman" w:cs="Times New Roman"/>
          <w:sz w:val="28"/>
          <w:szCs w:val="28"/>
        </w:rPr>
        <w:t xml:space="preserve"> </w:t>
      </w:r>
      <w:r w:rsidR="00F65F86">
        <w:rPr>
          <w:rFonts w:ascii="Times New Roman" w:hAnsi="Times New Roman" w:cs="Times New Roman"/>
          <w:sz w:val="28"/>
          <w:szCs w:val="28"/>
        </w:rPr>
        <w:t>(</w:t>
      </w:r>
      <w:r w:rsidR="00F65F86" w:rsidRPr="00D02894">
        <w:rPr>
          <w:rFonts w:ascii="Times New Roman" w:hAnsi="Times New Roman" w:cs="Times New Roman"/>
          <w:sz w:val="28"/>
          <w:szCs w:val="28"/>
        </w:rPr>
        <w:t>для акционерных обществ</w:t>
      </w:r>
      <w:r w:rsidR="00F65F86">
        <w:rPr>
          <w:rFonts w:ascii="Times New Roman" w:hAnsi="Times New Roman" w:cs="Times New Roman"/>
          <w:sz w:val="28"/>
          <w:szCs w:val="28"/>
        </w:rPr>
        <w:t>)</w:t>
      </w:r>
      <w:r w:rsidRPr="00D02894">
        <w:rPr>
          <w:rFonts w:ascii="Times New Roman" w:hAnsi="Times New Roman" w:cs="Times New Roman"/>
          <w:sz w:val="28"/>
          <w:szCs w:val="28"/>
        </w:rPr>
        <w:t>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13) согласие субъекта малого и среднего предпринимательства на осуществление Администрацией и органами государственного (муниципального) финансового контроля проверки соблюдения условий, целей и порядка предоставления субсидии;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14) </w:t>
      </w:r>
      <w:hyperlink w:anchor="P3007" w:history="1">
        <w:r w:rsidRPr="00D02894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субъекта малого и среднего предпринимательства на передачу информации по межведомственному запросу, на предоставление документов и сведений по форме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2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 w:rsidR="00F65F86">
        <w:rPr>
          <w:rFonts w:ascii="Times New Roman" w:hAnsi="Times New Roman" w:cs="Times New Roman"/>
          <w:sz w:val="28"/>
          <w:szCs w:val="28"/>
        </w:rPr>
        <w:t>4</w:t>
      </w:r>
      <w:r w:rsidRPr="00D02894">
        <w:rPr>
          <w:rFonts w:ascii="Times New Roman" w:hAnsi="Times New Roman" w:cs="Times New Roman"/>
          <w:sz w:val="28"/>
          <w:szCs w:val="28"/>
        </w:rPr>
        <w:t xml:space="preserve"> к </w:t>
      </w:r>
      <w:r w:rsidR="00F65F86"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 w:rsidRPr="00F65F86">
        <w:rPr>
          <w:rFonts w:ascii="Times New Roman" w:hAnsi="Times New Roman" w:cs="Times New Roman"/>
          <w:sz w:val="28"/>
          <w:szCs w:val="28"/>
        </w:rPr>
        <w:t>в 4 экземплярах (оригиналы)</w:t>
      </w:r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 w:rsidR="00254A88" w:rsidRPr="00695249">
        <w:rPr>
          <w:rFonts w:ascii="Times New Roman" w:hAnsi="Times New Roman" w:cs="Times New Roman"/>
          <w:sz w:val="28"/>
          <w:szCs w:val="28"/>
        </w:rPr>
        <w:t>–</w:t>
      </w:r>
      <w:r w:rsidRPr="00D02894">
        <w:rPr>
          <w:rFonts w:ascii="Times New Roman" w:hAnsi="Times New Roman" w:cs="Times New Roman"/>
          <w:sz w:val="28"/>
          <w:szCs w:val="28"/>
        </w:rPr>
        <w:t xml:space="preserve"> прилагается к заявке, не подшивается.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56"/>
      <w:bookmarkEnd w:id="4"/>
      <w:r w:rsidRPr="00D02894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 xml:space="preserve">Субъект малого и среднего предпринимательства вправе представить выписку из Единого государственного реестра юридических лиц или Единого государственного реестра </w:t>
      </w:r>
      <w:r w:rsidR="00254A88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Pr="00D02894">
        <w:rPr>
          <w:rFonts w:ascii="Times New Roman" w:hAnsi="Times New Roman" w:cs="Times New Roman"/>
          <w:sz w:val="28"/>
          <w:szCs w:val="28"/>
        </w:rPr>
        <w:t>, выданную не более чем за 30 дней до даты подачи заявления о предоставлении субсидии, и справку налогового органа об отсутствии задолженности по платежам в бюджеты всех уровней, выданную не более чем за 30 дней до даты подачи заявления о предоставлении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субсидии.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6.2. 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 xml:space="preserve">В случае если субъект малого и среднего предпринимательства не представил по собственной инициативе документы, указанные в </w:t>
      </w:r>
      <w:r w:rsidR="00254A88">
        <w:rPr>
          <w:rFonts w:ascii="Times New Roman" w:hAnsi="Times New Roman" w:cs="Times New Roman"/>
          <w:sz w:val="28"/>
          <w:szCs w:val="28"/>
        </w:rPr>
        <w:t xml:space="preserve">     под</w:t>
      </w:r>
      <w:hyperlink w:anchor="P656" w:history="1">
        <w:r w:rsidRPr="00D02894">
          <w:rPr>
            <w:rFonts w:ascii="Times New Roman" w:hAnsi="Times New Roman" w:cs="Times New Roman"/>
            <w:sz w:val="28"/>
            <w:szCs w:val="28"/>
          </w:rPr>
          <w:t>пункте 6.1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настоящего Положения, Администрация запрашивает их </w:t>
      </w:r>
      <w:r w:rsidRPr="00D02894">
        <w:rPr>
          <w:rFonts w:ascii="Times New Roman" w:hAnsi="Times New Roman" w:cs="Times New Roman"/>
          <w:sz w:val="28"/>
          <w:szCs w:val="28"/>
        </w:rPr>
        <w:lastRenderedPageBreak/>
        <w:t>самостоятельно в установленном порядке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  <w:proofErr w:type="gramEnd"/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7. Документы, входящие в состав заявки, должны быть сброшюрованы (прошиты) и заверены должностным лицом субъекта малого и среднего предпринимательства. Все страницы заявки должны иметь сквозную нумерацию страниц. Первыми должны быть подшиты заявление и перечень документов, входящих в состав заявки, с указанием страницы, на которой находится соответствующий документ.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8. Ответственность за недостоверность сведений, содержащихся в документах, несут в соответствии с действующим законодательством Российской Федерации субъекты малого и среднего предпринимательства, получившие поддержку.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9. Администрацией назначаются лица, ответственные за прием и проверку документов, представленных субъектами малого и среднего предпринимательства, претендующими на получение субсидий, из числа сотрудников управления развития предпринимательства, потребительского рынка и инновационной политики </w:t>
      </w:r>
      <w:r w:rsidR="00254A88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Pr="00D028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54A88" w:rsidRPr="00695249">
        <w:rPr>
          <w:rFonts w:ascii="Times New Roman" w:hAnsi="Times New Roman" w:cs="Times New Roman"/>
          <w:sz w:val="28"/>
          <w:szCs w:val="28"/>
        </w:rPr>
        <w:t>–</w:t>
      </w:r>
      <w:r w:rsidRPr="00D02894">
        <w:rPr>
          <w:rFonts w:ascii="Times New Roman" w:hAnsi="Times New Roman" w:cs="Times New Roman"/>
          <w:sz w:val="28"/>
          <w:szCs w:val="28"/>
        </w:rPr>
        <w:t xml:space="preserve"> Уполномоченный орган).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10. Уполномоченный орган при приеме заяв</w:t>
      </w:r>
      <w:r w:rsidR="00254A88">
        <w:rPr>
          <w:rFonts w:ascii="Times New Roman" w:hAnsi="Times New Roman" w:cs="Times New Roman"/>
          <w:sz w:val="28"/>
          <w:szCs w:val="28"/>
        </w:rPr>
        <w:t>ок</w:t>
      </w:r>
      <w:r w:rsidRPr="00D02894">
        <w:rPr>
          <w:rFonts w:ascii="Times New Roman" w:hAnsi="Times New Roman" w:cs="Times New Roman"/>
          <w:sz w:val="28"/>
          <w:szCs w:val="28"/>
        </w:rPr>
        <w:t xml:space="preserve"> на предоставление субсидии сверяет фактическое наличие документов с перечнем, установленным </w:t>
      </w:r>
      <w:hyperlink w:anchor="P641" w:history="1">
        <w:r w:rsidRPr="00D02894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настоящего Положения; в случае их соответствия регистрирует заявки по мере поступления в пронумерованном, прошнурованном и скрепленном печатью Уполномоченного органа журнале. На каждой заявке делается отметк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а о ее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принятии с указанием даты и порядкового номера. Датой поступления заявки является дата ее регистрации, в том числе в случае подачи заявки посредством почтового отправления. 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 xml:space="preserve">Регистрация заявок начинается с момента опубликования на </w:t>
      </w:r>
      <w:r w:rsidRPr="00D02894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</w:t>
      </w:r>
      <w:r w:rsidR="00254A88" w:rsidRPr="00254A88">
        <w:rPr>
          <w:rFonts w:ascii="Times New Roman" w:hAnsi="Times New Roman" w:cs="Times New Roman"/>
          <w:sz w:val="28"/>
          <w:szCs w:val="28"/>
        </w:rPr>
        <w:t>А</w:t>
      </w:r>
      <w:r w:rsidRPr="00254A88">
        <w:rPr>
          <w:rFonts w:ascii="Times New Roman" w:hAnsi="Times New Roman" w:cs="Times New Roman"/>
          <w:sz w:val="28"/>
          <w:szCs w:val="28"/>
        </w:rPr>
        <w:t>дминистрации</w:t>
      </w:r>
      <w:r w:rsidRPr="00D02894">
        <w:rPr>
          <w:rFonts w:ascii="Times New Roman" w:hAnsi="Times New Roman" w:cs="Times New Roman"/>
          <w:sz w:val="28"/>
          <w:szCs w:val="28"/>
        </w:rPr>
        <w:t xml:space="preserve"> в сети Интернет www.voronezh-city.ru Уполномоченным органом объявления о начале отбора субъектов малого и среднего предпринимательства </w:t>
      </w:r>
      <w:r w:rsidR="00254A88" w:rsidRPr="00695249">
        <w:rPr>
          <w:rFonts w:ascii="Times New Roman" w:hAnsi="Times New Roman" w:cs="Times New Roman"/>
          <w:sz w:val="28"/>
          <w:szCs w:val="28"/>
        </w:rPr>
        <w:t>–</w:t>
      </w:r>
      <w:r w:rsidRPr="00D02894">
        <w:rPr>
          <w:rFonts w:ascii="Times New Roman" w:hAnsi="Times New Roman" w:cs="Times New Roman"/>
          <w:sz w:val="28"/>
          <w:szCs w:val="28"/>
        </w:rPr>
        <w:t xml:space="preserve"> претендентов на получение субсиди</w:t>
      </w:r>
      <w:r w:rsidR="006F720E">
        <w:rPr>
          <w:rFonts w:ascii="Times New Roman" w:hAnsi="Times New Roman" w:cs="Times New Roman"/>
          <w:sz w:val="28"/>
          <w:szCs w:val="28"/>
        </w:rPr>
        <w:t>й</w:t>
      </w:r>
      <w:r w:rsidRPr="00D02894">
        <w:rPr>
          <w:rFonts w:ascii="Times New Roman" w:hAnsi="Times New Roman" w:cs="Times New Roman"/>
          <w:sz w:val="28"/>
          <w:szCs w:val="28"/>
        </w:rPr>
        <w:t xml:space="preserve">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(или) развития либо модернизации производства товаров (работ, услуг).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62"/>
      <w:bookmarkEnd w:id="5"/>
      <w:r w:rsidRPr="00D02894">
        <w:rPr>
          <w:rFonts w:ascii="Times New Roman" w:hAnsi="Times New Roman" w:cs="Times New Roman"/>
          <w:sz w:val="28"/>
          <w:szCs w:val="28"/>
        </w:rPr>
        <w:t xml:space="preserve">11. Рассмотрение заявки осуществляется </w:t>
      </w:r>
      <w:r w:rsidRPr="006E084B">
        <w:rPr>
          <w:rFonts w:ascii="Times New Roman" w:hAnsi="Times New Roman" w:cs="Times New Roman"/>
          <w:sz w:val="28"/>
          <w:szCs w:val="28"/>
        </w:rPr>
        <w:t>комиссией по предоставлению финансовой поддержки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8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54A88" w:rsidRPr="00695249">
        <w:rPr>
          <w:rFonts w:ascii="Times New Roman" w:hAnsi="Times New Roman" w:cs="Times New Roman"/>
          <w:sz w:val="28"/>
          <w:szCs w:val="28"/>
        </w:rPr>
        <w:t>–</w:t>
      </w:r>
      <w:r w:rsidRPr="00D02894">
        <w:rPr>
          <w:rFonts w:ascii="Times New Roman" w:hAnsi="Times New Roman" w:cs="Times New Roman"/>
          <w:sz w:val="28"/>
          <w:szCs w:val="28"/>
        </w:rPr>
        <w:t xml:space="preserve"> комиссия), состав </w:t>
      </w:r>
      <w:r>
        <w:rPr>
          <w:rFonts w:ascii="Times New Roman" w:hAnsi="Times New Roman" w:cs="Times New Roman"/>
          <w:sz w:val="28"/>
          <w:szCs w:val="28"/>
        </w:rPr>
        <w:t xml:space="preserve">и регламент работы </w:t>
      </w:r>
      <w:r w:rsidR="0050441F">
        <w:rPr>
          <w:rFonts w:ascii="Times New Roman" w:hAnsi="Times New Roman" w:cs="Times New Roman"/>
          <w:sz w:val="28"/>
          <w:szCs w:val="28"/>
        </w:rPr>
        <w:t>которой утверждаются муниципальным правовым актом (приложения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54A8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№ </w:t>
      </w:r>
      <w:r w:rsidR="00254A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254A88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54A88">
        <w:rPr>
          <w:rFonts w:ascii="Times New Roman" w:hAnsi="Times New Roman" w:cs="Times New Roman"/>
          <w:sz w:val="28"/>
          <w:szCs w:val="28"/>
        </w:rPr>
        <w:t>оложению</w:t>
      </w:r>
      <w:r w:rsidR="0050441F">
        <w:rPr>
          <w:rFonts w:ascii="Times New Roman" w:hAnsi="Times New Roman" w:cs="Times New Roman"/>
          <w:sz w:val="28"/>
          <w:szCs w:val="28"/>
        </w:rPr>
        <w:t>)</w:t>
      </w:r>
      <w:r w:rsidRPr="00D02894">
        <w:rPr>
          <w:rFonts w:ascii="Times New Roman" w:hAnsi="Times New Roman" w:cs="Times New Roman"/>
          <w:sz w:val="28"/>
          <w:szCs w:val="28"/>
        </w:rPr>
        <w:t>. Срок рассмотрения заявки не должен превышать 30 дней со дня ее поступления.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64"/>
      <w:bookmarkEnd w:id="6"/>
      <w:r w:rsidRPr="00D02894">
        <w:rPr>
          <w:rFonts w:ascii="Times New Roman" w:hAnsi="Times New Roman" w:cs="Times New Roman"/>
          <w:sz w:val="28"/>
          <w:szCs w:val="28"/>
        </w:rPr>
        <w:t>12. Комиссия по итогам рассмотрения представленных заявок принимает заключение. Заключение комиссии, оформляемое протоколом, носит рекомендательный характер. Протокол подписывается председателем и членами комиссии и направляется в Уполномоченный орган.</w:t>
      </w:r>
    </w:p>
    <w:p w:rsidR="00695249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протокола </w:t>
      </w:r>
      <w:r w:rsidRPr="00D02894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894">
        <w:rPr>
          <w:rFonts w:ascii="Times New Roman" w:hAnsi="Times New Roman" w:cs="Times New Roman"/>
          <w:sz w:val="28"/>
          <w:szCs w:val="28"/>
        </w:rPr>
        <w:t>не позднее 5 рабочих дней с даты п</w:t>
      </w:r>
      <w:r>
        <w:rPr>
          <w:rFonts w:ascii="Times New Roman" w:hAnsi="Times New Roman" w:cs="Times New Roman"/>
          <w:sz w:val="28"/>
          <w:szCs w:val="28"/>
        </w:rPr>
        <w:t xml:space="preserve">ринятия заключения комиссией готовит проект распоряжения Администрации о </w:t>
      </w:r>
      <w:r w:rsidRPr="00D02894">
        <w:rPr>
          <w:rFonts w:ascii="Times New Roman" w:hAnsi="Times New Roman" w:cs="Times New Roman"/>
          <w:sz w:val="28"/>
          <w:szCs w:val="28"/>
        </w:rPr>
        <w:t>предоставлении субсидии субъекту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B0BCF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t>заявителю письменное уведомление</w:t>
      </w:r>
      <w:r w:rsidRPr="00D02894">
        <w:rPr>
          <w:rFonts w:ascii="Times New Roman" w:hAnsi="Times New Roman" w:cs="Times New Roman"/>
          <w:sz w:val="28"/>
          <w:szCs w:val="28"/>
        </w:rPr>
        <w:t xml:space="preserve"> о принятом</w:t>
      </w:r>
      <w:r>
        <w:rPr>
          <w:rFonts w:ascii="Times New Roman" w:hAnsi="Times New Roman" w:cs="Times New Roman"/>
          <w:sz w:val="28"/>
          <w:szCs w:val="28"/>
        </w:rPr>
        <w:t xml:space="preserve"> заключении.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894">
        <w:rPr>
          <w:rFonts w:ascii="Times New Roman" w:hAnsi="Times New Roman" w:cs="Times New Roman"/>
          <w:sz w:val="28"/>
          <w:szCs w:val="28"/>
        </w:rPr>
        <w:t xml:space="preserve">В случае принятия </w:t>
      </w:r>
      <w:r>
        <w:rPr>
          <w:rFonts w:ascii="Times New Roman" w:hAnsi="Times New Roman" w:cs="Times New Roman"/>
          <w:sz w:val="28"/>
          <w:szCs w:val="28"/>
        </w:rPr>
        <w:t>отрицательного заключ</w:t>
      </w:r>
      <w:r w:rsidRPr="00D02894">
        <w:rPr>
          <w:rFonts w:ascii="Times New Roman" w:hAnsi="Times New Roman" w:cs="Times New Roman"/>
          <w:sz w:val="28"/>
          <w:szCs w:val="28"/>
        </w:rPr>
        <w:t>ения в уведомлении указываются основания для отказа.</w:t>
      </w:r>
      <w:r>
        <w:rPr>
          <w:rFonts w:ascii="Times New Roman" w:hAnsi="Times New Roman" w:cs="Times New Roman"/>
          <w:sz w:val="28"/>
          <w:szCs w:val="28"/>
        </w:rPr>
        <w:t xml:space="preserve"> Решение о предоставлении субсидии </w:t>
      </w:r>
      <w:r w:rsidRPr="002B0BCF">
        <w:rPr>
          <w:rFonts w:ascii="Times New Roman" w:hAnsi="Times New Roman" w:cs="Times New Roman"/>
          <w:sz w:val="28"/>
          <w:szCs w:val="28"/>
        </w:rPr>
        <w:t xml:space="preserve">принимается с учетом очередности представления заявок в </w:t>
      </w:r>
      <w:r w:rsidRPr="00D02894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B0B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Администрации о </w:t>
      </w:r>
      <w:r w:rsidRPr="00D02894">
        <w:rPr>
          <w:rFonts w:ascii="Times New Roman" w:hAnsi="Times New Roman" w:cs="Times New Roman"/>
          <w:sz w:val="28"/>
          <w:szCs w:val="28"/>
        </w:rPr>
        <w:t xml:space="preserve">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размещается</w:t>
      </w:r>
      <w:r w:rsidRPr="00D02894">
        <w:rPr>
          <w:rFonts w:ascii="Times New Roman" w:hAnsi="Times New Roman" w:cs="Times New Roman"/>
          <w:sz w:val="28"/>
          <w:szCs w:val="28"/>
        </w:rPr>
        <w:t xml:space="preserve"> на </w:t>
      </w:r>
      <w:r w:rsidRPr="002B0BCF">
        <w:rPr>
          <w:rFonts w:ascii="Times New Roman" w:hAnsi="Times New Roman" w:cs="Times New Roman"/>
          <w:sz w:val="28"/>
          <w:szCs w:val="28"/>
        </w:rPr>
        <w:t>официальном сайт</w:t>
      </w:r>
      <w:r>
        <w:rPr>
          <w:rFonts w:ascii="Times New Roman" w:hAnsi="Times New Roman" w:cs="Times New Roman"/>
          <w:sz w:val="28"/>
          <w:szCs w:val="28"/>
        </w:rPr>
        <w:t>е Администрации в сети Интернет.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14. Основаниями для отказа в предоставлении субсиди</w:t>
      </w:r>
      <w:r w:rsidR="006F720E">
        <w:rPr>
          <w:rFonts w:ascii="Times New Roman" w:hAnsi="Times New Roman" w:cs="Times New Roman"/>
          <w:sz w:val="28"/>
          <w:szCs w:val="28"/>
        </w:rPr>
        <w:t>й</w:t>
      </w:r>
      <w:r w:rsidRPr="00D02894">
        <w:rPr>
          <w:rFonts w:ascii="Times New Roman" w:hAnsi="Times New Roman" w:cs="Times New Roman"/>
          <w:sz w:val="28"/>
          <w:szCs w:val="28"/>
        </w:rPr>
        <w:t xml:space="preserve"> субъектам </w:t>
      </w:r>
      <w:r w:rsidRPr="00D02894">
        <w:rPr>
          <w:rFonts w:ascii="Times New Roman" w:hAnsi="Times New Roman" w:cs="Times New Roman"/>
          <w:sz w:val="28"/>
          <w:szCs w:val="28"/>
        </w:rPr>
        <w:lastRenderedPageBreak/>
        <w:t>малого и среднего предпринимательства являются: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1) несоответствие субъекта малого и среднего предпринимательства требованиям Федерального </w:t>
      </w:r>
      <w:hyperlink r:id="rId22" w:history="1">
        <w:r w:rsidRPr="00D0289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2894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2894">
        <w:rPr>
          <w:rFonts w:ascii="Times New Roman" w:hAnsi="Times New Roman" w:cs="Times New Roman"/>
          <w:sz w:val="28"/>
          <w:szCs w:val="28"/>
        </w:rPr>
        <w:t xml:space="preserve"> и условиям, предусмотренным </w:t>
      </w:r>
      <w:hyperlink w:anchor="P624" w:history="1">
        <w:r w:rsidRPr="00D02894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2) невыполнение субъектом малого и среднего предпринимательства условий, предусмотренных </w:t>
      </w:r>
      <w:hyperlink w:anchor="P629" w:history="1">
        <w:r w:rsidRPr="00D02894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3) представление субъектом малого и среднего предпринимательства недостоверных сведений или непредставление документов в соответствии с </w:t>
      </w:r>
      <w:hyperlink w:anchor="P641" w:history="1">
        <w:r w:rsidRPr="00D02894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D0289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4) представление субъектом малого и среднего предпринимательства в заявке на получение государственной (областной) поддержки договоров лизинга оборудования, по которым была оказана аналогичная поддержка;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2894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D02894">
        <w:rPr>
          <w:rFonts w:ascii="Times New Roman" w:hAnsi="Times New Roman" w:cs="Times New Roman"/>
          <w:sz w:val="28"/>
          <w:szCs w:val="28"/>
        </w:rPr>
        <w:t>неистечение</w:t>
      </w:r>
      <w:proofErr w:type="spellEnd"/>
      <w:r w:rsidRPr="00D02894">
        <w:rPr>
          <w:rFonts w:ascii="Times New Roman" w:hAnsi="Times New Roman" w:cs="Times New Roman"/>
          <w:sz w:val="28"/>
          <w:szCs w:val="28"/>
        </w:rPr>
        <w:t xml:space="preserve"> трехлетнего срока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поддержки.</w:t>
      </w:r>
      <w:proofErr w:type="gramEnd"/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 xml:space="preserve">15. Предоставление субсидии субъекту малого и среднего предпринимательства осуществляется на </w:t>
      </w:r>
      <w:r w:rsidRPr="00831E00">
        <w:rPr>
          <w:rFonts w:ascii="Times New Roman" w:hAnsi="Times New Roman" w:cs="Times New Roman"/>
          <w:sz w:val="28"/>
          <w:szCs w:val="28"/>
        </w:rPr>
        <w:t xml:space="preserve">основании </w:t>
      </w:r>
      <w:hyperlink w:anchor="P2917" w:history="1">
        <w:r w:rsidRPr="00831E00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Pr="00831E00">
        <w:t xml:space="preserve"> </w:t>
      </w:r>
      <w:r w:rsidRPr="00831E00"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F210A0">
        <w:rPr>
          <w:rFonts w:ascii="Times New Roman" w:hAnsi="Times New Roman" w:cs="Times New Roman"/>
          <w:sz w:val="28"/>
          <w:szCs w:val="28"/>
        </w:rPr>
        <w:t xml:space="preserve"> субсидии на компенсацию части затрат, связанных с уплатой первого взноса (аванса) при заключении договора (договоров) лизинга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D02894">
        <w:rPr>
          <w:rFonts w:ascii="Times New Roman" w:hAnsi="Times New Roman" w:cs="Times New Roman"/>
          <w:sz w:val="28"/>
          <w:szCs w:val="28"/>
        </w:rPr>
        <w:t>, заключаемого Администрацией с субъектом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предпринимательства, по форме 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1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02894">
        <w:rPr>
          <w:rFonts w:ascii="Times New Roman" w:hAnsi="Times New Roman" w:cs="Times New Roman"/>
          <w:sz w:val="28"/>
          <w:szCs w:val="28"/>
        </w:rPr>
        <w:t xml:space="preserve"> </w:t>
      </w:r>
      <w:r w:rsidR="00254A88">
        <w:rPr>
          <w:rFonts w:ascii="Times New Roman" w:hAnsi="Times New Roman" w:cs="Times New Roman"/>
          <w:sz w:val="28"/>
          <w:szCs w:val="28"/>
        </w:rPr>
        <w:t>7</w:t>
      </w:r>
      <w:r w:rsidRPr="00D02894">
        <w:rPr>
          <w:rFonts w:ascii="Times New Roman" w:hAnsi="Times New Roman" w:cs="Times New Roman"/>
          <w:sz w:val="28"/>
          <w:szCs w:val="28"/>
        </w:rPr>
        <w:t xml:space="preserve"> к </w:t>
      </w:r>
      <w:r w:rsidR="00254A88">
        <w:rPr>
          <w:rFonts w:ascii="Times New Roman" w:hAnsi="Times New Roman" w:cs="Times New Roman"/>
          <w:sz w:val="28"/>
          <w:szCs w:val="28"/>
        </w:rPr>
        <w:t>настоящему Положению</w:t>
      </w:r>
      <w:r w:rsidRPr="00D02894">
        <w:rPr>
          <w:rFonts w:ascii="Times New Roman" w:hAnsi="Times New Roman" w:cs="Times New Roman"/>
          <w:sz w:val="28"/>
          <w:szCs w:val="28"/>
        </w:rPr>
        <w:t>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E00">
        <w:rPr>
          <w:rFonts w:ascii="Times New Roman" w:hAnsi="Times New Roman" w:cs="Times New Roman"/>
          <w:sz w:val="28"/>
          <w:szCs w:val="28"/>
        </w:rPr>
        <w:t xml:space="preserve">16. Соглашение </w:t>
      </w:r>
      <w:r w:rsidRPr="00D02894">
        <w:rPr>
          <w:rFonts w:ascii="Times New Roman" w:hAnsi="Times New Roman" w:cs="Times New Roman"/>
          <w:sz w:val="28"/>
          <w:szCs w:val="28"/>
        </w:rPr>
        <w:t>должно содержать условия: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1) о согласии субъекта малого и среднего предпринимательства на осуществление Администрацией и органом государственного (муниципального) финансового контроля проверок соблюдения условий, целей и порядка</w:t>
      </w:r>
      <w:r w:rsidR="006F720E">
        <w:rPr>
          <w:rFonts w:ascii="Times New Roman" w:hAnsi="Times New Roman" w:cs="Times New Roman"/>
          <w:sz w:val="28"/>
          <w:szCs w:val="28"/>
        </w:rPr>
        <w:t xml:space="preserve"> предоставления средств субсидии</w:t>
      </w:r>
      <w:r w:rsidRPr="00D02894">
        <w:rPr>
          <w:rFonts w:ascii="Times New Roman" w:hAnsi="Times New Roman" w:cs="Times New Roman"/>
          <w:sz w:val="28"/>
          <w:szCs w:val="28"/>
        </w:rPr>
        <w:t xml:space="preserve"> из бюджета городского </w:t>
      </w:r>
      <w:r w:rsidRPr="00D02894">
        <w:rPr>
          <w:rFonts w:ascii="Times New Roman" w:hAnsi="Times New Roman" w:cs="Times New Roman"/>
          <w:sz w:val="28"/>
          <w:szCs w:val="28"/>
        </w:rPr>
        <w:lastRenderedPageBreak/>
        <w:t>округа город Воронеж;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2) о порядке возврата средств субсиди</w:t>
      </w:r>
      <w:r w:rsidR="006F720E">
        <w:rPr>
          <w:rFonts w:ascii="Times New Roman" w:hAnsi="Times New Roman" w:cs="Times New Roman"/>
          <w:sz w:val="28"/>
          <w:szCs w:val="28"/>
        </w:rPr>
        <w:t>й</w:t>
      </w:r>
      <w:r w:rsidRPr="00D02894">
        <w:rPr>
          <w:rFonts w:ascii="Times New Roman" w:hAnsi="Times New Roman" w:cs="Times New Roman"/>
          <w:sz w:val="28"/>
          <w:szCs w:val="28"/>
        </w:rPr>
        <w:t>, предоставленных из бюджета городского округа город Воронеж, юридическим лицом или индивидуальным предпринимателем в случае установления по итогам проверок, проведенных Администрацией и органами государственного (муниципального) финансового контроля, факта нарушения целей и условий предоставления субсиди</w:t>
      </w:r>
      <w:r w:rsidR="006F720E">
        <w:rPr>
          <w:rFonts w:ascii="Times New Roman" w:hAnsi="Times New Roman" w:cs="Times New Roman"/>
          <w:sz w:val="28"/>
          <w:szCs w:val="28"/>
        </w:rPr>
        <w:t>й</w:t>
      </w:r>
      <w:r w:rsidRPr="00D02894">
        <w:rPr>
          <w:rFonts w:ascii="Times New Roman" w:hAnsi="Times New Roman" w:cs="Times New Roman"/>
          <w:sz w:val="28"/>
          <w:szCs w:val="28"/>
        </w:rPr>
        <w:t>;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3) о порядке и сроках представления в Администрацию субъектом малого и среднего предпринимательства анкеты получателя.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Проект С</w:t>
      </w:r>
      <w:r w:rsidRPr="00D02894">
        <w:rPr>
          <w:rFonts w:ascii="Times New Roman" w:hAnsi="Times New Roman" w:cs="Times New Roman"/>
          <w:sz w:val="28"/>
          <w:szCs w:val="28"/>
        </w:rPr>
        <w:t>оглашения, подписанный Администрацией, направляется субъекту малого и среднего предпринимательства по указанному в заявлении адресу в течение 2 рабочих дней со дня принятия решения о предоставлении субсидии.</w:t>
      </w:r>
    </w:p>
    <w:p w:rsidR="00695249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18. Перечисление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после заключения С</w:t>
      </w:r>
      <w:r w:rsidRPr="00D02894">
        <w:rPr>
          <w:rFonts w:ascii="Times New Roman" w:hAnsi="Times New Roman" w:cs="Times New Roman"/>
          <w:sz w:val="28"/>
          <w:szCs w:val="28"/>
        </w:rPr>
        <w:t>оглашения о предоставлении субсидии.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6DF">
        <w:rPr>
          <w:rFonts w:ascii="Times New Roman" w:hAnsi="Times New Roman" w:cs="Times New Roman"/>
          <w:sz w:val="28"/>
          <w:szCs w:val="28"/>
        </w:rPr>
        <w:t xml:space="preserve">19. Предоставление субсидии субъекту малого и среднего предпринимательства осуществляется Администрацией. </w:t>
      </w:r>
      <w:proofErr w:type="gramStart"/>
      <w:r w:rsidRPr="00C526DF">
        <w:rPr>
          <w:rFonts w:ascii="Times New Roman" w:hAnsi="Times New Roman" w:cs="Times New Roman"/>
          <w:sz w:val="28"/>
          <w:szCs w:val="28"/>
        </w:rPr>
        <w:t>Уполномоченным органом и главным распорядителем бюджетных средств, поступающих на финансирование подпрограммы 1 «</w:t>
      </w:r>
      <w:r w:rsidRPr="00C526DF">
        <w:rPr>
          <w:rFonts w:ascii="Times New Roman" w:hAnsi="Times New Roman" w:cs="Times New Roman"/>
          <w:sz w:val="28"/>
          <w:szCs w:val="28"/>
          <w:lang w:eastAsia="en-US"/>
        </w:rPr>
        <w:t xml:space="preserve">Развитие и поддержка малого и среднего предпринимательства» </w:t>
      </w:r>
      <w:r w:rsidRPr="00C526DF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город Воронеж «Экономическое развитие и инновационная экономика» в пределах выделенных лимитов бюджетных ассигнований путем перечисления денежных средств на расчетный счет субъекта малого и среднего предпринимательства </w:t>
      </w:r>
      <w:r w:rsidR="00254A88" w:rsidRPr="00695249">
        <w:rPr>
          <w:rFonts w:ascii="Times New Roman" w:hAnsi="Times New Roman" w:cs="Times New Roman"/>
          <w:sz w:val="28"/>
          <w:szCs w:val="28"/>
        </w:rPr>
        <w:t>–</w:t>
      </w:r>
      <w:r w:rsidRPr="00C526DF">
        <w:rPr>
          <w:rFonts w:ascii="Times New Roman" w:hAnsi="Times New Roman" w:cs="Times New Roman"/>
          <w:sz w:val="28"/>
          <w:szCs w:val="28"/>
        </w:rPr>
        <w:t xml:space="preserve"> получателя субсидии, является управление развития предпринимательства, потребительского рынка и инновационной политики администрации</w:t>
      </w:r>
      <w:proofErr w:type="gramEnd"/>
      <w:r w:rsidRPr="00C526DF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Воронеж.</w:t>
      </w:r>
    </w:p>
    <w:p w:rsidR="00695249" w:rsidRPr="00D02894" w:rsidRDefault="00695249" w:rsidP="00D63CC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02894">
        <w:rPr>
          <w:rFonts w:ascii="Times New Roman" w:hAnsi="Times New Roman" w:cs="Times New Roman"/>
          <w:sz w:val="28"/>
          <w:szCs w:val="28"/>
        </w:rPr>
        <w:t>. Администрация и органы государственного (муниципального) финансового контроля осуществляют обязательные проверки соблюдения получателями субсидий условий, целей и порядка их предоставления.</w:t>
      </w:r>
    </w:p>
    <w:p w:rsidR="00695249" w:rsidRPr="00D02894" w:rsidRDefault="00695249" w:rsidP="006952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02894">
        <w:rPr>
          <w:rFonts w:ascii="Times New Roman" w:hAnsi="Times New Roman" w:cs="Times New Roman"/>
          <w:sz w:val="28"/>
          <w:szCs w:val="28"/>
        </w:rPr>
        <w:t>. Предоставление субсидий получателям субсидий прекращается в случае выявления фактов нарушения условий, установленных при получении субсидий, и (или) представления получателями субсидий документов, содержащих недостоверную информацию, повлекших неправомерное получение бюджетных средств, до устранения нарушений.</w:t>
      </w:r>
    </w:p>
    <w:p w:rsidR="00695249" w:rsidRPr="00D02894" w:rsidRDefault="00695249" w:rsidP="006952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D02894">
        <w:rPr>
          <w:rFonts w:ascii="Times New Roman" w:hAnsi="Times New Roman" w:cs="Times New Roman"/>
          <w:sz w:val="28"/>
          <w:szCs w:val="28"/>
        </w:rPr>
        <w:t>. При нарушении условий, уст</w:t>
      </w:r>
      <w:r>
        <w:rPr>
          <w:rFonts w:ascii="Times New Roman" w:hAnsi="Times New Roman" w:cs="Times New Roman"/>
          <w:sz w:val="28"/>
          <w:szCs w:val="28"/>
        </w:rPr>
        <w:t xml:space="preserve">ановленных настоящим Положением и Соглашением, </w:t>
      </w:r>
      <w:r w:rsidRPr="00D02894">
        <w:rPr>
          <w:rFonts w:ascii="Times New Roman" w:hAnsi="Times New Roman" w:cs="Times New Roman"/>
          <w:sz w:val="28"/>
          <w:szCs w:val="28"/>
        </w:rPr>
        <w:t>субсидия подлежит взысканию в доход бюджета городского округа город Воронеж в соответствии с бюджетным законо</w:t>
      </w:r>
      <w:r>
        <w:rPr>
          <w:rFonts w:ascii="Times New Roman" w:hAnsi="Times New Roman" w:cs="Times New Roman"/>
          <w:sz w:val="28"/>
          <w:szCs w:val="28"/>
        </w:rPr>
        <w:t>дательством Р</w:t>
      </w:r>
      <w:r w:rsidR="00254A88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254A88">
        <w:rPr>
          <w:rFonts w:ascii="Times New Roman" w:hAnsi="Times New Roman" w:cs="Times New Roman"/>
          <w:sz w:val="28"/>
          <w:szCs w:val="28"/>
        </w:rPr>
        <w:t>едерации</w:t>
      </w:r>
      <w:r w:rsidRPr="00D02894">
        <w:rPr>
          <w:rFonts w:ascii="Times New Roman" w:hAnsi="Times New Roman" w:cs="Times New Roman"/>
          <w:sz w:val="28"/>
          <w:szCs w:val="28"/>
        </w:rPr>
        <w:t>.</w:t>
      </w:r>
    </w:p>
    <w:p w:rsidR="00695249" w:rsidRPr="00D02894" w:rsidRDefault="00695249" w:rsidP="006952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02894">
        <w:rPr>
          <w:rFonts w:ascii="Times New Roman" w:hAnsi="Times New Roman" w:cs="Times New Roman"/>
          <w:sz w:val="28"/>
          <w:szCs w:val="28"/>
        </w:rPr>
        <w:t>. При выявлении нарушений условий, установленных для предоставления субсиди, Администрация принимает меры по возврату субсидии в бюджет городского округа город Воронеж, направляет субъекту малого и среднего предпринимательства требование о возврате субсидии в полном объеме.</w:t>
      </w:r>
    </w:p>
    <w:p w:rsidR="00695249" w:rsidRPr="00D02894" w:rsidRDefault="00695249" w:rsidP="006952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2894">
        <w:rPr>
          <w:rFonts w:ascii="Times New Roman" w:hAnsi="Times New Roman" w:cs="Times New Roman"/>
          <w:sz w:val="28"/>
          <w:szCs w:val="28"/>
        </w:rPr>
        <w:t xml:space="preserve">. Субсидии подлежат возврату субъектом малого и среднего предпринимательства в течение 10 рабочих дней 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02894">
        <w:rPr>
          <w:rFonts w:ascii="Times New Roman" w:hAnsi="Times New Roman" w:cs="Times New Roman"/>
          <w:sz w:val="28"/>
          <w:szCs w:val="28"/>
        </w:rPr>
        <w:t xml:space="preserve"> требования.</w:t>
      </w:r>
    </w:p>
    <w:p w:rsidR="00695249" w:rsidRDefault="00695249" w:rsidP="006952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028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02894">
        <w:rPr>
          <w:rFonts w:ascii="Times New Roman" w:hAnsi="Times New Roman" w:cs="Times New Roman"/>
          <w:sz w:val="28"/>
          <w:szCs w:val="28"/>
        </w:rPr>
        <w:t>В случае невыполнения требования о возврате субсидии в указанный выше срок Администрация принимает меры по взысканию подлежащей возврату субсидии в бюджет городского округа город Воронеж в судебном порядке.</w:t>
      </w:r>
      <w:proofErr w:type="gramEnd"/>
    </w:p>
    <w:p w:rsidR="00254A88" w:rsidRDefault="00254A88" w:rsidP="006952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249" w:rsidRPr="00FA052F" w:rsidRDefault="00695249" w:rsidP="00695249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695249" w:rsidRPr="00FA052F" w:rsidRDefault="00695249" w:rsidP="00695249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695249" w:rsidRDefault="00695249" w:rsidP="00695249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8931BD" w:rsidRDefault="00695249">
      <w:r>
        <w:rPr>
          <w:sz w:val="28"/>
          <w:szCs w:val="28"/>
        </w:rPr>
        <w:t>администрации городского округа город Воронеж                      Л.В. Бородина</w:t>
      </w:r>
    </w:p>
    <w:sectPr w:rsidR="008931BD" w:rsidSect="00692083">
      <w:headerReference w:type="even" r:id="rId23"/>
      <w:headerReference w:type="default" r:id="rId24"/>
      <w:footerReference w:type="default" r:id="rId25"/>
      <w:headerReference w:type="first" r:id="rId26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82D" w:rsidRDefault="0059482D" w:rsidP="00695249">
      <w:r>
        <w:separator/>
      </w:r>
    </w:p>
  </w:endnote>
  <w:endnote w:type="continuationSeparator" w:id="0">
    <w:p w:rsidR="0059482D" w:rsidRDefault="0059482D" w:rsidP="0069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59482D">
    <w:pPr>
      <w:pStyle w:val="a6"/>
      <w:jc w:val="center"/>
    </w:pPr>
  </w:p>
  <w:p w:rsidR="00DA0042" w:rsidRDefault="0059482D" w:rsidP="00871C3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82D" w:rsidRDefault="0059482D" w:rsidP="00695249">
      <w:r>
        <w:separator/>
      </w:r>
    </w:p>
  </w:footnote>
  <w:footnote w:type="continuationSeparator" w:id="0">
    <w:p w:rsidR="0059482D" w:rsidRDefault="0059482D" w:rsidP="00695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010A5C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11A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0042" w:rsidRDefault="0059482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42" w:rsidRDefault="00010A5C">
    <w:pPr>
      <w:pStyle w:val="a4"/>
      <w:jc w:val="center"/>
    </w:pPr>
    <w:r>
      <w:fldChar w:fldCharType="begin"/>
    </w:r>
    <w:r w:rsidR="00711AC1">
      <w:instrText xml:space="preserve"> PAGE   \* MERGEFORMAT </w:instrText>
    </w:r>
    <w:r>
      <w:fldChar w:fldCharType="separate"/>
    </w:r>
    <w:r w:rsidR="00D63CC0">
      <w:rPr>
        <w:noProof/>
      </w:rPr>
      <w:t>11</w:t>
    </w:r>
    <w:r>
      <w:fldChar w:fldCharType="end"/>
    </w:r>
  </w:p>
  <w:p w:rsidR="00DA0042" w:rsidRDefault="0059482D" w:rsidP="00871C35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249" w:rsidRDefault="00695249">
    <w:pPr>
      <w:pStyle w:val="a4"/>
      <w:jc w:val="center"/>
    </w:pPr>
  </w:p>
  <w:p w:rsidR="00DA0042" w:rsidRDefault="005948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07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0A5C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A3B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2F34"/>
    <w:rsid w:val="001C354C"/>
    <w:rsid w:val="001C56DD"/>
    <w:rsid w:val="001C60B0"/>
    <w:rsid w:val="001D0355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556"/>
    <w:rsid w:val="0022371D"/>
    <w:rsid w:val="00224258"/>
    <w:rsid w:val="00224475"/>
    <w:rsid w:val="00225C4A"/>
    <w:rsid w:val="00225E81"/>
    <w:rsid w:val="002265E9"/>
    <w:rsid w:val="00226BA0"/>
    <w:rsid w:val="00226F9C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4A88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5813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441F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6C2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482D"/>
    <w:rsid w:val="00595576"/>
    <w:rsid w:val="00595944"/>
    <w:rsid w:val="00595A06"/>
    <w:rsid w:val="005960E2"/>
    <w:rsid w:val="00596265"/>
    <w:rsid w:val="00597183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54EC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083"/>
    <w:rsid w:val="006921F2"/>
    <w:rsid w:val="0069294F"/>
    <w:rsid w:val="00695249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20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AC1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2F41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6D1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2D07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0438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641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5682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3CC0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27CB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5F86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37D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52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695249"/>
    <w:pPr>
      <w:ind w:firstLine="720"/>
    </w:pPr>
  </w:style>
  <w:style w:type="paragraph" w:styleId="a4">
    <w:name w:val="header"/>
    <w:basedOn w:val="a"/>
    <w:link w:val="a5"/>
    <w:uiPriority w:val="99"/>
    <w:unhideWhenUsed/>
    <w:rsid w:val="00695249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95249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952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95249"/>
    <w:rPr>
      <w:rFonts w:ascii="Calibri" w:eastAsia="Calibri" w:hAnsi="Calibri" w:cs="Times New Roman"/>
    </w:rPr>
  </w:style>
  <w:style w:type="paragraph" w:customStyle="1" w:styleId="ConsPlusNormal">
    <w:name w:val="ConsPlusNormal"/>
    <w:rsid w:val="006952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695249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226F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F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52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695249"/>
    <w:pPr>
      <w:ind w:firstLine="720"/>
    </w:pPr>
  </w:style>
  <w:style w:type="paragraph" w:styleId="a4">
    <w:name w:val="header"/>
    <w:basedOn w:val="a"/>
    <w:link w:val="a5"/>
    <w:uiPriority w:val="99"/>
    <w:unhideWhenUsed/>
    <w:rsid w:val="00695249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95249"/>
    <w:rPr>
      <w:rFonts w:ascii="Times New Roman" w:eastAsia="Times New Roman" w:hAnsi="Times New Roman" w:cs="Times New Roman"/>
      <w:smallCaps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9524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95249"/>
    <w:rPr>
      <w:rFonts w:ascii="Calibri" w:eastAsia="Calibri" w:hAnsi="Calibri" w:cs="Times New Roman"/>
    </w:rPr>
  </w:style>
  <w:style w:type="paragraph" w:customStyle="1" w:styleId="ConsPlusNormal">
    <w:name w:val="ConsPlusNormal"/>
    <w:rsid w:val="006952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8">
    <w:name w:val="page number"/>
    <w:basedOn w:val="a0"/>
    <w:unhideWhenUsed/>
    <w:rsid w:val="00695249"/>
    <w:rPr>
      <w:rFonts w:ascii="Times New Roman" w:hAnsi="Times New Roman" w:cs="Times New Roman" w:hint="default"/>
    </w:rPr>
  </w:style>
  <w:style w:type="paragraph" w:styleId="a9">
    <w:name w:val="Balloon Text"/>
    <w:basedOn w:val="a"/>
    <w:link w:val="aa"/>
    <w:uiPriority w:val="99"/>
    <w:semiHidden/>
    <w:unhideWhenUsed/>
    <w:rsid w:val="00226F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6F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309D80FEF257011AF1BA275CCCE43E5B565BE55ED93C48521D03C6D34AB215B6E15B7D58B7F0B2e4VEH" TargetMode="External"/><Relationship Id="rId13" Type="http://schemas.openxmlformats.org/officeDocument/2006/relationships/hyperlink" Target="consultantplus://offline/ref=FC309D80FEF257011AF1BA275CCCE43E5B565BE55ED93C48521D03C6D34AB215B6E15B7D58B4FFB4e4VEH" TargetMode="External"/><Relationship Id="rId18" Type="http://schemas.openxmlformats.org/officeDocument/2006/relationships/hyperlink" Target="consultantplus://offline/ref=FC309D80FEF257011AF1BA275CCCE43E5B5852EE57D53C48521D03C6D3e4VAH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C309D80FEF257011AF1BA275CCCE43E5B5957E85FD73C48521D03C6D34AB215B6E15B7D58B6F6B0e4VC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C309D80FEF257011AF1BA275CCCE43E5B565BE55ED93C48521D03C6D34AB215B6E15B7D58B4F1B9e4VCH" TargetMode="External"/><Relationship Id="rId17" Type="http://schemas.openxmlformats.org/officeDocument/2006/relationships/hyperlink" Target="consultantplus://offline/ref=FC309D80FEF257011AF1BA275CCCE43E5B565BE55ED93C48521D03C6D34AB215B6E15B7D58B4F2B1e4V2H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C309D80FEF257011AF1BA275CCCE43E5B565BE55ED93C48521D03C6D34AB215B6E15B7D58B5F6B3e4V3H" TargetMode="External"/><Relationship Id="rId20" Type="http://schemas.openxmlformats.org/officeDocument/2006/relationships/hyperlink" Target="consultantplus://offline/ref=FC309D80FEF257011AF1BA275CCCE43E5B5956EA5CD23C48521D03C6D34AB215B6E15B7D5DBFeFV2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309D80FEF257011AF1BA275CCCE43E5B565BE55ED93C48521D03C6D34AB215B6E15B7D58B4F0B6e4V9H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C309D80FEF257011AF1BA275CCCE43E5B565BE55ED93C48521D03C6D34AB215B6E15B7D58B4FFB6e4VDH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C309D80FEF257011AF1BA275CCCE43E5B565BE55ED93C48521D03C6D34AB215B6E15B7D58B4F3B2e4VEH" TargetMode="External"/><Relationship Id="rId19" Type="http://schemas.openxmlformats.org/officeDocument/2006/relationships/hyperlink" Target="consultantplus://offline/ref=FC309D80FEF257011AF1BA275CCCE43E5B5951E95BD93C48521D03C6D34AB215B6E15B7D58B6F6B0e4V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309D80FEF257011AF1BA275CCCE43E5B565BE55ED93C48521D03C6D34AB215B6E15B7D58B4F2B5e4VCH" TargetMode="External"/><Relationship Id="rId14" Type="http://schemas.openxmlformats.org/officeDocument/2006/relationships/hyperlink" Target="consultantplus://offline/ref=FC309D80FEF257011AF1BA275CCCE43E5B565BE55ED93C48521D03C6D34AB215B6E15B7D58B4FFB4e4VCH" TargetMode="External"/><Relationship Id="rId22" Type="http://schemas.openxmlformats.org/officeDocument/2006/relationships/hyperlink" Target="consultantplus://offline/ref=FC309D80FEF257011AF1BA275CCCE43E5B5852EE57D53C48521D03C6D3e4VA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9DD24-5019-4131-8D6B-4E9484B1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Юрова М.А.</cp:lastModifiedBy>
  <cp:revision>3</cp:revision>
  <cp:lastPrinted>2016-10-31T11:22:00Z</cp:lastPrinted>
  <dcterms:created xsi:type="dcterms:W3CDTF">2016-10-31T09:59:00Z</dcterms:created>
  <dcterms:modified xsi:type="dcterms:W3CDTF">2016-10-31T11:22:00Z</dcterms:modified>
</cp:coreProperties>
</file>