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1B" w:rsidRDefault="00EF3965" w:rsidP="006E6B1B">
      <w:pPr>
        <w:pStyle w:val="a3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6E6B1B">
        <w:rPr>
          <w:rFonts w:ascii="Times New Roman" w:hAnsi="Times New Roman"/>
          <w:sz w:val="28"/>
          <w:szCs w:val="28"/>
        </w:rPr>
        <w:t>УТВЕРЖДЕН</w:t>
      </w:r>
      <w:r w:rsidR="00172637">
        <w:rPr>
          <w:rFonts w:ascii="Times New Roman" w:hAnsi="Times New Roman"/>
          <w:sz w:val="28"/>
          <w:szCs w:val="28"/>
        </w:rPr>
        <w:t>О</w:t>
      </w:r>
      <w:r w:rsidR="006E6B1B">
        <w:rPr>
          <w:rFonts w:ascii="Times New Roman" w:hAnsi="Times New Roman"/>
          <w:sz w:val="28"/>
          <w:szCs w:val="28"/>
        </w:rPr>
        <w:t xml:space="preserve"> </w:t>
      </w:r>
    </w:p>
    <w:p w:rsidR="006E6B1B" w:rsidRDefault="006E6B1B" w:rsidP="006E6B1B">
      <w:pPr>
        <w:pStyle w:val="a3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постановлением администрации</w:t>
      </w:r>
    </w:p>
    <w:p w:rsidR="006E6B1B" w:rsidRDefault="006E6B1B" w:rsidP="006E6B1B">
      <w:pPr>
        <w:pStyle w:val="a3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6E6B1B" w:rsidRDefault="00FC7143" w:rsidP="00FC7143">
      <w:pPr>
        <w:pStyle w:val="a3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6B1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04.06.2018   </w:t>
      </w:r>
      <w:r w:rsidR="006E6B1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329</w:t>
      </w:r>
    </w:p>
    <w:p w:rsidR="00FC7143" w:rsidRDefault="00FC7143" w:rsidP="00FC7143">
      <w:pPr>
        <w:pStyle w:val="a3"/>
        <w:ind w:left="4962"/>
      </w:pPr>
      <w:r>
        <w:rPr>
          <w:rFonts w:ascii="Times New Roman" w:hAnsi="Times New Roman"/>
          <w:sz w:val="28"/>
          <w:szCs w:val="28"/>
        </w:rPr>
        <w:t>\</w:t>
      </w:r>
      <w:bookmarkStart w:id="0" w:name="_GoBack"/>
      <w:bookmarkEnd w:id="0"/>
    </w:p>
    <w:p w:rsidR="00FC545E" w:rsidRDefault="00FC545E" w:rsidP="007F0484">
      <w:pPr>
        <w:jc w:val="center"/>
        <w:rPr>
          <w:rFonts w:eastAsiaTheme="minorHAnsi"/>
          <w:b/>
          <w:sz w:val="24"/>
          <w:szCs w:val="24"/>
        </w:rPr>
      </w:pPr>
    </w:p>
    <w:p w:rsidR="006C3E00" w:rsidRPr="00BF5BC5" w:rsidRDefault="00BF5BC5" w:rsidP="007F0484">
      <w:pPr>
        <w:jc w:val="center"/>
        <w:rPr>
          <w:rFonts w:eastAsiaTheme="minorHAnsi"/>
          <w:b/>
          <w:sz w:val="28"/>
          <w:szCs w:val="28"/>
        </w:rPr>
      </w:pPr>
      <w:r w:rsidRPr="00BF5BC5">
        <w:rPr>
          <w:rFonts w:eastAsiaTheme="minorHAnsi"/>
          <w:b/>
          <w:sz w:val="28"/>
          <w:szCs w:val="28"/>
        </w:rPr>
        <w:t>ПОЛОЖЕНИЕ О КОМИССИИ</w:t>
      </w:r>
      <w:r w:rsidRPr="007F0484">
        <w:rPr>
          <w:rFonts w:eastAsiaTheme="minorHAnsi"/>
          <w:b/>
          <w:sz w:val="24"/>
          <w:szCs w:val="24"/>
        </w:rPr>
        <w:t xml:space="preserve"> </w:t>
      </w:r>
      <w:r w:rsidR="007F0484" w:rsidRPr="00BF5BC5">
        <w:rPr>
          <w:rFonts w:eastAsiaTheme="minorHAnsi"/>
          <w:b/>
          <w:sz w:val="28"/>
          <w:szCs w:val="28"/>
        </w:rPr>
        <w:t xml:space="preserve">ПО </w:t>
      </w:r>
      <w:r w:rsidR="00B4133F" w:rsidRPr="00BF5BC5">
        <w:rPr>
          <w:rFonts w:eastAsiaTheme="minorHAnsi"/>
          <w:b/>
          <w:sz w:val="28"/>
          <w:szCs w:val="28"/>
        </w:rPr>
        <w:t xml:space="preserve">РАССМОТРЕНИЮ </w:t>
      </w:r>
      <w:r w:rsidR="00B4133F" w:rsidRPr="00B4133F">
        <w:rPr>
          <w:rFonts w:eastAsiaTheme="minorHAnsi"/>
          <w:b/>
          <w:bCs/>
          <w:sz w:val="28"/>
          <w:szCs w:val="28"/>
        </w:rPr>
        <w:t xml:space="preserve">И ОБСУЖДЕНИЮ </w:t>
      </w:r>
      <w:r w:rsidR="006C3E00" w:rsidRPr="00BF5BC5">
        <w:rPr>
          <w:rFonts w:eastAsiaTheme="minorHAnsi"/>
          <w:b/>
          <w:sz w:val="28"/>
          <w:szCs w:val="28"/>
        </w:rPr>
        <w:t xml:space="preserve">ВОПРОСОВ ГРАДОСТРОИТЕЛЬСТВА И ФОРМИРОВАНИЮ ЕДИНОЙ ПРАВОПРИМЕНИТЕЛЬНОЙ ПРАКТИКИ В СФЕРЕ ГРАДОСТРОИТЕЛЬНОЙ ДЕЯТЕЛЬНОСТИ </w:t>
      </w:r>
    </w:p>
    <w:p w:rsidR="006E6B1B" w:rsidRPr="00BF5BC5" w:rsidRDefault="006C3E00" w:rsidP="007F0484">
      <w:pPr>
        <w:jc w:val="center"/>
        <w:rPr>
          <w:rFonts w:eastAsiaTheme="minorHAnsi"/>
          <w:b/>
          <w:sz w:val="28"/>
          <w:szCs w:val="28"/>
        </w:rPr>
      </w:pPr>
      <w:r w:rsidRPr="00BF5BC5">
        <w:rPr>
          <w:rFonts w:eastAsiaTheme="minorHAnsi"/>
          <w:b/>
          <w:sz w:val="28"/>
          <w:szCs w:val="28"/>
        </w:rPr>
        <w:t>НА ТЕРРИТОРИИ ГОРОДСКОГО ОКРУГА ГОРОД ВОРОНЕЖ</w:t>
      </w:r>
    </w:p>
    <w:p w:rsidR="00EA7C6A" w:rsidRDefault="00EA7C6A" w:rsidP="00EA7C6A">
      <w:pPr>
        <w:spacing w:line="360" w:lineRule="auto"/>
        <w:jc w:val="center"/>
        <w:rPr>
          <w:rFonts w:eastAsiaTheme="minorHAnsi"/>
          <w:sz w:val="28"/>
          <w:szCs w:val="28"/>
        </w:rPr>
      </w:pPr>
    </w:p>
    <w:p w:rsidR="00FB3610" w:rsidRPr="00342F25" w:rsidRDefault="00EA7C6A" w:rsidP="00EA7C6A">
      <w:pPr>
        <w:spacing w:line="360" w:lineRule="auto"/>
        <w:jc w:val="center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>1. Общие положения</w:t>
      </w:r>
    </w:p>
    <w:p w:rsidR="00EA7C6A" w:rsidRPr="00342F25" w:rsidRDefault="00EA7C6A" w:rsidP="00EA7C6A">
      <w:pPr>
        <w:spacing w:line="360" w:lineRule="auto"/>
        <w:jc w:val="center"/>
        <w:rPr>
          <w:rFonts w:eastAsiaTheme="minorHAnsi"/>
          <w:sz w:val="28"/>
          <w:szCs w:val="28"/>
        </w:rPr>
      </w:pPr>
    </w:p>
    <w:p w:rsidR="00EA7C6A" w:rsidRPr="00342F25" w:rsidRDefault="00EA7C6A" w:rsidP="00EA7C6A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ab/>
        <w:t xml:space="preserve">1.1. </w:t>
      </w:r>
      <w:proofErr w:type="gramStart"/>
      <w:r w:rsidRPr="00342F25">
        <w:rPr>
          <w:rFonts w:eastAsiaTheme="minorHAnsi"/>
          <w:sz w:val="28"/>
          <w:szCs w:val="28"/>
        </w:rPr>
        <w:t>Комиссия по рассмотрению</w:t>
      </w:r>
      <w:r w:rsidR="00B4133F">
        <w:rPr>
          <w:rFonts w:eastAsiaTheme="minorHAnsi"/>
          <w:sz w:val="28"/>
          <w:szCs w:val="28"/>
        </w:rPr>
        <w:t>, обсуждению и подготовке рекомендаций по</w:t>
      </w:r>
      <w:r w:rsidRPr="00342F25">
        <w:rPr>
          <w:rFonts w:eastAsiaTheme="minorHAnsi"/>
          <w:sz w:val="28"/>
          <w:szCs w:val="28"/>
        </w:rPr>
        <w:t xml:space="preserve"> вопрос</w:t>
      </w:r>
      <w:r w:rsidR="00B4133F">
        <w:rPr>
          <w:rFonts w:eastAsiaTheme="minorHAnsi"/>
          <w:sz w:val="28"/>
          <w:szCs w:val="28"/>
        </w:rPr>
        <w:t>ам</w:t>
      </w:r>
      <w:r w:rsidRPr="00342F25">
        <w:rPr>
          <w:rFonts w:eastAsiaTheme="minorHAnsi"/>
          <w:sz w:val="28"/>
          <w:szCs w:val="28"/>
        </w:rPr>
        <w:t xml:space="preserve"> градостроительства и формированию единой правоприменительной практики в сфере градостроительной деятельности на территории городского округа город Воронеж (далее – Комиссия) образована в целях оперативного решения вопросов в области градостроительной деятельности, осуществления строительства, реконструкции объектов капитального строительства, формирования единой правоприменительной практики по спорным вопросам градостроительной деятельности.</w:t>
      </w:r>
      <w:proofErr w:type="gramEnd"/>
    </w:p>
    <w:p w:rsidR="00EA7C6A" w:rsidRDefault="00EA7C6A" w:rsidP="00EA7C6A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ab/>
      </w:r>
    </w:p>
    <w:p w:rsidR="00EA7C6A" w:rsidRPr="00342F25" w:rsidRDefault="00EA7C6A" w:rsidP="00EA7C6A">
      <w:pPr>
        <w:spacing w:line="360" w:lineRule="auto"/>
        <w:jc w:val="center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>2. Основные задачи Комиссии</w:t>
      </w:r>
    </w:p>
    <w:p w:rsidR="00EA7C6A" w:rsidRPr="00342F25" w:rsidRDefault="00EA7C6A" w:rsidP="00EA7C6A">
      <w:pPr>
        <w:spacing w:line="360" w:lineRule="auto"/>
        <w:jc w:val="center"/>
        <w:rPr>
          <w:rFonts w:eastAsiaTheme="minorHAnsi"/>
          <w:sz w:val="28"/>
          <w:szCs w:val="28"/>
        </w:rPr>
      </w:pPr>
    </w:p>
    <w:p w:rsidR="00EE5D28" w:rsidRPr="00342F25" w:rsidRDefault="00EA7C6A" w:rsidP="00EA7C6A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 xml:space="preserve">2.1. </w:t>
      </w:r>
      <w:r w:rsidR="00BC5A13" w:rsidRPr="00342F25">
        <w:rPr>
          <w:rFonts w:eastAsiaTheme="minorHAnsi"/>
          <w:sz w:val="28"/>
          <w:szCs w:val="28"/>
        </w:rPr>
        <w:t xml:space="preserve">Обеспечение </w:t>
      </w:r>
      <w:r w:rsidR="00B4133F" w:rsidRPr="00B4133F">
        <w:rPr>
          <w:rFonts w:eastAsiaTheme="minorHAnsi"/>
          <w:sz w:val="28"/>
          <w:szCs w:val="28"/>
        </w:rPr>
        <w:t>рассмотрени</w:t>
      </w:r>
      <w:r w:rsidR="00B4133F">
        <w:rPr>
          <w:rFonts w:eastAsiaTheme="minorHAnsi"/>
          <w:sz w:val="28"/>
          <w:szCs w:val="28"/>
        </w:rPr>
        <w:t>я</w:t>
      </w:r>
      <w:r w:rsidR="00B4133F" w:rsidRPr="00B4133F">
        <w:rPr>
          <w:rFonts w:eastAsiaTheme="minorHAnsi"/>
          <w:sz w:val="28"/>
          <w:szCs w:val="28"/>
        </w:rPr>
        <w:t>, обсуждени</w:t>
      </w:r>
      <w:r w:rsidR="00B4133F">
        <w:rPr>
          <w:rFonts w:eastAsiaTheme="minorHAnsi"/>
          <w:sz w:val="28"/>
          <w:szCs w:val="28"/>
        </w:rPr>
        <w:t>я</w:t>
      </w:r>
      <w:r w:rsidR="00B4133F" w:rsidRPr="00B4133F">
        <w:rPr>
          <w:rFonts w:eastAsiaTheme="minorHAnsi"/>
          <w:sz w:val="28"/>
          <w:szCs w:val="28"/>
        </w:rPr>
        <w:t xml:space="preserve"> и подготовк</w:t>
      </w:r>
      <w:r w:rsidR="00B4133F">
        <w:rPr>
          <w:rFonts w:eastAsiaTheme="minorHAnsi"/>
          <w:sz w:val="28"/>
          <w:szCs w:val="28"/>
        </w:rPr>
        <w:t>и</w:t>
      </w:r>
      <w:r w:rsidR="00B4133F" w:rsidRPr="00B4133F">
        <w:rPr>
          <w:rFonts w:eastAsiaTheme="minorHAnsi"/>
          <w:sz w:val="28"/>
          <w:szCs w:val="28"/>
        </w:rPr>
        <w:t xml:space="preserve"> рекомендаций </w:t>
      </w:r>
      <w:r w:rsidR="00B4133F">
        <w:rPr>
          <w:rFonts w:eastAsiaTheme="minorHAnsi"/>
          <w:sz w:val="28"/>
          <w:szCs w:val="28"/>
        </w:rPr>
        <w:t>по</w:t>
      </w:r>
      <w:r w:rsidR="00C67EA7">
        <w:rPr>
          <w:rFonts w:eastAsiaTheme="minorHAnsi"/>
          <w:sz w:val="28"/>
          <w:szCs w:val="28"/>
        </w:rPr>
        <w:t xml:space="preserve"> </w:t>
      </w:r>
      <w:r w:rsidR="00BC5A13" w:rsidRPr="00342F25">
        <w:rPr>
          <w:rFonts w:eastAsiaTheme="minorHAnsi"/>
          <w:sz w:val="28"/>
          <w:szCs w:val="28"/>
        </w:rPr>
        <w:t>разрешени</w:t>
      </w:r>
      <w:r w:rsidR="00B4133F">
        <w:rPr>
          <w:rFonts w:eastAsiaTheme="minorHAnsi"/>
          <w:sz w:val="28"/>
          <w:szCs w:val="28"/>
        </w:rPr>
        <w:t>ю</w:t>
      </w:r>
      <w:r w:rsidR="00BC5A13" w:rsidRPr="00342F25">
        <w:rPr>
          <w:rFonts w:eastAsiaTheme="minorHAnsi"/>
          <w:sz w:val="28"/>
          <w:szCs w:val="28"/>
        </w:rPr>
        <w:t xml:space="preserve"> </w:t>
      </w:r>
      <w:r w:rsidRPr="00342F25">
        <w:rPr>
          <w:rFonts w:eastAsiaTheme="minorHAnsi"/>
          <w:sz w:val="28"/>
          <w:szCs w:val="28"/>
        </w:rPr>
        <w:t>спорных и сложных вопросов, возникающих при оказании муниципальных услуг по выдаче градостроительных планов земельных участков, согласовани</w:t>
      </w:r>
      <w:r w:rsidR="007662F9">
        <w:rPr>
          <w:rFonts w:eastAsiaTheme="minorHAnsi"/>
          <w:sz w:val="28"/>
          <w:szCs w:val="28"/>
        </w:rPr>
        <w:t>ю</w:t>
      </w:r>
      <w:r w:rsidRPr="00342F25">
        <w:rPr>
          <w:rFonts w:eastAsiaTheme="minorHAnsi"/>
          <w:sz w:val="28"/>
          <w:szCs w:val="28"/>
        </w:rPr>
        <w:t xml:space="preserve"> архитектурно-градостроительного облика</w:t>
      </w:r>
      <w:r w:rsidR="00EE5D28" w:rsidRPr="00342F25">
        <w:rPr>
          <w:rFonts w:eastAsiaTheme="minorHAnsi"/>
          <w:sz w:val="28"/>
          <w:szCs w:val="28"/>
        </w:rPr>
        <w:t>, выдаче разрешений на строительство</w:t>
      </w:r>
      <w:r w:rsidR="00B4133F">
        <w:rPr>
          <w:rFonts w:eastAsiaTheme="minorHAnsi"/>
          <w:sz w:val="28"/>
          <w:szCs w:val="28"/>
        </w:rPr>
        <w:t xml:space="preserve"> (реконструкцию)</w:t>
      </w:r>
      <w:r w:rsidR="00EE5D28" w:rsidRPr="00342F25">
        <w:rPr>
          <w:rFonts w:eastAsiaTheme="minorHAnsi"/>
          <w:sz w:val="28"/>
          <w:szCs w:val="28"/>
        </w:rPr>
        <w:t xml:space="preserve"> и ввод в эксплуатацию объектов капитального строительства, а также формирование и систематизация единой правоприменительной практики в сфере градостроительной деятельности.</w:t>
      </w:r>
    </w:p>
    <w:p w:rsidR="00342F25" w:rsidRPr="00342F25" w:rsidRDefault="00342F25" w:rsidP="00EE5D28">
      <w:pPr>
        <w:spacing w:line="360" w:lineRule="auto"/>
        <w:jc w:val="both"/>
        <w:rPr>
          <w:rFonts w:eastAsiaTheme="minorHAnsi"/>
          <w:sz w:val="28"/>
          <w:szCs w:val="28"/>
        </w:rPr>
      </w:pPr>
    </w:p>
    <w:p w:rsidR="00EA7C6A" w:rsidRPr="00342F25" w:rsidRDefault="00EE5D28" w:rsidP="00EE5D28">
      <w:pPr>
        <w:spacing w:line="360" w:lineRule="auto"/>
        <w:jc w:val="center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>3. Функции комиссии</w:t>
      </w:r>
    </w:p>
    <w:p w:rsidR="00EE5D28" w:rsidRPr="00342F25" w:rsidRDefault="00EE5D28" w:rsidP="00EE5D28">
      <w:pPr>
        <w:spacing w:line="360" w:lineRule="auto"/>
        <w:jc w:val="center"/>
        <w:rPr>
          <w:rFonts w:eastAsiaTheme="minorHAnsi"/>
          <w:sz w:val="28"/>
          <w:szCs w:val="28"/>
        </w:rPr>
      </w:pPr>
    </w:p>
    <w:p w:rsidR="00FA1916" w:rsidRPr="00342F25" w:rsidRDefault="00EE5D28" w:rsidP="00FA1916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 xml:space="preserve">3.1. </w:t>
      </w:r>
      <w:r w:rsidR="00FA1916" w:rsidRPr="00342F25">
        <w:rPr>
          <w:rFonts w:eastAsiaTheme="minorHAnsi"/>
          <w:sz w:val="28"/>
          <w:szCs w:val="28"/>
        </w:rPr>
        <w:t>Рассмотрение</w:t>
      </w:r>
      <w:r w:rsidR="00B4133F">
        <w:rPr>
          <w:rFonts w:eastAsiaTheme="minorHAnsi"/>
          <w:sz w:val="28"/>
          <w:szCs w:val="28"/>
        </w:rPr>
        <w:t xml:space="preserve"> и</w:t>
      </w:r>
      <w:r w:rsidR="00FA1916" w:rsidRPr="00342F25">
        <w:rPr>
          <w:rFonts w:eastAsiaTheme="minorHAnsi"/>
          <w:sz w:val="28"/>
          <w:szCs w:val="28"/>
        </w:rPr>
        <w:t xml:space="preserve"> </w:t>
      </w:r>
      <w:r w:rsidR="00B4133F" w:rsidRPr="00B4133F">
        <w:rPr>
          <w:rFonts w:eastAsiaTheme="minorHAnsi"/>
          <w:sz w:val="28"/>
          <w:szCs w:val="28"/>
        </w:rPr>
        <w:t>обсуждени</w:t>
      </w:r>
      <w:r w:rsidR="00B4133F">
        <w:rPr>
          <w:rFonts w:eastAsiaTheme="minorHAnsi"/>
          <w:sz w:val="28"/>
          <w:szCs w:val="28"/>
        </w:rPr>
        <w:t>е</w:t>
      </w:r>
      <w:r w:rsidR="00B4133F" w:rsidRPr="00B4133F">
        <w:rPr>
          <w:rFonts w:eastAsiaTheme="minorHAnsi"/>
          <w:sz w:val="28"/>
          <w:szCs w:val="28"/>
        </w:rPr>
        <w:t xml:space="preserve"> </w:t>
      </w:r>
      <w:r w:rsidR="00FA1916" w:rsidRPr="00342F25">
        <w:rPr>
          <w:rFonts w:eastAsiaTheme="minorHAnsi"/>
          <w:sz w:val="28"/>
          <w:szCs w:val="28"/>
        </w:rPr>
        <w:t>спорны</w:t>
      </w:r>
      <w:r w:rsidR="00B4133F">
        <w:rPr>
          <w:rFonts w:eastAsiaTheme="minorHAnsi"/>
          <w:sz w:val="28"/>
          <w:szCs w:val="28"/>
        </w:rPr>
        <w:t>х</w:t>
      </w:r>
      <w:r w:rsidR="00FA1916" w:rsidRPr="00342F25">
        <w:rPr>
          <w:rFonts w:eastAsiaTheme="minorHAnsi"/>
          <w:sz w:val="28"/>
          <w:szCs w:val="28"/>
        </w:rPr>
        <w:t xml:space="preserve"> и сложны</w:t>
      </w:r>
      <w:r w:rsidR="00B4133F">
        <w:rPr>
          <w:rFonts w:eastAsiaTheme="minorHAnsi"/>
          <w:sz w:val="28"/>
          <w:szCs w:val="28"/>
        </w:rPr>
        <w:t>х</w:t>
      </w:r>
      <w:r w:rsidR="00FA1916" w:rsidRPr="00342F25">
        <w:rPr>
          <w:rFonts w:eastAsiaTheme="minorHAnsi"/>
          <w:sz w:val="28"/>
          <w:szCs w:val="28"/>
        </w:rPr>
        <w:t xml:space="preserve"> вопрос</w:t>
      </w:r>
      <w:r w:rsidR="00B4133F">
        <w:rPr>
          <w:rFonts w:eastAsiaTheme="minorHAnsi"/>
          <w:sz w:val="28"/>
          <w:szCs w:val="28"/>
        </w:rPr>
        <w:t>ов</w:t>
      </w:r>
      <w:r w:rsidR="00FA1916" w:rsidRPr="00342F25">
        <w:rPr>
          <w:rFonts w:eastAsiaTheme="minorHAnsi"/>
          <w:sz w:val="28"/>
          <w:szCs w:val="28"/>
        </w:rPr>
        <w:t>, возникающи</w:t>
      </w:r>
      <w:r w:rsidR="00B4133F">
        <w:rPr>
          <w:rFonts w:eastAsiaTheme="minorHAnsi"/>
          <w:sz w:val="28"/>
          <w:szCs w:val="28"/>
        </w:rPr>
        <w:t>х</w:t>
      </w:r>
      <w:r w:rsidR="00FA1916" w:rsidRPr="00342F25">
        <w:rPr>
          <w:rFonts w:eastAsiaTheme="minorHAnsi"/>
          <w:sz w:val="28"/>
          <w:szCs w:val="28"/>
        </w:rPr>
        <w:t xml:space="preserve"> при </w:t>
      </w:r>
      <w:r w:rsidR="003B243B">
        <w:rPr>
          <w:rFonts w:eastAsiaTheme="minorHAnsi"/>
          <w:sz w:val="28"/>
          <w:szCs w:val="28"/>
        </w:rPr>
        <w:t xml:space="preserve">исполнении полномочий </w:t>
      </w:r>
      <w:r w:rsidR="00FA1916" w:rsidRPr="00342F25">
        <w:rPr>
          <w:rFonts w:eastAsiaTheme="minorHAnsi"/>
          <w:sz w:val="28"/>
          <w:szCs w:val="28"/>
        </w:rPr>
        <w:t>по выдаче градостроительных планов земельных участков, согласовани</w:t>
      </w:r>
      <w:r w:rsidR="00981BBD">
        <w:rPr>
          <w:rFonts w:eastAsiaTheme="minorHAnsi"/>
          <w:sz w:val="28"/>
          <w:szCs w:val="28"/>
        </w:rPr>
        <w:t>ю</w:t>
      </w:r>
      <w:r w:rsidR="00FA1916" w:rsidRPr="00342F25">
        <w:rPr>
          <w:rFonts w:eastAsiaTheme="minorHAnsi"/>
          <w:sz w:val="28"/>
          <w:szCs w:val="28"/>
        </w:rPr>
        <w:t xml:space="preserve"> архитектурно-градостроительного облика, выдаче разрешений на строительство</w:t>
      </w:r>
      <w:r w:rsidR="00B4133F">
        <w:rPr>
          <w:rFonts w:eastAsiaTheme="minorHAnsi"/>
          <w:sz w:val="28"/>
          <w:szCs w:val="28"/>
        </w:rPr>
        <w:t xml:space="preserve"> (реконструкцию)</w:t>
      </w:r>
      <w:r w:rsidR="00FA1916" w:rsidRPr="00342F25">
        <w:rPr>
          <w:rFonts w:eastAsiaTheme="minorHAnsi"/>
          <w:sz w:val="28"/>
          <w:szCs w:val="28"/>
        </w:rPr>
        <w:t xml:space="preserve"> и ввод в эксплуатацию объектов капитального строительства, </w:t>
      </w:r>
      <w:r w:rsidR="00B4133F" w:rsidRPr="00B4133F">
        <w:rPr>
          <w:rFonts w:eastAsiaTheme="minorHAnsi"/>
          <w:sz w:val="28"/>
          <w:szCs w:val="28"/>
        </w:rPr>
        <w:t>подготовк</w:t>
      </w:r>
      <w:r w:rsidR="00B4133F">
        <w:rPr>
          <w:rFonts w:eastAsiaTheme="minorHAnsi"/>
          <w:sz w:val="28"/>
          <w:szCs w:val="28"/>
        </w:rPr>
        <w:t>а</w:t>
      </w:r>
      <w:r w:rsidR="00B4133F" w:rsidRPr="00B4133F">
        <w:rPr>
          <w:rFonts w:eastAsiaTheme="minorHAnsi"/>
          <w:sz w:val="28"/>
          <w:szCs w:val="28"/>
        </w:rPr>
        <w:t xml:space="preserve"> рекомендаций </w:t>
      </w:r>
      <w:r w:rsidR="00B4133F">
        <w:rPr>
          <w:rFonts w:eastAsiaTheme="minorHAnsi"/>
          <w:sz w:val="28"/>
          <w:szCs w:val="28"/>
        </w:rPr>
        <w:t xml:space="preserve">по их решению, </w:t>
      </w:r>
      <w:r w:rsidR="00FA1916" w:rsidRPr="00342F25">
        <w:rPr>
          <w:rFonts w:eastAsiaTheme="minorHAnsi"/>
          <w:sz w:val="28"/>
          <w:szCs w:val="28"/>
        </w:rPr>
        <w:t>а также формирование и систематизация единой правоприменительной практики в сфере градостроительной деятельности.</w:t>
      </w:r>
    </w:p>
    <w:p w:rsidR="00EE5D28" w:rsidRPr="00342F25" w:rsidRDefault="009D6D5E" w:rsidP="00EE5D28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>3.2. Подготовка рекомендаций для структурных подразделений администрации городского округа город Воронеж по рассматриваемым вопросам.</w:t>
      </w:r>
    </w:p>
    <w:p w:rsidR="009D6D5E" w:rsidRPr="00342F25" w:rsidRDefault="009D6D5E" w:rsidP="00EE5D28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>3.3. Систематизация и опубликование на официальн</w:t>
      </w:r>
      <w:r w:rsidR="00995A32">
        <w:rPr>
          <w:rFonts w:eastAsiaTheme="minorHAnsi"/>
          <w:sz w:val="28"/>
          <w:szCs w:val="28"/>
        </w:rPr>
        <w:t>ом</w:t>
      </w:r>
      <w:r w:rsidRPr="00342F25">
        <w:rPr>
          <w:rFonts w:eastAsiaTheme="minorHAnsi"/>
          <w:sz w:val="28"/>
          <w:szCs w:val="28"/>
        </w:rPr>
        <w:t xml:space="preserve"> сайт</w:t>
      </w:r>
      <w:r w:rsidR="00995A32">
        <w:rPr>
          <w:rFonts w:eastAsiaTheme="minorHAnsi"/>
          <w:sz w:val="28"/>
          <w:szCs w:val="28"/>
        </w:rPr>
        <w:t xml:space="preserve">е </w:t>
      </w:r>
      <w:r w:rsidRPr="00342F25">
        <w:rPr>
          <w:rFonts w:eastAsiaTheme="minorHAnsi"/>
          <w:sz w:val="28"/>
          <w:szCs w:val="28"/>
        </w:rPr>
        <w:t xml:space="preserve"> администрации городского округа город Воронеж согласованной позиции по рассматриваемым вопросам в форме разъяснений</w:t>
      </w:r>
      <w:r w:rsidR="00FF799F" w:rsidRPr="00342F25">
        <w:rPr>
          <w:rFonts w:eastAsiaTheme="minorHAnsi"/>
          <w:sz w:val="28"/>
          <w:szCs w:val="28"/>
        </w:rPr>
        <w:t xml:space="preserve"> и рекомендаций</w:t>
      </w:r>
      <w:r w:rsidRPr="00342F25">
        <w:rPr>
          <w:rFonts w:eastAsiaTheme="minorHAnsi"/>
          <w:sz w:val="28"/>
          <w:szCs w:val="28"/>
        </w:rPr>
        <w:t>.</w:t>
      </w:r>
    </w:p>
    <w:p w:rsidR="009D6D5E" w:rsidRPr="00A72503" w:rsidRDefault="009D6D5E" w:rsidP="00EE5D28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>3.4. Подготовка предложений по разработке нормати</w:t>
      </w:r>
      <w:r w:rsidR="006F7DFD" w:rsidRPr="00342F25">
        <w:rPr>
          <w:rFonts w:eastAsiaTheme="minorHAnsi"/>
          <w:sz w:val="28"/>
          <w:szCs w:val="28"/>
        </w:rPr>
        <w:t>в</w:t>
      </w:r>
      <w:r w:rsidRPr="00342F25">
        <w:rPr>
          <w:rFonts w:eastAsiaTheme="minorHAnsi"/>
          <w:sz w:val="28"/>
          <w:szCs w:val="28"/>
        </w:rPr>
        <w:t>ных правовых актов и внесени</w:t>
      </w:r>
      <w:r w:rsidR="006F7DFD" w:rsidRPr="00342F25">
        <w:rPr>
          <w:rFonts w:eastAsiaTheme="minorHAnsi"/>
          <w:sz w:val="28"/>
          <w:szCs w:val="28"/>
        </w:rPr>
        <w:t>ю</w:t>
      </w:r>
      <w:r w:rsidRPr="00342F25">
        <w:rPr>
          <w:rFonts w:eastAsiaTheme="minorHAnsi"/>
          <w:sz w:val="28"/>
          <w:szCs w:val="28"/>
        </w:rPr>
        <w:t xml:space="preserve"> </w:t>
      </w:r>
      <w:r w:rsidR="006F7DFD" w:rsidRPr="00342F25">
        <w:rPr>
          <w:rFonts w:eastAsiaTheme="minorHAnsi"/>
          <w:sz w:val="28"/>
          <w:szCs w:val="28"/>
        </w:rPr>
        <w:t xml:space="preserve">изменений в действующую нормативно-правовую базу в рамках предоставленных полномочий </w:t>
      </w:r>
      <w:r w:rsidRPr="00342F25">
        <w:rPr>
          <w:rFonts w:eastAsiaTheme="minorHAnsi"/>
          <w:sz w:val="28"/>
          <w:szCs w:val="28"/>
        </w:rPr>
        <w:t xml:space="preserve"> </w:t>
      </w:r>
      <w:r w:rsidR="006F7DFD" w:rsidRPr="00342F25">
        <w:rPr>
          <w:rFonts w:eastAsiaTheme="minorHAnsi"/>
          <w:sz w:val="28"/>
          <w:szCs w:val="28"/>
        </w:rPr>
        <w:t xml:space="preserve">(документов территориального планирования, градостроительного зонирования, документации по планировке территории и иных нормативных правовых актов органов </w:t>
      </w:r>
      <w:r w:rsidR="006F7DFD" w:rsidRPr="00A72503">
        <w:rPr>
          <w:rFonts w:eastAsiaTheme="minorHAnsi"/>
          <w:sz w:val="28"/>
          <w:szCs w:val="28"/>
        </w:rPr>
        <w:t>местного самоуправления).</w:t>
      </w:r>
    </w:p>
    <w:p w:rsidR="007A69C2" w:rsidRPr="00A72503" w:rsidRDefault="007A69C2" w:rsidP="00EE5D28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A72503">
        <w:rPr>
          <w:rFonts w:eastAsiaTheme="minorHAnsi"/>
          <w:sz w:val="28"/>
          <w:szCs w:val="28"/>
        </w:rPr>
        <w:t>3.5. Обсуждение возможности корректировки (внесения изменений) ранее выданных градостроительных планов земельных участков с учетом норм действующего законодательства и возможного отклонения от предельных параметров разрешенного строительства, обсуждение проблемных вопросов и выработка рекомендаций для подготовки градостроительных планов земельных участков с учетом совместного использования нескольких земельных участков.</w:t>
      </w:r>
    </w:p>
    <w:p w:rsidR="006F7DFD" w:rsidRPr="00A72503" w:rsidRDefault="006F7DFD" w:rsidP="00EE5D28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A72503">
        <w:rPr>
          <w:rFonts w:eastAsiaTheme="minorHAnsi"/>
          <w:sz w:val="28"/>
          <w:szCs w:val="28"/>
        </w:rPr>
        <w:t xml:space="preserve">3.6. </w:t>
      </w:r>
      <w:r w:rsidR="005321E4" w:rsidRPr="00A72503">
        <w:rPr>
          <w:rFonts w:eastAsiaTheme="minorHAnsi"/>
          <w:sz w:val="28"/>
          <w:szCs w:val="28"/>
        </w:rPr>
        <w:t>Обсуждение</w:t>
      </w:r>
      <w:r w:rsidRPr="00A72503">
        <w:rPr>
          <w:rFonts w:eastAsiaTheme="minorHAnsi"/>
          <w:sz w:val="28"/>
          <w:szCs w:val="28"/>
        </w:rPr>
        <w:t xml:space="preserve"> вопросов </w:t>
      </w:r>
      <w:r w:rsidR="005321E4" w:rsidRPr="00A72503">
        <w:rPr>
          <w:rFonts w:eastAsiaTheme="minorHAnsi"/>
          <w:sz w:val="28"/>
          <w:szCs w:val="28"/>
        </w:rPr>
        <w:t>по</w:t>
      </w:r>
      <w:r w:rsidRPr="00A72503">
        <w:rPr>
          <w:rFonts w:eastAsiaTheme="minorHAnsi"/>
          <w:sz w:val="28"/>
          <w:szCs w:val="28"/>
        </w:rPr>
        <w:t xml:space="preserve"> внесени</w:t>
      </w:r>
      <w:r w:rsidR="005321E4" w:rsidRPr="00A72503">
        <w:rPr>
          <w:rFonts w:eastAsiaTheme="minorHAnsi"/>
          <w:sz w:val="28"/>
          <w:szCs w:val="28"/>
        </w:rPr>
        <w:t>ю</w:t>
      </w:r>
      <w:r w:rsidRPr="00A72503">
        <w:rPr>
          <w:rFonts w:eastAsiaTheme="minorHAnsi"/>
          <w:sz w:val="28"/>
          <w:szCs w:val="28"/>
        </w:rPr>
        <w:t xml:space="preserve"> изменений в ранее выданные разрешения на строительство</w:t>
      </w:r>
      <w:r w:rsidR="005321E4" w:rsidRPr="00A72503">
        <w:rPr>
          <w:rFonts w:eastAsiaTheme="minorHAnsi"/>
          <w:sz w:val="28"/>
          <w:szCs w:val="28"/>
        </w:rPr>
        <w:t xml:space="preserve"> (реконструкцию) с учетом требований действующего законодательства в данной сфере</w:t>
      </w:r>
      <w:r w:rsidRPr="00A72503">
        <w:rPr>
          <w:rFonts w:eastAsiaTheme="minorHAnsi"/>
          <w:sz w:val="28"/>
          <w:szCs w:val="28"/>
        </w:rPr>
        <w:t>.</w:t>
      </w:r>
    </w:p>
    <w:p w:rsidR="006F7DFD" w:rsidRPr="00342F25" w:rsidRDefault="006F7DFD" w:rsidP="00EE5D28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A72503">
        <w:rPr>
          <w:rFonts w:eastAsiaTheme="minorHAnsi"/>
          <w:sz w:val="28"/>
          <w:szCs w:val="28"/>
        </w:rPr>
        <w:t xml:space="preserve">3.7. </w:t>
      </w:r>
      <w:r w:rsidR="005321E4" w:rsidRPr="00A72503">
        <w:rPr>
          <w:rFonts w:eastAsiaTheme="minorHAnsi"/>
          <w:sz w:val="28"/>
          <w:szCs w:val="28"/>
        </w:rPr>
        <w:t xml:space="preserve">Обсуждение </w:t>
      </w:r>
      <w:r w:rsidR="003B243B" w:rsidRPr="00A72503">
        <w:rPr>
          <w:rFonts w:eastAsiaTheme="minorHAnsi"/>
          <w:sz w:val="28"/>
          <w:szCs w:val="28"/>
        </w:rPr>
        <w:t>правоприменительной практики, возникающей при</w:t>
      </w:r>
      <w:r w:rsidRPr="00A72503">
        <w:rPr>
          <w:rFonts w:eastAsiaTheme="minorHAnsi"/>
          <w:sz w:val="28"/>
          <w:szCs w:val="28"/>
        </w:rPr>
        <w:t xml:space="preserve"> выдаче разрешени</w:t>
      </w:r>
      <w:r w:rsidR="007A69C2" w:rsidRPr="00A72503">
        <w:rPr>
          <w:rFonts w:eastAsiaTheme="minorHAnsi"/>
          <w:sz w:val="28"/>
          <w:szCs w:val="28"/>
        </w:rPr>
        <w:t>й</w:t>
      </w:r>
      <w:r w:rsidRPr="00A72503">
        <w:rPr>
          <w:rFonts w:eastAsiaTheme="minorHAnsi"/>
          <w:sz w:val="28"/>
          <w:szCs w:val="28"/>
        </w:rPr>
        <w:t xml:space="preserve"> на ввод объект</w:t>
      </w:r>
      <w:r w:rsidR="007A69C2" w:rsidRPr="00A72503">
        <w:rPr>
          <w:rFonts w:eastAsiaTheme="minorHAnsi"/>
          <w:sz w:val="28"/>
          <w:szCs w:val="28"/>
        </w:rPr>
        <w:t>ов</w:t>
      </w:r>
      <w:r w:rsidRPr="00A72503">
        <w:rPr>
          <w:rFonts w:eastAsiaTheme="minorHAnsi"/>
          <w:sz w:val="28"/>
          <w:szCs w:val="28"/>
        </w:rPr>
        <w:t xml:space="preserve"> в эксплуатацию.</w:t>
      </w:r>
    </w:p>
    <w:p w:rsidR="00342F25" w:rsidRPr="00342F25" w:rsidRDefault="00342F25" w:rsidP="006F7DFD">
      <w:pPr>
        <w:spacing w:line="360" w:lineRule="auto"/>
        <w:jc w:val="center"/>
        <w:rPr>
          <w:rFonts w:eastAsiaTheme="minorHAnsi"/>
          <w:sz w:val="28"/>
          <w:szCs w:val="28"/>
        </w:rPr>
      </w:pPr>
    </w:p>
    <w:p w:rsidR="00342F25" w:rsidRDefault="006F7DFD" w:rsidP="00342F25">
      <w:pPr>
        <w:jc w:val="center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 xml:space="preserve">4. Организация работы Комиссии и </w:t>
      </w:r>
    </w:p>
    <w:p w:rsidR="006F7DFD" w:rsidRPr="00342F25" w:rsidRDefault="006F7DFD" w:rsidP="00342F25">
      <w:pPr>
        <w:jc w:val="center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>порядок принятия решений</w:t>
      </w:r>
    </w:p>
    <w:p w:rsidR="00EA7C6A" w:rsidRPr="00342F25" w:rsidRDefault="00EA7C6A" w:rsidP="00FB3610">
      <w:pPr>
        <w:spacing w:line="360" w:lineRule="auto"/>
        <w:jc w:val="both"/>
        <w:rPr>
          <w:rFonts w:eastAsiaTheme="minorHAnsi"/>
          <w:sz w:val="28"/>
          <w:szCs w:val="28"/>
        </w:rPr>
      </w:pPr>
    </w:p>
    <w:p w:rsidR="006F7DFD" w:rsidRPr="00342F25" w:rsidRDefault="006F7DFD" w:rsidP="006F7DFD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ab/>
        <w:t>4.1. Комиссия осуществляет свою деятельность в форме заседаний.</w:t>
      </w:r>
    </w:p>
    <w:p w:rsidR="006F7DFD" w:rsidRPr="00342F25" w:rsidRDefault="006F7DFD" w:rsidP="006F7DFD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ab/>
        <w:t>4.2. Комиссия состоит из председателя, заместител</w:t>
      </w:r>
      <w:r w:rsidR="00230942" w:rsidRPr="00342F25">
        <w:rPr>
          <w:rFonts w:eastAsiaTheme="minorHAnsi"/>
          <w:sz w:val="28"/>
          <w:szCs w:val="28"/>
        </w:rPr>
        <w:t>я</w:t>
      </w:r>
      <w:r w:rsidRPr="00342F25">
        <w:rPr>
          <w:rFonts w:eastAsiaTheme="minorHAnsi"/>
          <w:sz w:val="28"/>
          <w:szCs w:val="28"/>
        </w:rPr>
        <w:t xml:space="preserve"> председателя, секретаря и членов Комиссии</w:t>
      </w:r>
      <w:r w:rsidR="0000147B">
        <w:rPr>
          <w:rFonts w:eastAsiaTheme="minorHAnsi"/>
          <w:sz w:val="28"/>
          <w:szCs w:val="28"/>
        </w:rPr>
        <w:t>, а также приглашенных по согласованию лиц</w:t>
      </w:r>
      <w:r w:rsidRPr="00342F25">
        <w:rPr>
          <w:rFonts w:eastAsiaTheme="minorHAnsi"/>
          <w:sz w:val="28"/>
          <w:szCs w:val="28"/>
        </w:rPr>
        <w:t>.</w:t>
      </w:r>
    </w:p>
    <w:p w:rsidR="006F7DFD" w:rsidRPr="00342F25" w:rsidRDefault="006F7DFD" w:rsidP="006F7DFD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ab/>
        <w:t>4.3. Заседания Комиссии ведет председатель Комиссии или заместител</w:t>
      </w:r>
      <w:r w:rsidR="00A050F2" w:rsidRPr="00342F25">
        <w:rPr>
          <w:rFonts w:eastAsiaTheme="minorHAnsi"/>
          <w:sz w:val="28"/>
          <w:szCs w:val="28"/>
        </w:rPr>
        <w:t xml:space="preserve">ь </w:t>
      </w:r>
      <w:r w:rsidRPr="00342F25">
        <w:rPr>
          <w:rFonts w:eastAsiaTheme="minorHAnsi"/>
          <w:sz w:val="28"/>
          <w:szCs w:val="28"/>
        </w:rPr>
        <w:t xml:space="preserve"> председателя Комиссии в его отсутствие.</w:t>
      </w:r>
    </w:p>
    <w:p w:rsidR="006F7DFD" w:rsidRPr="00342F25" w:rsidRDefault="006F7DFD" w:rsidP="00FB3610">
      <w:pPr>
        <w:spacing w:line="360" w:lineRule="auto"/>
        <w:jc w:val="both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ab/>
      </w:r>
      <w:r w:rsidRPr="00A72503">
        <w:rPr>
          <w:rFonts w:eastAsiaTheme="minorHAnsi"/>
          <w:sz w:val="28"/>
          <w:szCs w:val="28"/>
        </w:rPr>
        <w:t xml:space="preserve">4.4. Заседания комиссии проводятся в срок, не превышающий </w:t>
      </w:r>
      <w:r w:rsidR="00A050F2" w:rsidRPr="00A72503">
        <w:rPr>
          <w:rFonts w:eastAsiaTheme="minorHAnsi"/>
          <w:sz w:val="28"/>
          <w:szCs w:val="28"/>
        </w:rPr>
        <w:t>3</w:t>
      </w:r>
      <w:r w:rsidRPr="00A72503">
        <w:rPr>
          <w:rFonts w:eastAsiaTheme="minorHAnsi"/>
          <w:sz w:val="28"/>
          <w:szCs w:val="28"/>
        </w:rPr>
        <w:t xml:space="preserve">0 дней с момента обращения в Комиссию </w:t>
      </w:r>
      <w:r w:rsidR="007A69C2" w:rsidRPr="00A72503">
        <w:rPr>
          <w:rFonts w:eastAsiaTheme="minorHAnsi"/>
          <w:sz w:val="28"/>
          <w:szCs w:val="28"/>
        </w:rPr>
        <w:t xml:space="preserve">органов государственной власти, органов местного самоуправления, общественных объединений, иных организаций, </w:t>
      </w:r>
      <w:r w:rsidR="00A72503">
        <w:rPr>
          <w:rFonts w:eastAsiaTheme="minorHAnsi"/>
          <w:sz w:val="28"/>
          <w:szCs w:val="28"/>
        </w:rPr>
        <w:t xml:space="preserve">юридических и </w:t>
      </w:r>
      <w:r w:rsidR="007A69C2" w:rsidRPr="00A72503">
        <w:rPr>
          <w:rFonts w:eastAsiaTheme="minorHAnsi"/>
          <w:sz w:val="28"/>
          <w:szCs w:val="28"/>
        </w:rPr>
        <w:t>физических лиц</w:t>
      </w:r>
      <w:r w:rsidR="00A72503">
        <w:rPr>
          <w:rFonts w:eastAsiaTheme="minorHAnsi"/>
          <w:sz w:val="28"/>
          <w:szCs w:val="28"/>
        </w:rPr>
        <w:t>, и</w:t>
      </w:r>
      <w:r w:rsidR="007A69C2" w:rsidRPr="00A72503">
        <w:rPr>
          <w:rFonts w:eastAsiaTheme="minorHAnsi"/>
          <w:sz w:val="28"/>
          <w:szCs w:val="28"/>
        </w:rPr>
        <w:t xml:space="preserve"> их представителей (далее - З</w:t>
      </w:r>
      <w:r w:rsidRPr="00A72503">
        <w:rPr>
          <w:rFonts w:eastAsiaTheme="minorHAnsi"/>
          <w:sz w:val="28"/>
          <w:szCs w:val="28"/>
        </w:rPr>
        <w:t>аинтересованны</w:t>
      </w:r>
      <w:r w:rsidR="007A69C2" w:rsidRPr="00A72503">
        <w:rPr>
          <w:rFonts w:eastAsiaTheme="minorHAnsi"/>
          <w:sz w:val="28"/>
          <w:szCs w:val="28"/>
        </w:rPr>
        <w:t>е</w:t>
      </w:r>
      <w:r w:rsidRPr="00A72503">
        <w:rPr>
          <w:rFonts w:eastAsiaTheme="minorHAnsi"/>
          <w:sz w:val="28"/>
          <w:szCs w:val="28"/>
        </w:rPr>
        <w:t xml:space="preserve"> лиц</w:t>
      </w:r>
      <w:r w:rsidR="007A69C2" w:rsidRPr="00A72503">
        <w:rPr>
          <w:rFonts w:eastAsiaTheme="minorHAnsi"/>
          <w:sz w:val="28"/>
          <w:szCs w:val="28"/>
        </w:rPr>
        <w:t>а)</w:t>
      </w:r>
      <w:r w:rsidRPr="00A72503">
        <w:rPr>
          <w:rFonts w:eastAsiaTheme="minorHAnsi"/>
          <w:sz w:val="28"/>
          <w:szCs w:val="28"/>
        </w:rPr>
        <w:t>.</w:t>
      </w:r>
    </w:p>
    <w:p w:rsidR="006F7DFD" w:rsidRPr="00342F25" w:rsidRDefault="006F7DFD" w:rsidP="006F7DF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 xml:space="preserve">4.5. Повестка заседания Комиссии формируется председателем Комиссии </w:t>
      </w:r>
      <w:proofErr w:type="gramStart"/>
      <w:r w:rsidRPr="00342F25">
        <w:rPr>
          <w:rFonts w:eastAsiaTheme="minorHAnsi"/>
          <w:sz w:val="28"/>
          <w:szCs w:val="28"/>
        </w:rPr>
        <w:t xml:space="preserve">исходя из поступивших обращений и не менее чем за </w:t>
      </w:r>
      <w:r w:rsidR="00A050F2" w:rsidRPr="00342F25">
        <w:rPr>
          <w:rFonts w:eastAsiaTheme="minorHAnsi"/>
          <w:sz w:val="28"/>
          <w:szCs w:val="28"/>
        </w:rPr>
        <w:t>1</w:t>
      </w:r>
      <w:r w:rsidRPr="00342F25">
        <w:rPr>
          <w:rFonts w:eastAsiaTheme="minorHAnsi"/>
          <w:sz w:val="28"/>
          <w:szCs w:val="28"/>
        </w:rPr>
        <w:t>0 дней до заседания Комиссии доводится</w:t>
      </w:r>
      <w:proofErr w:type="gramEnd"/>
      <w:r w:rsidRPr="00342F25">
        <w:rPr>
          <w:rFonts w:eastAsiaTheme="minorHAnsi"/>
          <w:sz w:val="28"/>
          <w:szCs w:val="28"/>
        </w:rPr>
        <w:t xml:space="preserve"> </w:t>
      </w:r>
      <w:r w:rsidR="008B0104" w:rsidRPr="00342F25">
        <w:rPr>
          <w:rFonts w:eastAsiaTheme="minorHAnsi"/>
          <w:sz w:val="28"/>
          <w:szCs w:val="28"/>
        </w:rPr>
        <w:t>до всех ее членов</w:t>
      </w:r>
      <w:r w:rsidR="0000147B">
        <w:rPr>
          <w:rFonts w:eastAsiaTheme="minorHAnsi"/>
          <w:sz w:val="28"/>
          <w:szCs w:val="28"/>
        </w:rPr>
        <w:t>,</w:t>
      </w:r>
      <w:r w:rsidR="0000147B" w:rsidRPr="0000147B">
        <w:rPr>
          <w:rFonts w:eastAsiaTheme="minorHAnsi"/>
          <w:sz w:val="28"/>
          <w:szCs w:val="28"/>
        </w:rPr>
        <w:t xml:space="preserve"> а также приглашенных по согласованию лиц</w:t>
      </w:r>
      <w:r w:rsidR="008B0104" w:rsidRPr="00342F25">
        <w:rPr>
          <w:rFonts w:eastAsiaTheme="minorHAnsi"/>
          <w:sz w:val="28"/>
          <w:szCs w:val="28"/>
        </w:rPr>
        <w:t xml:space="preserve"> с приложением необходимых материалов по вопросам, подлежащим рассмотрению.</w:t>
      </w:r>
    </w:p>
    <w:p w:rsidR="008B0104" w:rsidRPr="00342F25" w:rsidRDefault="008B0104" w:rsidP="008B0104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>4.6. Комиссия может запросить информацию и заключения уполномоченных органов в сфере архитектуры и градостроительства, надзорных и иных органов по вопросам, относящимся к основным задачам деятельности Комиссии.</w:t>
      </w:r>
    </w:p>
    <w:p w:rsidR="008B0104" w:rsidRPr="00342F25" w:rsidRDefault="008B0104" w:rsidP="006F7DF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>4.7. На заседания Комиссии могут приглашаться</w:t>
      </w:r>
      <w:r w:rsidR="0000147B">
        <w:rPr>
          <w:rFonts w:eastAsiaTheme="minorHAnsi"/>
          <w:sz w:val="28"/>
          <w:szCs w:val="28"/>
        </w:rPr>
        <w:t xml:space="preserve"> </w:t>
      </w:r>
      <w:r w:rsidR="0000147B" w:rsidRPr="0000147B">
        <w:rPr>
          <w:rFonts w:eastAsiaTheme="minorHAnsi"/>
          <w:sz w:val="28"/>
          <w:szCs w:val="28"/>
        </w:rPr>
        <w:t>представители прокуратуры города</w:t>
      </w:r>
      <w:r w:rsidR="007A69C2">
        <w:rPr>
          <w:rFonts w:eastAsiaTheme="minorHAnsi"/>
          <w:sz w:val="28"/>
          <w:szCs w:val="28"/>
        </w:rPr>
        <w:t xml:space="preserve"> Воронеж</w:t>
      </w:r>
      <w:r w:rsidR="000D6B03">
        <w:rPr>
          <w:rFonts w:eastAsiaTheme="minorHAnsi"/>
          <w:sz w:val="28"/>
          <w:szCs w:val="28"/>
        </w:rPr>
        <w:t>а</w:t>
      </w:r>
      <w:r w:rsidR="007A69C2">
        <w:rPr>
          <w:rFonts w:eastAsiaTheme="minorHAnsi"/>
          <w:sz w:val="28"/>
          <w:szCs w:val="28"/>
        </w:rPr>
        <w:t xml:space="preserve"> и</w:t>
      </w:r>
      <w:r w:rsidR="0000147B" w:rsidRPr="0000147B">
        <w:rPr>
          <w:rFonts w:eastAsiaTheme="minorHAnsi"/>
          <w:sz w:val="28"/>
          <w:szCs w:val="28"/>
        </w:rPr>
        <w:t xml:space="preserve"> </w:t>
      </w:r>
      <w:r w:rsidR="007A69C2">
        <w:rPr>
          <w:rFonts w:eastAsiaTheme="minorHAnsi"/>
          <w:sz w:val="28"/>
          <w:szCs w:val="28"/>
        </w:rPr>
        <w:t>З</w:t>
      </w:r>
      <w:r w:rsidR="0000147B" w:rsidRPr="0000147B">
        <w:rPr>
          <w:rFonts w:eastAsiaTheme="minorHAnsi"/>
          <w:sz w:val="28"/>
          <w:szCs w:val="28"/>
        </w:rPr>
        <w:t xml:space="preserve">аинтересованных </w:t>
      </w:r>
      <w:r w:rsidR="007A69C2">
        <w:rPr>
          <w:rFonts w:eastAsiaTheme="minorHAnsi"/>
          <w:sz w:val="28"/>
          <w:szCs w:val="28"/>
        </w:rPr>
        <w:t>лиц.</w:t>
      </w:r>
    </w:p>
    <w:p w:rsidR="008B0104" w:rsidRPr="00A72503" w:rsidRDefault="008B0104" w:rsidP="006F7DFD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A72503">
        <w:rPr>
          <w:rFonts w:eastAsiaTheme="minorHAnsi"/>
          <w:sz w:val="28"/>
          <w:szCs w:val="28"/>
        </w:rPr>
        <w:t>4.</w:t>
      </w:r>
      <w:r w:rsidR="007A69C2" w:rsidRPr="00A72503">
        <w:rPr>
          <w:rFonts w:eastAsiaTheme="minorHAnsi"/>
          <w:sz w:val="28"/>
          <w:szCs w:val="28"/>
        </w:rPr>
        <w:t>8</w:t>
      </w:r>
      <w:r w:rsidRPr="00A72503">
        <w:rPr>
          <w:rFonts w:eastAsiaTheme="minorHAnsi"/>
          <w:sz w:val="28"/>
          <w:szCs w:val="28"/>
        </w:rPr>
        <w:t>. Решения Комиссии принимаются по результатам обсуждения вопросов на заседании Комиссии</w:t>
      </w:r>
      <w:r w:rsidR="00342F25" w:rsidRPr="00A72503">
        <w:rPr>
          <w:rFonts w:eastAsiaTheme="minorHAnsi"/>
          <w:sz w:val="28"/>
          <w:szCs w:val="28"/>
        </w:rPr>
        <w:t xml:space="preserve"> </w:t>
      </w:r>
      <w:r w:rsidR="007A69C2" w:rsidRPr="00A72503">
        <w:rPr>
          <w:rFonts w:eastAsiaTheme="minorHAnsi"/>
          <w:sz w:val="28"/>
          <w:szCs w:val="28"/>
        </w:rPr>
        <w:t xml:space="preserve">единогласно </w:t>
      </w:r>
      <w:r w:rsidR="00342F25" w:rsidRPr="00A72503">
        <w:rPr>
          <w:rFonts w:eastAsiaTheme="minorHAnsi"/>
          <w:sz w:val="28"/>
          <w:szCs w:val="28"/>
        </w:rPr>
        <w:t>все</w:t>
      </w:r>
      <w:r w:rsidR="007A69C2" w:rsidRPr="00A72503">
        <w:rPr>
          <w:rFonts w:eastAsiaTheme="minorHAnsi"/>
          <w:sz w:val="28"/>
          <w:szCs w:val="28"/>
        </w:rPr>
        <w:t>ми</w:t>
      </w:r>
      <w:r w:rsidR="00342F25" w:rsidRPr="00A72503">
        <w:rPr>
          <w:rFonts w:eastAsiaTheme="minorHAnsi"/>
          <w:sz w:val="28"/>
          <w:szCs w:val="28"/>
        </w:rPr>
        <w:t xml:space="preserve"> присутствующи</w:t>
      </w:r>
      <w:r w:rsidR="007A69C2" w:rsidRPr="00A72503">
        <w:rPr>
          <w:rFonts w:eastAsiaTheme="minorHAnsi"/>
          <w:sz w:val="28"/>
          <w:szCs w:val="28"/>
        </w:rPr>
        <w:t>ми</w:t>
      </w:r>
      <w:r w:rsidR="00342F25" w:rsidRPr="00A72503">
        <w:rPr>
          <w:rFonts w:eastAsiaTheme="minorHAnsi"/>
          <w:sz w:val="28"/>
          <w:szCs w:val="28"/>
        </w:rPr>
        <w:t xml:space="preserve"> на заседании член</w:t>
      </w:r>
      <w:r w:rsidR="007A69C2" w:rsidRPr="00A72503">
        <w:rPr>
          <w:rFonts w:eastAsiaTheme="minorHAnsi"/>
          <w:sz w:val="28"/>
          <w:szCs w:val="28"/>
        </w:rPr>
        <w:t>ам</w:t>
      </w:r>
      <w:r w:rsidR="00342F25" w:rsidRPr="00A72503">
        <w:rPr>
          <w:rFonts w:eastAsiaTheme="minorHAnsi"/>
          <w:sz w:val="28"/>
          <w:szCs w:val="28"/>
        </w:rPr>
        <w:t xml:space="preserve"> Комиссии.</w:t>
      </w:r>
    </w:p>
    <w:p w:rsidR="008B0104" w:rsidRPr="00342F25" w:rsidRDefault="008B0104" w:rsidP="008B0104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A72503">
        <w:rPr>
          <w:rFonts w:eastAsiaTheme="minorHAnsi"/>
          <w:sz w:val="28"/>
          <w:szCs w:val="28"/>
        </w:rPr>
        <w:t>4.</w:t>
      </w:r>
      <w:r w:rsidR="007A69C2" w:rsidRPr="00A72503">
        <w:rPr>
          <w:rFonts w:eastAsiaTheme="minorHAnsi"/>
          <w:sz w:val="28"/>
          <w:szCs w:val="28"/>
        </w:rPr>
        <w:t>9</w:t>
      </w:r>
      <w:r w:rsidRPr="00A72503">
        <w:rPr>
          <w:rFonts w:eastAsiaTheme="minorHAnsi"/>
          <w:sz w:val="28"/>
          <w:szCs w:val="28"/>
        </w:rPr>
        <w:t>. В случае возникновения разногласий между членами</w:t>
      </w:r>
      <w:r w:rsidRPr="00342F25">
        <w:rPr>
          <w:rFonts w:eastAsiaTheme="minorHAnsi"/>
          <w:sz w:val="28"/>
          <w:szCs w:val="28"/>
        </w:rPr>
        <w:t xml:space="preserve"> Комиссии по отдельным вопросам проводится голосование.</w:t>
      </w:r>
    </w:p>
    <w:p w:rsidR="008B0104" w:rsidRPr="00342F25" w:rsidRDefault="008B0104" w:rsidP="008B0104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>4.</w:t>
      </w:r>
      <w:r w:rsidR="007A69C2">
        <w:rPr>
          <w:rFonts w:eastAsiaTheme="minorHAnsi"/>
          <w:sz w:val="28"/>
          <w:szCs w:val="28"/>
        </w:rPr>
        <w:t>10</w:t>
      </w:r>
      <w:r w:rsidRPr="00342F25">
        <w:rPr>
          <w:rFonts w:eastAsiaTheme="minorHAnsi"/>
          <w:sz w:val="28"/>
          <w:szCs w:val="28"/>
        </w:rPr>
        <w:t>. При проведении голосования решения Комиссии принимаются большинством голосов при</w:t>
      </w:r>
      <w:r w:rsidR="00A72503">
        <w:rPr>
          <w:rFonts w:eastAsiaTheme="minorHAnsi"/>
          <w:sz w:val="28"/>
          <w:szCs w:val="28"/>
        </w:rPr>
        <w:t xml:space="preserve">сутствующих на заседании членов. </w:t>
      </w:r>
      <w:r w:rsidRPr="00342F25">
        <w:rPr>
          <w:rFonts w:eastAsiaTheme="minorHAnsi"/>
          <w:sz w:val="28"/>
          <w:szCs w:val="28"/>
        </w:rPr>
        <w:t>При равенстве голосов решающим является голос председателя Комиссии, а в его отсутствие - заместителя председателя Комиссии.</w:t>
      </w:r>
    </w:p>
    <w:p w:rsidR="008B0104" w:rsidRPr="00342F25" w:rsidRDefault="008B0104" w:rsidP="008B0104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>4.1</w:t>
      </w:r>
      <w:r w:rsidR="007A69C2">
        <w:rPr>
          <w:rFonts w:eastAsiaTheme="minorHAnsi"/>
          <w:sz w:val="28"/>
          <w:szCs w:val="28"/>
        </w:rPr>
        <w:t>1</w:t>
      </w:r>
      <w:r w:rsidRPr="00342F25">
        <w:rPr>
          <w:rFonts w:eastAsiaTheme="minorHAnsi"/>
          <w:sz w:val="28"/>
          <w:szCs w:val="28"/>
        </w:rPr>
        <w:t xml:space="preserve">. Решения Комиссии, принятые по рассматриваемым вопросам, оглашаются председательствующим на заседании Комиссии и фиксируются в протоколе. </w:t>
      </w:r>
    </w:p>
    <w:p w:rsidR="008B0104" w:rsidRPr="00342F25" w:rsidRDefault="008B0104" w:rsidP="008B0104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 xml:space="preserve">Протокол заседания Комиссии подписывается ответственным секретарем Комиссии в течение 10 рабочих дней </w:t>
      </w:r>
      <w:proofErr w:type="gramStart"/>
      <w:r w:rsidRPr="00342F25">
        <w:rPr>
          <w:rFonts w:eastAsiaTheme="minorHAnsi"/>
          <w:sz w:val="28"/>
          <w:szCs w:val="28"/>
        </w:rPr>
        <w:t>с даты проведения</w:t>
      </w:r>
      <w:proofErr w:type="gramEnd"/>
      <w:r w:rsidRPr="00342F25">
        <w:rPr>
          <w:rFonts w:eastAsiaTheme="minorHAnsi"/>
          <w:sz w:val="28"/>
          <w:szCs w:val="28"/>
        </w:rPr>
        <w:t xml:space="preserve"> заседания Комиссии. </w:t>
      </w:r>
    </w:p>
    <w:p w:rsidR="008B0104" w:rsidRPr="00342F25" w:rsidRDefault="008B0104" w:rsidP="008B0104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>Копии протокола направляются ответственным секретарем Комиссии заинтересованным органам государственной власти и местного самоуправления в течение трех рабочих дней после его утверждения. Выписки из протокола заинтересованным физическим и юридическим лицам направляются на основании их письменного запроса в адрес ответственного секретаря Комиссии.</w:t>
      </w:r>
    </w:p>
    <w:p w:rsidR="00A25BFB" w:rsidRPr="00342F25" w:rsidRDefault="00A25BFB" w:rsidP="00A25BFB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>4.1</w:t>
      </w:r>
      <w:r w:rsidR="007A69C2">
        <w:rPr>
          <w:rFonts w:eastAsiaTheme="minorHAnsi"/>
          <w:sz w:val="28"/>
          <w:szCs w:val="28"/>
        </w:rPr>
        <w:t>2</w:t>
      </w:r>
      <w:r w:rsidRPr="00342F25">
        <w:rPr>
          <w:rFonts w:eastAsiaTheme="minorHAnsi"/>
          <w:sz w:val="28"/>
          <w:szCs w:val="28"/>
        </w:rPr>
        <w:t>. В случае отсутствия на заседании член Комиссии вправе изложить свое мнение по рассматриваемым вопросам в письменной форме, которое оглашается на заседании и приобщается к протоколу заседания.</w:t>
      </w:r>
    </w:p>
    <w:p w:rsidR="00A25BFB" w:rsidRPr="00342F25" w:rsidRDefault="00A25BFB" w:rsidP="00A25BFB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>4.1</w:t>
      </w:r>
      <w:r w:rsidR="007A69C2">
        <w:rPr>
          <w:rFonts w:eastAsiaTheme="minorHAnsi"/>
          <w:sz w:val="28"/>
          <w:szCs w:val="28"/>
        </w:rPr>
        <w:t>3</w:t>
      </w:r>
      <w:r w:rsidRPr="00342F25">
        <w:rPr>
          <w:rFonts w:eastAsiaTheme="minorHAnsi"/>
          <w:sz w:val="28"/>
          <w:szCs w:val="28"/>
        </w:rPr>
        <w:t>. При несогласии с принятым решением член Комиссии вправе изложить в письменной форме свое особое мнение, которое подлежит обязательному приобщению к протоколу заседания.</w:t>
      </w:r>
    </w:p>
    <w:p w:rsidR="00A25BFB" w:rsidRPr="00342F25" w:rsidRDefault="00A25BFB" w:rsidP="00A25BFB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342F25">
        <w:rPr>
          <w:rFonts w:eastAsiaTheme="minorHAnsi"/>
          <w:sz w:val="28"/>
          <w:szCs w:val="28"/>
        </w:rPr>
        <w:t>4.1</w:t>
      </w:r>
      <w:r w:rsidR="007A69C2">
        <w:rPr>
          <w:rFonts w:eastAsiaTheme="minorHAnsi"/>
          <w:sz w:val="28"/>
          <w:szCs w:val="28"/>
        </w:rPr>
        <w:t>4</w:t>
      </w:r>
      <w:r w:rsidRPr="00342F25">
        <w:rPr>
          <w:rFonts w:eastAsiaTheme="minorHAnsi"/>
          <w:sz w:val="28"/>
          <w:szCs w:val="28"/>
        </w:rPr>
        <w:t>. Итоги каждого заседания Комиссии оформляются протоколом, который подписывается лицом, председательствующим на заседании Комиссии и секретарем. К протоколу могут прилагаться документы, связанные с темой заседания.</w:t>
      </w:r>
    </w:p>
    <w:p w:rsidR="00A050F2" w:rsidRDefault="00A050F2" w:rsidP="00A050F2">
      <w:pPr>
        <w:rPr>
          <w:sz w:val="28"/>
          <w:szCs w:val="28"/>
        </w:rPr>
      </w:pPr>
    </w:p>
    <w:p w:rsidR="00342F25" w:rsidRDefault="00342F25" w:rsidP="00A050F2">
      <w:pPr>
        <w:rPr>
          <w:sz w:val="28"/>
          <w:szCs w:val="28"/>
        </w:rPr>
      </w:pPr>
    </w:p>
    <w:p w:rsidR="00342F25" w:rsidRPr="00342F25" w:rsidRDefault="00342F25" w:rsidP="00A050F2">
      <w:pPr>
        <w:rPr>
          <w:sz w:val="28"/>
          <w:szCs w:val="28"/>
        </w:rPr>
      </w:pPr>
    </w:p>
    <w:p w:rsidR="00FF799F" w:rsidRPr="00342F25" w:rsidRDefault="00FF799F" w:rsidP="00FF799F">
      <w:pPr>
        <w:rPr>
          <w:sz w:val="28"/>
          <w:szCs w:val="28"/>
        </w:rPr>
      </w:pPr>
      <w:r w:rsidRPr="00342F25">
        <w:rPr>
          <w:sz w:val="28"/>
          <w:szCs w:val="28"/>
        </w:rPr>
        <w:t xml:space="preserve">Начальник отдела подготовки и выдачи </w:t>
      </w:r>
    </w:p>
    <w:p w:rsidR="00FF799F" w:rsidRPr="00342F25" w:rsidRDefault="00FF799F" w:rsidP="00FF799F">
      <w:pPr>
        <w:rPr>
          <w:sz w:val="28"/>
          <w:szCs w:val="28"/>
        </w:rPr>
      </w:pPr>
      <w:r w:rsidRPr="00342F25">
        <w:rPr>
          <w:sz w:val="28"/>
          <w:szCs w:val="28"/>
        </w:rPr>
        <w:t xml:space="preserve">разрешительной документации </w:t>
      </w:r>
    </w:p>
    <w:p w:rsidR="00FF799F" w:rsidRPr="00342F25" w:rsidRDefault="00FF799F" w:rsidP="00FF799F">
      <w:pPr>
        <w:rPr>
          <w:sz w:val="28"/>
          <w:szCs w:val="28"/>
        </w:rPr>
      </w:pPr>
      <w:r w:rsidRPr="00342F25">
        <w:rPr>
          <w:sz w:val="28"/>
          <w:szCs w:val="28"/>
        </w:rPr>
        <w:t xml:space="preserve">в области строительства                                                                       Е.И. Усачев      </w:t>
      </w:r>
    </w:p>
    <w:sectPr w:rsidR="00FF799F" w:rsidRPr="00342F25" w:rsidSect="00FC545E">
      <w:headerReference w:type="default" r:id="rId8"/>
      <w:footnotePr>
        <w:numStart w:val="4"/>
      </w:footnotePr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CAC" w:rsidRDefault="00C40CAC">
      <w:r>
        <w:separator/>
      </w:r>
    </w:p>
  </w:endnote>
  <w:endnote w:type="continuationSeparator" w:id="0">
    <w:p w:rsidR="00C40CAC" w:rsidRDefault="00C4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CAC" w:rsidRDefault="00C40CAC">
      <w:r>
        <w:separator/>
      </w:r>
    </w:p>
  </w:footnote>
  <w:footnote w:type="continuationSeparator" w:id="0">
    <w:p w:rsidR="00C40CAC" w:rsidRDefault="00C40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404430"/>
      <w:docPartObj>
        <w:docPartGallery w:val="Page Numbers (Top of Page)"/>
        <w:docPartUnique/>
      </w:docPartObj>
    </w:sdtPr>
    <w:sdtEndPr/>
    <w:sdtContent>
      <w:p w:rsidR="00FC545E" w:rsidRDefault="00FC54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143">
          <w:rPr>
            <w:noProof/>
          </w:rPr>
          <w:t>5</w:t>
        </w:r>
        <w:r>
          <w:fldChar w:fldCharType="end"/>
        </w:r>
      </w:p>
    </w:sdtContent>
  </w:sdt>
  <w:p w:rsidR="009D3AB9" w:rsidRDefault="00FC714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1B"/>
    <w:rsid w:val="0000147B"/>
    <w:rsid w:val="00074231"/>
    <w:rsid w:val="00082277"/>
    <w:rsid w:val="000D6B03"/>
    <w:rsid w:val="00101087"/>
    <w:rsid w:val="00172637"/>
    <w:rsid w:val="00184BF7"/>
    <w:rsid w:val="00230942"/>
    <w:rsid w:val="00255F1E"/>
    <w:rsid w:val="002A3DC0"/>
    <w:rsid w:val="00342F25"/>
    <w:rsid w:val="003B243B"/>
    <w:rsid w:val="004800CB"/>
    <w:rsid w:val="004C68F0"/>
    <w:rsid w:val="00517C52"/>
    <w:rsid w:val="005321E4"/>
    <w:rsid w:val="00535BD7"/>
    <w:rsid w:val="00596A34"/>
    <w:rsid w:val="005F2871"/>
    <w:rsid w:val="00677557"/>
    <w:rsid w:val="006775C4"/>
    <w:rsid w:val="006C3E00"/>
    <w:rsid w:val="006E6B1B"/>
    <w:rsid w:val="006F7DFD"/>
    <w:rsid w:val="00716887"/>
    <w:rsid w:val="007662F9"/>
    <w:rsid w:val="007A1339"/>
    <w:rsid w:val="007A69C2"/>
    <w:rsid w:val="007C1DC2"/>
    <w:rsid w:val="007F0484"/>
    <w:rsid w:val="007F059F"/>
    <w:rsid w:val="00804405"/>
    <w:rsid w:val="00855E00"/>
    <w:rsid w:val="008B0104"/>
    <w:rsid w:val="00981BBD"/>
    <w:rsid w:val="00995A32"/>
    <w:rsid w:val="009C61FF"/>
    <w:rsid w:val="009D6D5E"/>
    <w:rsid w:val="009D7E88"/>
    <w:rsid w:val="009F09D8"/>
    <w:rsid w:val="009F1C0F"/>
    <w:rsid w:val="00A050F2"/>
    <w:rsid w:val="00A25BFB"/>
    <w:rsid w:val="00A6547C"/>
    <w:rsid w:val="00A72503"/>
    <w:rsid w:val="00B4133F"/>
    <w:rsid w:val="00B629F7"/>
    <w:rsid w:val="00B85EB2"/>
    <w:rsid w:val="00B8734A"/>
    <w:rsid w:val="00B93797"/>
    <w:rsid w:val="00BC1858"/>
    <w:rsid w:val="00BC5A13"/>
    <w:rsid w:val="00BF5BC5"/>
    <w:rsid w:val="00BF6980"/>
    <w:rsid w:val="00C00ADD"/>
    <w:rsid w:val="00C17C34"/>
    <w:rsid w:val="00C32DCE"/>
    <w:rsid w:val="00C40CAC"/>
    <w:rsid w:val="00C67EA7"/>
    <w:rsid w:val="00C91E82"/>
    <w:rsid w:val="00CC6E7E"/>
    <w:rsid w:val="00D17F6B"/>
    <w:rsid w:val="00D23F30"/>
    <w:rsid w:val="00D944FD"/>
    <w:rsid w:val="00E06BEE"/>
    <w:rsid w:val="00EA2D42"/>
    <w:rsid w:val="00EA7C6A"/>
    <w:rsid w:val="00EE49B6"/>
    <w:rsid w:val="00EE5D28"/>
    <w:rsid w:val="00EF3965"/>
    <w:rsid w:val="00F405BC"/>
    <w:rsid w:val="00F55E4B"/>
    <w:rsid w:val="00FA1916"/>
    <w:rsid w:val="00FB3610"/>
    <w:rsid w:val="00FC545E"/>
    <w:rsid w:val="00FC7143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E6B1B"/>
    <w:rPr>
      <w:rFonts w:ascii="Consolas" w:eastAsia="Calibri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6E6B1B"/>
    <w:rPr>
      <w:rFonts w:ascii="Consolas" w:eastAsia="Calibri" w:hAnsi="Consolas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6E6B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6B1B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6E6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55E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5E00"/>
    <w:rPr>
      <w:rFonts w:ascii="Tahoma" w:eastAsia="Times New Roman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FC54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54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E6B1B"/>
    <w:rPr>
      <w:rFonts w:ascii="Consolas" w:eastAsia="Calibri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6E6B1B"/>
    <w:rPr>
      <w:rFonts w:ascii="Consolas" w:eastAsia="Calibri" w:hAnsi="Consolas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6E6B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6B1B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6E6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55E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5E00"/>
    <w:rPr>
      <w:rFonts w:ascii="Tahoma" w:eastAsia="Times New Roman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FC54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54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E1DB3-7906-462F-A3C9-6046ACBD0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2018-06-04T08:19:00Z</cp:lastPrinted>
  <dcterms:created xsi:type="dcterms:W3CDTF">2018-06-05T07:47:00Z</dcterms:created>
  <dcterms:modified xsi:type="dcterms:W3CDTF">2018-06-05T07:47:00Z</dcterms:modified>
</cp:coreProperties>
</file>