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762D7">
        <w:rPr>
          <w:color w:val="000000"/>
          <w:sz w:val="28"/>
          <w:szCs w:val="28"/>
        </w:rPr>
        <w:t xml:space="preserve">05.12.2018   </w:t>
      </w:r>
      <w:r>
        <w:rPr>
          <w:color w:val="000000"/>
          <w:sz w:val="28"/>
          <w:szCs w:val="28"/>
        </w:rPr>
        <w:t xml:space="preserve"> № </w:t>
      </w:r>
      <w:r w:rsidR="002762D7">
        <w:rPr>
          <w:color w:val="000000"/>
          <w:sz w:val="28"/>
          <w:szCs w:val="28"/>
        </w:rPr>
        <w:t>793</w:t>
      </w:r>
      <w:bookmarkStart w:id="0" w:name="_GoBack"/>
      <w:bookmarkEnd w:id="0"/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>И</w:t>
      </w:r>
      <w:r w:rsidR="0049130E">
        <w:rPr>
          <w:b/>
          <w:color w:val="000000"/>
          <w:sz w:val="28"/>
          <w:szCs w:val="28"/>
        </w:rPr>
        <w:t>ЗМЕНЕНИЯ</w:t>
      </w:r>
      <w:r w:rsidRPr="00F9149C">
        <w:rPr>
          <w:b/>
          <w:color w:val="000000"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E93BB0" w:rsidRPr="00F9149C">
        <w:rPr>
          <w:b/>
          <w:color w:val="000000"/>
          <w:sz w:val="28"/>
          <w:szCs w:val="28"/>
        </w:rPr>
        <w:t xml:space="preserve"> </w:t>
      </w:r>
      <w:r w:rsidR="00E93BB0" w:rsidRPr="00F9149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ДМИНИСТРАТИВНЫЙ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</w:t>
      </w:r>
      <w:r w:rsidR="00E93BB0" w:rsidRPr="00F9149C">
        <w:rPr>
          <w:b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 ВОРОНЕЖ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</w:t>
      </w:r>
      <w:r w:rsidR="0049130E">
        <w:rPr>
          <w:b/>
          <w:sz w:val="28"/>
          <w:szCs w:val="28"/>
        </w:rPr>
        <w:t>ПО ПРЕДОСТАВЛЕНИЮ МУНИЦИПАЛЬНОЙ УСЛУГИ</w:t>
      </w:r>
    </w:p>
    <w:p w:rsidR="00E93BB0" w:rsidRP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E93BB0">
        <w:rPr>
          <w:b/>
          <w:sz w:val="28"/>
          <w:szCs w:val="28"/>
        </w:rPr>
        <w:t>«</w:t>
      </w:r>
      <w:r w:rsidR="00517924">
        <w:rPr>
          <w:b/>
          <w:sz w:val="28"/>
          <w:szCs w:val="28"/>
        </w:rPr>
        <w:t xml:space="preserve">ВОЗМЕЗДНОЕ ОТЧУЖДЕНИЕ ИЗ </w:t>
      </w:r>
      <w:r w:rsidR="00B6788B">
        <w:rPr>
          <w:b/>
          <w:sz w:val="28"/>
          <w:szCs w:val="28"/>
        </w:rPr>
        <w:t>МУНИЦИПАЛЬНОЙ СОБСТВЕННОСТИ НЕДВИЖИМОГО ИМУЩЕСТВА, АРЕНДУЕМОГО СУБЪЕКТАМИ МАЛОГ</w:t>
      </w:r>
      <w:r w:rsidR="00C91F61">
        <w:rPr>
          <w:b/>
          <w:sz w:val="28"/>
          <w:szCs w:val="28"/>
        </w:rPr>
        <w:t>О</w:t>
      </w:r>
      <w:r w:rsidR="00B6788B">
        <w:rPr>
          <w:b/>
          <w:sz w:val="28"/>
          <w:szCs w:val="28"/>
        </w:rPr>
        <w:t xml:space="preserve"> И СРЕДНЕГО ПРЕДПРИНИМАТЕЛЬСТВА, ПРИ РЕАЛИЗАЦИИ ИХ ПРЕИМУЩЕСТВЕННОГО ПРАВА</w:t>
      </w:r>
      <w:r w:rsidRPr="00E93BB0">
        <w:rPr>
          <w:b/>
          <w:sz w:val="28"/>
          <w:szCs w:val="28"/>
        </w:rPr>
        <w:t>»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</w:p>
    <w:p w:rsidR="006744B1" w:rsidRDefault="006744B1" w:rsidP="00E93BB0">
      <w:pPr>
        <w:adjustRightInd w:val="0"/>
        <w:jc w:val="center"/>
        <w:rPr>
          <w:b/>
          <w:sz w:val="28"/>
          <w:szCs w:val="28"/>
        </w:rPr>
      </w:pPr>
    </w:p>
    <w:p w:rsidR="00A225FD" w:rsidRPr="00EB0D8C" w:rsidRDefault="00A225FD" w:rsidP="00A225FD">
      <w:pPr>
        <w:pStyle w:val="a5"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B0D8C">
        <w:rPr>
          <w:rFonts w:eastAsiaTheme="minorHAnsi"/>
          <w:sz w:val="28"/>
          <w:szCs w:val="28"/>
          <w:lang w:eastAsia="en-US"/>
        </w:rPr>
        <w:t xml:space="preserve">Абзац четвертый пункта 2.6.2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2 «Стандарт предоставления муниципальной услуги» </w:t>
      </w:r>
      <w:r w:rsidRPr="00EB0D8C">
        <w:rPr>
          <w:color w:val="000000"/>
          <w:sz w:val="28"/>
          <w:szCs w:val="28"/>
        </w:rPr>
        <w:t xml:space="preserve">Административного регламента  </w:t>
      </w:r>
      <w:r w:rsidRPr="00EB0D8C">
        <w:rPr>
          <w:sz w:val="28"/>
          <w:szCs w:val="28"/>
        </w:rPr>
        <w:t>администрации городского округа город Воронеж по предоставлению муниципальной услуги «</w:t>
      </w:r>
      <w:r w:rsidR="005A1A99" w:rsidRPr="00893A40">
        <w:rPr>
          <w:sz w:val="28"/>
          <w:szCs w:val="28"/>
        </w:rPr>
        <w:t>Возмездное отчуждение из муниципальной собственности недвижимого имущества, арендуемого</w:t>
      </w:r>
      <w:r w:rsidR="00422FE8">
        <w:rPr>
          <w:sz w:val="28"/>
          <w:szCs w:val="28"/>
        </w:rPr>
        <w:t xml:space="preserve"> </w:t>
      </w:r>
      <w:r w:rsidR="005A1A99" w:rsidRPr="00893A40">
        <w:rPr>
          <w:sz w:val="28"/>
          <w:szCs w:val="28"/>
        </w:rPr>
        <w:t xml:space="preserve">субъектами малого и среднего предпринимательства, </w:t>
      </w:r>
      <w:r w:rsidR="005A1A99" w:rsidRPr="00422FE8">
        <w:rPr>
          <w:spacing w:val="-20"/>
          <w:sz w:val="28"/>
          <w:szCs w:val="28"/>
        </w:rPr>
        <w:t>при реализации их</w:t>
      </w:r>
      <w:r w:rsidR="005A1A99" w:rsidRPr="00893A40">
        <w:rPr>
          <w:sz w:val="28"/>
          <w:szCs w:val="28"/>
        </w:rPr>
        <w:t xml:space="preserve"> </w:t>
      </w:r>
      <w:r w:rsidR="005A1A99" w:rsidRPr="00422FE8">
        <w:rPr>
          <w:spacing w:val="-20"/>
          <w:sz w:val="28"/>
          <w:szCs w:val="28"/>
        </w:rPr>
        <w:t>преимущественного права</w:t>
      </w:r>
      <w:r w:rsidRPr="00422FE8">
        <w:rPr>
          <w:rFonts w:eastAsiaTheme="minorHAnsi"/>
          <w:spacing w:val="-20"/>
          <w:sz w:val="28"/>
          <w:szCs w:val="28"/>
          <w:lang w:eastAsia="en-US"/>
        </w:rPr>
        <w:t>»</w:t>
      </w:r>
      <w:r w:rsidRPr="00EB0D8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</w:t>
      </w:r>
      <w:r w:rsidR="00422F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Административный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регламент) </w:t>
      </w:r>
      <w:r w:rsidRPr="00EB0D8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225FD" w:rsidRDefault="00A225FD" w:rsidP="00A225FD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«- выписка из Единого государственного реестра недвижимости на выкупаемое недвижимое имущество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225FD" w:rsidRDefault="00A225FD" w:rsidP="00A225FD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A225FD" w:rsidRDefault="00A225FD" w:rsidP="00A225FD">
      <w:pPr>
        <w:pStyle w:val="ac"/>
        <w:numPr>
          <w:ilvl w:val="1"/>
          <w:numId w:val="2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третий подпункта а) пункта 3.3.2 подраздела 3.3 «Рассмотрение представленных документов, в том числе истребование документов (сведений) в рамках межведомственного информационного взаимодействия»  изложить в следующей редакции:</w:t>
      </w:r>
    </w:p>
    <w:p w:rsidR="00A225FD" w:rsidRDefault="00A225FD" w:rsidP="00A225FD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«выписку из Единого государственного реестра недвижимости на выкупаемое недвижимое имущество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225FD" w:rsidRDefault="00A225FD" w:rsidP="00A225FD">
      <w:pPr>
        <w:pStyle w:val="ac"/>
        <w:numPr>
          <w:ilvl w:val="1"/>
          <w:numId w:val="2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в) пункта 3.4.1 подраздела 3.4 «Принятие решения о подготовке арендуемого имущества к отчуждению или о возврате заявления заявителю» изложить в следующей редакции:</w:t>
      </w:r>
    </w:p>
    <w:p w:rsidR="00A225FD" w:rsidRDefault="00A225FD" w:rsidP="00A225FD">
      <w:pPr>
        <w:pStyle w:val="ac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«в) организует внесение сведений (изменени</w:t>
      </w:r>
      <w:r w:rsidR="000200B8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сведений) о выкупаемом объекте недвижимости в Единый государственный реестр недвижимости в случае, если в нем не отражена информация о праве собственности муниципального образования городской округ город Воронеж на указанный объект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225FD" w:rsidRDefault="00A225FD" w:rsidP="00A225FD">
      <w:pPr>
        <w:pStyle w:val="ac"/>
        <w:numPr>
          <w:ilvl w:val="1"/>
          <w:numId w:val="25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втором подраздела 3.11 «Взаимодействие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форме» слова «Единого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5A1A99" w:rsidRPr="005A1A99" w:rsidRDefault="00A225FD" w:rsidP="005A1A99">
      <w:pPr>
        <w:pStyle w:val="a5"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A1A99">
        <w:rPr>
          <w:rFonts w:eastAsiaTheme="minorHAnsi"/>
          <w:sz w:val="28"/>
          <w:szCs w:val="28"/>
          <w:lang w:eastAsia="en-US"/>
        </w:rPr>
        <w:t>В разделе 5 «</w:t>
      </w:r>
      <w:r w:rsidRPr="005A1A99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</w:t>
      </w:r>
      <w:r w:rsidRPr="005A1A99">
        <w:rPr>
          <w:color w:val="000000"/>
          <w:sz w:val="28"/>
          <w:szCs w:val="28"/>
        </w:rPr>
        <w:t>Административного регламента</w:t>
      </w:r>
      <w:r w:rsidR="005A1A99">
        <w:rPr>
          <w:color w:val="000000"/>
          <w:sz w:val="28"/>
          <w:szCs w:val="28"/>
        </w:rPr>
        <w:t>:</w:t>
      </w:r>
    </w:p>
    <w:p w:rsidR="00A225FD" w:rsidRPr="005A1A99" w:rsidRDefault="005A1A99" w:rsidP="005A1A99">
      <w:pPr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A225FD" w:rsidRPr="005A1A99">
        <w:rPr>
          <w:color w:val="000000"/>
          <w:sz w:val="28"/>
          <w:szCs w:val="28"/>
        </w:rPr>
        <w:t xml:space="preserve">  </w:t>
      </w:r>
      <w:r w:rsidR="00A225FD" w:rsidRPr="005A1A99">
        <w:rPr>
          <w:sz w:val="28"/>
          <w:szCs w:val="28"/>
        </w:rPr>
        <w:t>Абзац</w:t>
      </w:r>
      <w:r w:rsidR="000200B8">
        <w:rPr>
          <w:sz w:val="28"/>
          <w:szCs w:val="28"/>
        </w:rPr>
        <w:t xml:space="preserve"> пятый</w:t>
      </w:r>
      <w:r w:rsidR="00A225FD" w:rsidRPr="005A1A99">
        <w:rPr>
          <w:sz w:val="28"/>
          <w:szCs w:val="28"/>
        </w:rPr>
        <w:t xml:space="preserve">   пункта 5.2 изложить в следующей редакции:</w:t>
      </w:r>
    </w:p>
    <w:p w:rsidR="00A225FD" w:rsidRDefault="00A225FD" w:rsidP="00A225FD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60761F">
        <w:rPr>
          <w:sz w:val="28"/>
          <w:szCs w:val="28"/>
        </w:rPr>
        <w:t xml:space="preserve">требование у заявителя документов </w:t>
      </w:r>
      <w:r w:rsidRPr="00386138">
        <w:rPr>
          <w:rFonts w:eastAsiaTheme="minorHAnsi"/>
          <w:sz w:val="28"/>
          <w:szCs w:val="28"/>
          <w:lang w:eastAsia="en-US"/>
        </w:rPr>
        <w:t>или информации либо осуществления действий, представление или осуществление которых не предусмотрено</w:t>
      </w:r>
      <w:r w:rsidRPr="0060761F">
        <w:rPr>
          <w:rFonts w:eastAsiaTheme="minorHAnsi"/>
          <w:sz w:val="28"/>
          <w:szCs w:val="28"/>
          <w:lang w:eastAsia="en-US"/>
        </w:rPr>
        <w:t xml:space="preserve"> </w:t>
      </w:r>
      <w:r w:rsidRPr="0060761F">
        <w:rPr>
          <w:sz w:val="28"/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 w:rsidRPr="0060761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225FD" w:rsidRPr="005A1A99" w:rsidRDefault="00A225FD" w:rsidP="00F53249">
      <w:pPr>
        <w:pStyle w:val="a5"/>
        <w:numPr>
          <w:ilvl w:val="1"/>
          <w:numId w:val="26"/>
        </w:numPr>
        <w:adjustRightInd w:val="0"/>
        <w:spacing w:line="396" w:lineRule="auto"/>
        <w:jc w:val="both"/>
        <w:rPr>
          <w:sz w:val="28"/>
          <w:szCs w:val="28"/>
        </w:rPr>
      </w:pPr>
      <w:r w:rsidRPr="005A1A99">
        <w:rPr>
          <w:sz w:val="28"/>
          <w:szCs w:val="28"/>
        </w:rPr>
        <w:t>Пункт 5.2 дополнить абзацем следующего содержания:</w:t>
      </w:r>
    </w:p>
    <w:p w:rsidR="00A225FD" w:rsidRDefault="00A225FD" w:rsidP="00F53249">
      <w:pPr>
        <w:adjustRightInd w:val="0"/>
        <w:spacing w:line="39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386138">
        <w:rPr>
          <w:rFonts w:eastAsiaTheme="minorHAns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386138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386138">
        <w:rPr>
          <w:rFonts w:eastAsiaTheme="minorHAnsi"/>
          <w:sz w:val="28"/>
          <w:szCs w:val="28"/>
          <w:lang w:eastAsia="en-US"/>
        </w:rPr>
        <w:t xml:space="preserve"> </w:t>
      </w:r>
      <w:r w:rsidRPr="00386138">
        <w:rPr>
          <w:sz w:val="28"/>
          <w:szCs w:val="28"/>
        </w:rPr>
        <w:t xml:space="preserve">Федерального закона от </w:t>
      </w:r>
      <w:r w:rsidR="00F53249">
        <w:rPr>
          <w:sz w:val="28"/>
          <w:szCs w:val="28"/>
        </w:rPr>
        <w:t xml:space="preserve"> </w:t>
      </w:r>
      <w:r w:rsidRPr="00386138">
        <w:rPr>
          <w:sz w:val="28"/>
          <w:szCs w:val="28"/>
        </w:rPr>
        <w:t>27.07.2010 № 210-ФЗ</w:t>
      </w:r>
      <w:r w:rsidRPr="00386138">
        <w:rPr>
          <w:rFonts w:eastAsiaTheme="minorHAnsi"/>
          <w:sz w:val="28"/>
          <w:szCs w:val="28"/>
          <w:lang w:eastAsia="en-US"/>
        </w:rPr>
        <w:t>. В указанном случае досудебное (внесудебное) обжалование заявителем решений и действий (бездействия)</w:t>
      </w:r>
      <w:r w:rsidR="00F53249">
        <w:rPr>
          <w:rFonts w:eastAsiaTheme="minorHAnsi"/>
          <w:sz w:val="28"/>
          <w:szCs w:val="28"/>
          <w:lang w:eastAsia="en-US"/>
        </w:rPr>
        <w:t xml:space="preserve"> МФЦ</w:t>
      </w:r>
      <w:r w:rsidRPr="00386138">
        <w:rPr>
          <w:rFonts w:eastAsiaTheme="minorHAnsi"/>
          <w:sz w:val="28"/>
          <w:szCs w:val="28"/>
          <w:lang w:eastAsia="en-US"/>
        </w:rPr>
        <w:t xml:space="preserve">, работника </w:t>
      </w:r>
      <w:r w:rsidR="00F53249">
        <w:rPr>
          <w:rFonts w:eastAsiaTheme="minorHAnsi"/>
          <w:sz w:val="28"/>
          <w:szCs w:val="28"/>
          <w:lang w:eastAsia="en-US"/>
        </w:rPr>
        <w:t xml:space="preserve">МФЦ </w:t>
      </w:r>
      <w:r w:rsidRPr="00386138">
        <w:rPr>
          <w:rFonts w:eastAsiaTheme="minorHAnsi"/>
          <w:sz w:val="28"/>
          <w:szCs w:val="28"/>
          <w:lang w:eastAsia="en-US"/>
        </w:rPr>
        <w:t>возможно в случае, если на</w:t>
      </w:r>
      <w:r w:rsidR="00F53249">
        <w:rPr>
          <w:rFonts w:eastAsiaTheme="minorHAnsi"/>
          <w:sz w:val="28"/>
          <w:szCs w:val="28"/>
          <w:lang w:eastAsia="en-US"/>
        </w:rPr>
        <w:t xml:space="preserve"> МФЦ</w:t>
      </w:r>
      <w:r w:rsidRPr="00386138">
        <w:rPr>
          <w:rFonts w:eastAsiaTheme="minorHAnsi"/>
          <w:sz w:val="28"/>
          <w:szCs w:val="28"/>
          <w:lang w:eastAsia="en-US"/>
        </w:rPr>
        <w:t>, решения и действия (бездействие) которого обжалуются, возложена функция по предоставлению муниципальн</w:t>
      </w:r>
      <w:r w:rsidR="00F53249">
        <w:rPr>
          <w:rFonts w:eastAsiaTheme="minorHAnsi"/>
          <w:sz w:val="28"/>
          <w:szCs w:val="28"/>
          <w:lang w:eastAsia="en-US"/>
        </w:rPr>
        <w:t>ой</w:t>
      </w:r>
      <w:r w:rsidRPr="00386138">
        <w:rPr>
          <w:rFonts w:eastAsiaTheme="minorHAnsi"/>
          <w:sz w:val="28"/>
          <w:szCs w:val="28"/>
          <w:lang w:eastAsia="en-US"/>
        </w:rPr>
        <w:t xml:space="preserve"> услуг</w:t>
      </w:r>
      <w:r w:rsidR="00F53249">
        <w:rPr>
          <w:rFonts w:eastAsiaTheme="minorHAnsi"/>
          <w:sz w:val="28"/>
          <w:szCs w:val="28"/>
          <w:lang w:eastAsia="en-US"/>
        </w:rPr>
        <w:t>и</w:t>
      </w:r>
      <w:r w:rsidRPr="00386138">
        <w:rPr>
          <w:rFonts w:eastAsiaTheme="minorHAnsi"/>
          <w:sz w:val="28"/>
          <w:szCs w:val="28"/>
          <w:lang w:eastAsia="en-US"/>
        </w:rPr>
        <w:t xml:space="preserve"> в полном объеме в порядке, определенном </w:t>
      </w:r>
      <w:hyperlink r:id="rId10" w:history="1">
        <w:r w:rsidRPr="00386138">
          <w:rPr>
            <w:rFonts w:eastAsiaTheme="minorHAnsi"/>
            <w:sz w:val="28"/>
            <w:szCs w:val="28"/>
            <w:lang w:eastAsia="en-US"/>
          </w:rPr>
          <w:t>частью 1.3 статьи 16</w:t>
        </w:r>
      </w:hyperlink>
      <w:r w:rsidRPr="00386138">
        <w:rPr>
          <w:rFonts w:eastAsiaTheme="minorHAnsi"/>
          <w:sz w:val="28"/>
          <w:szCs w:val="28"/>
          <w:lang w:eastAsia="en-US"/>
        </w:rPr>
        <w:t xml:space="preserve"> </w:t>
      </w:r>
      <w:r w:rsidRPr="00386138">
        <w:rPr>
          <w:sz w:val="28"/>
          <w:szCs w:val="28"/>
        </w:rPr>
        <w:t>Федерального закона от 27.07.2010 № 210-ФЗ.».</w:t>
      </w:r>
    </w:p>
    <w:p w:rsidR="00A225FD" w:rsidRDefault="00A225FD" w:rsidP="00F53249">
      <w:pPr>
        <w:pStyle w:val="a5"/>
        <w:numPr>
          <w:ilvl w:val="1"/>
          <w:numId w:val="26"/>
        </w:numPr>
        <w:adjustRightInd w:val="0"/>
        <w:spacing w:line="39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5.11 дополнить подпунктом 5.11.1 следующего содержания:</w:t>
      </w:r>
    </w:p>
    <w:p w:rsidR="00A225FD" w:rsidRDefault="00A225FD" w:rsidP="00F53249">
      <w:pPr>
        <w:adjustRightInd w:val="0"/>
        <w:spacing w:line="39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«5.11.1. </w:t>
      </w:r>
      <w:r w:rsidRPr="00386138"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управлением,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86138"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 w:rsidRPr="00386138"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</w:t>
      </w:r>
      <w:proofErr w:type="gramStart"/>
      <w:r w:rsidRPr="00386138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225FD" w:rsidRPr="0045717D" w:rsidRDefault="00A225FD" w:rsidP="005A1A99">
      <w:pPr>
        <w:pStyle w:val="a5"/>
        <w:numPr>
          <w:ilvl w:val="1"/>
          <w:numId w:val="26"/>
        </w:numPr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5.11 д</w:t>
      </w:r>
      <w:r w:rsidRPr="0045717D">
        <w:rPr>
          <w:rFonts w:eastAsiaTheme="minorHAnsi"/>
          <w:sz w:val="28"/>
          <w:szCs w:val="28"/>
          <w:lang w:eastAsia="en-US"/>
        </w:rPr>
        <w:t xml:space="preserve">ополнить </w:t>
      </w:r>
      <w:r>
        <w:rPr>
          <w:rFonts w:eastAsiaTheme="minorHAnsi"/>
          <w:sz w:val="28"/>
          <w:szCs w:val="28"/>
          <w:lang w:eastAsia="en-US"/>
        </w:rPr>
        <w:t>под</w:t>
      </w:r>
      <w:r w:rsidRPr="0045717D">
        <w:rPr>
          <w:rFonts w:eastAsiaTheme="minorHAnsi"/>
          <w:sz w:val="28"/>
          <w:szCs w:val="28"/>
          <w:lang w:eastAsia="en-US"/>
        </w:rPr>
        <w:t>пунктом 5.11.2 следующего содержания:</w:t>
      </w:r>
    </w:p>
    <w:p w:rsidR="00A225FD" w:rsidRPr="00386138" w:rsidRDefault="00A225FD" w:rsidP="00A225FD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717D">
        <w:rPr>
          <w:rFonts w:eastAsiaTheme="minorHAnsi"/>
          <w:sz w:val="28"/>
          <w:szCs w:val="28"/>
          <w:lang w:eastAsia="en-US"/>
        </w:rPr>
        <w:t xml:space="preserve">«5.11.2. </w:t>
      </w:r>
      <w:r w:rsidRPr="00386138">
        <w:rPr>
          <w:rFonts w:eastAsiaTheme="minorHAnsi"/>
          <w:sz w:val="28"/>
          <w:szCs w:val="28"/>
          <w:lang w:eastAsia="en-US"/>
        </w:rPr>
        <w:t>В случае признания жалобы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635053" w:rsidRPr="00500122" w:rsidRDefault="00635053" w:rsidP="00635053">
      <w:pPr>
        <w:rPr>
          <w:sz w:val="28"/>
          <w:szCs w:val="28"/>
        </w:rPr>
      </w:pPr>
    </w:p>
    <w:p w:rsidR="00635053" w:rsidRPr="00500122" w:rsidRDefault="00635053" w:rsidP="00635053">
      <w:pPr>
        <w:rPr>
          <w:sz w:val="28"/>
          <w:szCs w:val="28"/>
        </w:rPr>
      </w:pPr>
    </w:p>
    <w:p w:rsidR="00E32DEE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32DEE" w:rsidRPr="0010510F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отношений                            </w:t>
      </w:r>
      <w:r w:rsidR="00A225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225FD">
        <w:rPr>
          <w:sz w:val="28"/>
          <w:szCs w:val="28"/>
        </w:rPr>
        <w:t>С.А. Завьялов</w:t>
      </w:r>
    </w:p>
    <w:sectPr w:rsidR="00E32DEE" w:rsidRPr="0010510F" w:rsidSect="009D101D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EB" w:rsidRDefault="00CA19EB" w:rsidP="00E66CC1">
      <w:r>
        <w:separator/>
      </w:r>
    </w:p>
  </w:endnote>
  <w:endnote w:type="continuationSeparator" w:id="0">
    <w:p w:rsidR="00CA19EB" w:rsidRDefault="00CA19EB" w:rsidP="00E6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EB" w:rsidRDefault="00CA19EB" w:rsidP="00E66CC1">
      <w:r>
        <w:separator/>
      </w:r>
    </w:p>
  </w:footnote>
  <w:footnote w:type="continuationSeparator" w:id="0">
    <w:p w:rsidR="00CA19EB" w:rsidRDefault="00CA19EB" w:rsidP="00E6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008548"/>
      <w:docPartObj>
        <w:docPartGallery w:val="Page Numbers (Top of Page)"/>
        <w:docPartUnique/>
      </w:docPartObj>
    </w:sdtPr>
    <w:sdtEndPr/>
    <w:sdtContent>
      <w:p w:rsidR="00B64EA7" w:rsidRDefault="00D43A5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2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4EA7" w:rsidRDefault="00B64E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BC"/>
    <w:multiLevelType w:val="multilevel"/>
    <w:tmpl w:val="28F49E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945D3B"/>
    <w:multiLevelType w:val="multilevel"/>
    <w:tmpl w:val="BF721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9E3232"/>
    <w:multiLevelType w:val="hybridMultilevel"/>
    <w:tmpl w:val="40F0A5CC"/>
    <w:lvl w:ilvl="0" w:tplc="A62EE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A3F81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9602B54"/>
    <w:multiLevelType w:val="multilevel"/>
    <w:tmpl w:val="D700D6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551AF4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1D184F1F"/>
    <w:multiLevelType w:val="multilevel"/>
    <w:tmpl w:val="4B2AF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E8C1347"/>
    <w:multiLevelType w:val="hybridMultilevel"/>
    <w:tmpl w:val="A27615CC"/>
    <w:lvl w:ilvl="0" w:tplc="CD20DEC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F86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2E3D10D6"/>
    <w:multiLevelType w:val="multilevel"/>
    <w:tmpl w:val="393AB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410F24C3"/>
    <w:multiLevelType w:val="multilevel"/>
    <w:tmpl w:val="969435C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5">
    <w:nsid w:val="578A10C5"/>
    <w:multiLevelType w:val="multilevel"/>
    <w:tmpl w:val="FC06FE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7941025"/>
    <w:multiLevelType w:val="multilevel"/>
    <w:tmpl w:val="245C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DD469C"/>
    <w:multiLevelType w:val="hybridMultilevel"/>
    <w:tmpl w:val="60806510"/>
    <w:lvl w:ilvl="0" w:tplc="24B6BF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7148C9"/>
    <w:multiLevelType w:val="multilevel"/>
    <w:tmpl w:val="115A30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E6561C3"/>
    <w:multiLevelType w:val="multilevel"/>
    <w:tmpl w:val="6C00C7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EEE6FD3"/>
    <w:multiLevelType w:val="hybridMultilevel"/>
    <w:tmpl w:val="FB5C821A"/>
    <w:lvl w:ilvl="0" w:tplc="FF46D9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0E3974"/>
    <w:multiLevelType w:val="multilevel"/>
    <w:tmpl w:val="952E98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16"/>
  </w:num>
  <w:num w:numId="8">
    <w:abstractNumId w:val="25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7"/>
  </w:num>
  <w:num w:numId="14">
    <w:abstractNumId w:val="12"/>
  </w:num>
  <w:num w:numId="15">
    <w:abstractNumId w:val="23"/>
  </w:num>
  <w:num w:numId="16">
    <w:abstractNumId w:val="1"/>
  </w:num>
  <w:num w:numId="17">
    <w:abstractNumId w:val="15"/>
  </w:num>
  <w:num w:numId="18">
    <w:abstractNumId w:val="19"/>
  </w:num>
  <w:num w:numId="19">
    <w:abstractNumId w:val="20"/>
  </w:num>
  <w:num w:numId="20">
    <w:abstractNumId w:val="11"/>
  </w:num>
  <w:num w:numId="21">
    <w:abstractNumId w:val="21"/>
  </w:num>
  <w:num w:numId="22">
    <w:abstractNumId w:val="13"/>
  </w:num>
  <w:num w:numId="23">
    <w:abstractNumId w:val="14"/>
  </w:num>
  <w:num w:numId="24">
    <w:abstractNumId w:val="2"/>
  </w:num>
  <w:num w:numId="25">
    <w:abstractNumId w:val="22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5"/>
    <w:rsid w:val="00000ABA"/>
    <w:rsid w:val="00006316"/>
    <w:rsid w:val="000119C5"/>
    <w:rsid w:val="0001391F"/>
    <w:rsid w:val="000200B8"/>
    <w:rsid w:val="00026302"/>
    <w:rsid w:val="000276B4"/>
    <w:rsid w:val="000352C8"/>
    <w:rsid w:val="00040D03"/>
    <w:rsid w:val="0004245A"/>
    <w:rsid w:val="000431BE"/>
    <w:rsid w:val="0004762D"/>
    <w:rsid w:val="00053CF4"/>
    <w:rsid w:val="00053F17"/>
    <w:rsid w:val="00055321"/>
    <w:rsid w:val="000702BD"/>
    <w:rsid w:val="0007475D"/>
    <w:rsid w:val="00075EBB"/>
    <w:rsid w:val="0009022D"/>
    <w:rsid w:val="00094F35"/>
    <w:rsid w:val="000A0A6A"/>
    <w:rsid w:val="000A5FCD"/>
    <w:rsid w:val="000C74F3"/>
    <w:rsid w:val="000E34D2"/>
    <w:rsid w:val="0010510F"/>
    <w:rsid w:val="00126E99"/>
    <w:rsid w:val="001357BB"/>
    <w:rsid w:val="0013625C"/>
    <w:rsid w:val="0014127D"/>
    <w:rsid w:val="00144679"/>
    <w:rsid w:val="00150B83"/>
    <w:rsid w:val="001545FF"/>
    <w:rsid w:val="00163F17"/>
    <w:rsid w:val="00171D45"/>
    <w:rsid w:val="001752B0"/>
    <w:rsid w:val="00186729"/>
    <w:rsid w:val="00194481"/>
    <w:rsid w:val="001960C0"/>
    <w:rsid w:val="001B6E7C"/>
    <w:rsid w:val="001C2E4A"/>
    <w:rsid w:val="001D0709"/>
    <w:rsid w:val="001D7943"/>
    <w:rsid w:val="001E0255"/>
    <w:rsid w:val="001E50B8"/>
    <w:rsid w:val="001F07AF"/>
    <w:rsid w:val="00201D93"/>
    <w:rsid w:val="00205DB2"/>
    <w:rsid w:val="002157E5"/>
    <w:rsid w:val="00222D8B"/>
    <w:rsid w:val="00235847"/>
    <w:rsid w:val="002543DF"/>
    <w:rsid w:val="00255AAD"/>
    <w:rsid w:val="00257493"/>
    <w:rsid w:val="00262920"/>
    <w:rsid w:val="00275B6A"/>
    <w:rsid w:val="002762D7"/>
    <w:rsid w:val="002A7D2E"/>
    <w:rsid w:val="002B4A75"/>
    <w:rsid w:val="002B4F01"/>
    <w:rsid w:val="002B6146"/>
    <w:rsid w:val="002C5F0F"/>
    <w:rsid w:val="002E3DB8"/>
    <w:rsid w:val="002E452C"/>
    <w:rsid w:val="002F507B"/>
    <w:rsid w:val="00302663"/>
    <w:rsid w:val="003101B1"/>
    <w:rsid w:val="00323503"/>
    <w:rsid w:val="00336132"/>
    <w:rsid w:val="00346CE9"/>
    <w:rsid w:val="00356FD4"/>
    <w:rsid w:val="00360AAF"/>
    <w:rsid w:val="003619C4"/>
    <w:rsid w:val="00361A8D"/>
    <w:rsid w:val="00370D2F"/>
    <w:rsid w:val="00381DFB"/>
    <w:rsid w:val="00383021"/>
    <w:rsid w:val="00384A47"/>
    <w:rsid w:val="00387650"/>
    <w:rsid w:val="00393768"/>
    <w:rsid w:val="003B6D82"/>
    <w:rsid w:val="003B6EB4"/>
    <w:rsid w:val="003E5EE0"/>
    <w:rsid w:val="00404612"/>
    <w:rsid w:val="00417DF1"/>
    <w:rsid w:val="00421FD9"/>
    <w:rsid w:val="00422FE8"/>
    <w:rsid w:val="00423DD5"/>
    <w:rsid w:val="004315CB"/>
    <w:rsid w:val="00442C44"/>
    <w:rsid w:val="004533F2"/>
    <w:rsid w:val="0046007E"/>
    <w:rsid w:val="004654D5"/>
    <w:rsid w:val="00470CAC"/>
    <w:rsid w:val="0049130E"/>
    <w:rsid w:val="004918B3"/>
    <w:rsid w:val="004A613D"/>
    <w:rsid w:val="004A79F1"/>
    <w:rsid w:val="004B2EA5"/>
    <w:rsid w:val="004B3014"/>
    <w:rsid w:val="004D2894"/>
    <w:rsid w:val="004E7FA0"/>
    <w:rsid w:val="004F2070"/>
    <w:rsid w:val="00501C67"/>
    <w:rsid w:val="00514477"/>
    <w:rsid w:val="00517924"/>
    <w:rsid w:val="00521793"/>
    <w:rsid w:val="005245EE"/>
    <w:rsid w:val="005254A9"/>
    <w:rsid w:val="00534E45"/>
    <w:rsid w:val="005352A1"/>
    <w:rsid w:val="005547C9"/>
    <w:rsid w:val="0056755D"/>
    <w:rsid w:val="0059186C"/>
    <w:rsid w:val="005A1A99"/>
    <w:rsid w:val="005A7058"/>
    <w:rsid w:val="005D134C"/>
    <w:rsid w:val="005E4F80"/>
    <w:rsid w:val="005E59FA"/>
    <w:rsid w:val="005F1D78"/>
    <w:rsid w:val="005F32DF"/>
    <w:rsid w:val="005F7211"/>
    <w:rsid w:val="0060791B"/>
    <w:rsid w:val="00610BCF"/>
    <w:rsid w:val="00620A38"/>
    <w:rsid w:val="00630D7D"/>
    <w:rsid w:val="00635053"/>
    <w:rsid w:val="006363D5"/>
    <w:rsid w:val="006524D4"/>
    <w:rsid w:val="00657129"/>
    <w:rsid w:val="006744B1"/>
    <w:rsid w:val="00680A2C"/>
    <w:rsid w:val="006855C7"/>
    <w:rsid w:val="006874C1"/>
    <w:rsid w:val="006A1137"/>
    <w:rsid w:val="006A483F"/>
    <w:rsid w:val="006B7CCE"/>
    <w:rsid w:val="006D49CC"/>
    <w:rsid w:val="006D7908"/>
    <w:rsid w:val="006E4758"/>
    <w:rsid w:val="00716614"/>
    <w:rsid w:val="0072533C"/>
    <w:rsid w:val="007274FA"/>
    <w:rsid w:val="00734A06"/>
    <w:rsid w:val="00737800"/>
    <w:rsid w:val="007423F0"/>
    <w:rsid w:val="00793E45"/>
    <w:rsid w:val="007B3D83"/>
    <w:rsid w:val="007B52CA"/>
    <w:rsid w:val="007B5BF2"/>
    <w:rsid w:val="007B71CB"/>
    <w:rsid w:val="007E04D1"/>
    <w:rsid w:val="007F68D6"/>
    <w:rsid w:val="007F71F9"/>
    <w:rsid w:val="00825373"/>
    <w:rsid w:val="00830E2A"/>
    <w:rsid w:val="008370B3"/>
    <w:rsid w:val="00871693"/>
    <w:rsid w:val="00876504"/>
    <w:rsid w:val="00877AF1"/>
    <w:rsid w:val="00885652"/>
    <w:rsid w:val="008948FB"/>
    <w:rsid w:val="008964E0"/>
    <w:rsid w:val="008A4F4A"/>
    <w:rsid w:val="008A6DD1"/>
    <w:rsid w:val="008B4578"/>
    <w:rsid w:val="008B73C5"/>
    <w:rsid w:val="008C35BC"/>
    <w:rsid w:val="008F0B61"/>
    <w:rsid w:val="008F1156"/>
    <w:rsid w:val="008F28D6"/>
    <w:rsid w:val="008F2C0B"/>
    <w:rsid w:val="008F536F"/>
    <w:rsid w:val="00921CFC"/>
    <w:rsid w:val="009254C9"/>
    <w:rsid w:val="00927C15"/>
    <w:rsid w:val="0093256C"/>
    <w:rsid w:val="009458A1"/>
    <w:rsid w:val="009504AF"/>
    <w:rsid w:val="00975029"/>
    <w:rsid w:val="009823E3"/>
    <w:rsid w:val="00991173"/>
    <w:rsid w:val="009967B5"/>
    <w:rsid w:val="009976CF"/>
    <w:rsid w:val="009A3710"/>
    <w:rsid w:val="009C6A03"/>
    <w:rsid w:val="009D101D"/>
    <w:rsid w:val="009D740D"/>
    <w:rsid w:val="009D7FA7"/>
    <w:rsid w:val="00A01EDB"/>
    <w:rsid w:val="00A12017"/>
    <w:rsid w:val="00A225FD"/>
    <w:rsid w:val="00A42AA9"/>
    <w:rsid w:val="00A5059F"/>
    <w:rsid w:val="00A538A6"/>
    <w:rsid w:val="00A6478B"/>
    <w:rsid w:val="00A70DDF"/>
    <w:rsid w:val="00AA03DA"/>
    <w:rsid w:val="00AA3A3F"/>
    <w:rsid w:val="00AA5B40"/>
    <w:rsid w:val="00AA779B"/>
    <w:rsid w:val="00AE3B75"/>
    <w:rsid w:val="00AF056C"/>
    <w:rsid w:val="00B00149"/>
    <w:rsid w:val="00B106CA"/>
    <w:rsid w:val="00B17964"/>
    <w:rsid w:val="00B331D5"/>
    <w:rsid w:val="00B51215"/>
    <w:rsid w:val="00B530A7"/>
    <w:rsid w:val="00B64EA7"/>
    <w:rsid w:val="00B67840"/>
    <w:rsid w:val="00B6788B"/>
    <w:rsid w:val="00B94674"/>
    <w:rsid w:val="00BA0A70"/>
    <w:rsid w:val="00BA0CAE"/>
    <w:rsid w:val="00BA41BF"/>
    <w:rsid w:val="00BA4D4D"/>
    <w:rsid w:val="00BD5781"/>
    <w:rsid w:val="00BD60EF"/>
    <w:rsid w:val="00BD646E"/>
    <w:rsid w:val="00BD7722"/>
    <w:rsid w:val="00C14163"/>
    <w:rsid w:val="00C21D2C"/>
    <w:rsid w:val="00C24971"/>
    <w:rsid w:val="00C24C17"/>
    <w:rsid w:val="00C379F6"/>
    <w:rsid w:val="00C4315D"/>
    <w:rsid w:val="00C5670F"/>
    <w:rsid w:val="00C86B9F"/>
    <w:rsid w:val="00C91F61"/>
    <w:rsid w:val="00C930B3"/>
    <w:rsid w:val="00CA19EB"/>
    <w:rsid w:val="00CB25D3"/>
    <w:rsid w:val="00CB39F2"/>
    <w:rsid w:val="00CC4A87"/>
    <w:rsid w:val="00CD0B7E"/>
    <w:rsid w:val="00CD4152"/>
    <w:rsid w:val="00CE67D8"/>
    <w:rsid w:val="00CF6F85"/>
    <w:rsid w:val="00D2060C"/>
    <w:rsid w:val="00D43A53"/>
    <w:rsid w:val="00D64A2B"/>
    <w:rsid w:val="00D82EA2"/>
    <w:rsid w:val="00D9082D"/>
    <w:rsid w:val="00D919BD"/>
    <w:rsid w:val="00DB3AE9"/>
    <w:rsid w:val="00DB7530"/>
    <w:rsid w:val="00DC29EF"/>
    <w:rsid w:val="00DD64F9"/>
    <w:rsid w:val="00DD7D22"/>
    <w:rsid w:val="00DE18DE"/>
    <w:rsid w:val="00DF1A37"/>
    <w:rsid w:val="00E00E8D"/>
    <w:rsid w:val="00E02867"/>
    <w:rsid w:val="00E20B24"/>
    <w:rsid w:val="00E24F3A"/>
    <w:rsid w:val="00E304B0"/>
    <w:rsid w:val="00E32DEE"/>
    <w:rsid w:val="00E56268"/>
    <w:rsid w:val="00E60A53"/>
    <w:rsid w:val="00E635ED"/>
    <w:rsid w:val="00E66CC1"/>
    <w:rsid w:val="00E8211C"/>
    <w:rsid w:val="00E93BB0"/>
    <w:rsid w:val="00EA7C80"/>
    <w:rsid w:val="00EB0B59"/>
    <w:rsid w:val="00EB51BE"/>
    <w:rsid w:val="00EB6FFA"/>
    <w:rsid w:val="00ED1011"/>
    <w:rsid w:val="00ED67F6"/>
    <w:rsid w:val="00EF1948"/>
    <w:rsid w:val="00F055C8"/>
    <w:rsid w:val="00F113B5"/>
    <w:rsid w:val="00F13239"/>
    <w:rsid w:val="00F53249"/>
    <w:rsid w:val="00F576C0"/>
    <w:rsid w:val="00F61CC9"/>
    <w:rsid w:val="00F6664D"/>
    <w:rsid w:val="00F6722B"/>
    <w:rsid w:val="00F72FC3"/>
    <w:rsid w:val="00F95999"/>
    <w:rsid w:val="00F9713E"/>
    <w:rsid w:val="00FA0A0B"/>
    <w:rsid w:val="00FA75C8"/>
    <w:rsid w:val="00FA7F73"/>
    <w:rsid w:val="00FC6755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1D012BEB2892CF4631739FEA01CA2FCAD488A40631E9AEF035EE474BB75F5E82F3D6B2F1779D84GCo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D012BEB2892CF4631739FEA01CA2FCAD488A40631E9AEF035EE474BB75F5E82F3D6B1F8G7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0D357-D85A-4762-9E6F-B813D9EC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2018-08-24T09:57:00Z</cp:lastPrinted>
  <dcterms:created xsi:type="dcterms:W3CDTF">2018-12-05T15:18:00Z</dcterms:created>
  <dcterms:modified xsi:type="dcterms:W3CDTF">2018-12-05T15:18:00Z</dcterms:modified>
</cp:coreProperties>
</file>