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2A" w:rsidRDefault="00630B2A" w:rsidP="00A9498C">
      <w:pPr>
        <w:jc w:val="center"/>
        <w:rPr>
          <w:b/>
        </w:rPr>
      </w:pPr>
    </w:p>
    <w:p w:rsidR="00E8227A" w:rsidRDefault="00E8227A" w:rsidP="00B421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90F3C" wp14:editId="23EA6E01">
                <wp:simplePos x="0" y="0"/>
                <wp:positionH relativeFrom="column">
                  <wp:posOffset>3035300</wp:posOffset>
                </wp:positionH>
                <wp:positionV relativeFrom="paragraph">
                  <wp:posOffset>-339090</wp:posOffset>
                </wp:positionV>
                <wp:extent cx="290449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27A" w:rsidRPr="00B421A5" w:rsidRDefault="00E8495E" w:rsidP="00E8227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УТВЕРЖДЕН</w:t>
                            </w:r>
                          </w:p>
                          <w:p w:rsidR="00E8227A" w:rsidRPr="00B421A5" w:rsidRDefault="00E8227A" w:rsidP="00E8495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421A5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постановлением</w:t>
                            </w:r>
                            <w:r w:rsidR="00E8495E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421A5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администрации городского</w:t>
                            </w:r>
                            <w:r w:rsidR="00E8495E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421A5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округа город Воронеж</w:t>
                            </w:r>
                          </w:p>
                          <w:p w:rsidR="00E8227A" w:rsidRPr="00B421A5" w:rsidRDefault="00E8495E" w:rsidP="00E8227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от</w:t>
                            </w:r>
                            <w:r w:rsidR="008F4274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12.04.2018   </w:t>
                            </w:r>
                            <w:r w:rsidR="00E8227A" w:rsidRPr="00B421A5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№</w:t>
                            </w:r>
                            <w:r w:rsidR="008F4274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 xml:space="preserve"> 205</w:t>
                            </w:r>
                            <w:bookmarkStart w:id="0" w:name="_GoBack"/>
                            <w:bookmarkEnd w:id="0"/>
                          </w:p>
                          <w:p w:rsidR="00E8227A" w:rsidRDefault="00E8227A" w:rsidP="00E82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9pt;margin-top:-26.7pt;width:228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" stroked="f">
                <v:textbox style="mso-fit-shape-to-text:t">
                  <w:txbxContent>
                    <w:p w:rsidR="00E8227A" w:rsidRPr="00B421A5" w:rsidRDefault="00E8495E" w:rsidP="00E8227A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УТВЕРЖДЕН</w:t>
                      </w:r>
                    </w:p>
                    <w:p w:rsidR="00E8227A" w:rsidRPr="00B421A5" w:rsidRDefault="00E8227A" w:rsidP="00E8495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</w:pPr>
                      <w:r w:rsidRPr="00B421A5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постановлением</w:t>
                      </w:r>
                      <w:r w:rsidR="00E8495E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421A5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администрации городского</w:t>
                      </w:r>
                      <w:r w:rsidR="00E8495E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421A5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округа город Воронеж</w:t>
                      </w:r>
                    </w:p>
                    <w:p w:rsidR="00E8227A" w:rsidRPr="00B421A5" w:rsidRDefault="00E8495E" w:rsidP="00E8227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от</w:t>
                      </w:r>
                      <w:r w:rsidR="008F4274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 xml:space="preserve"> 12.04.2018   </w:t>
                      </w:r>
                      <w:r w:rsidR="00E8227A" w:rsidRPr="00B421A5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№</w:t>
                      </w:r>
                      <w:r w:rsidR="008F4274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 xml:space="preserve"> 205</w:t>
                      </w:r>
                      <w:bookmarkStart w:id="1" w:name="_GoBack"/>
                      <w:bookmarkEnd w:id="1"/>
                    </w:p>
                    <w:p w:rsidR="00E8227A" w:rsidRDefault="00E8227A" w:rsidP="00E82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8227A" w:rsidRDefault="00E8227A" w:rsidP="00B421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8227A" w:rsidRDefault="00E8227A" w:rsidP="00B421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8227A" w:rsidRDefault="00E8227A" w:rsidP="00B421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8227A" w:rsidRDefault="00E8227A" w:rsidP="00B421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8227A" w:rsidRDefault="00E8227A" w:rsidP="00B421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B421A5" w:rsidRPr="00B421A5" w:rsidRDefault="00B421A5" w:rsidP="00B421A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21A5"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B421A5" w:rsidRPr="00B421A5" w:rsidRDefault="00B421A5" w:rsidP="00B421A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21A5">
        <w:rPr>
          <w:rFonts w:eastAsiaTheme="minorHAnsi"/>
          <w:b/>
          <w:bCs/>
          <w:sz w:val="28"/>
          <w:szCs w:val="28"/>
          <w:lang w:eastAsia="en-US"/>
        </w:rPr>
        <w:t>ЕЖЕМЕСЯЧНОЙ, КВАРТАЛЬНОЙ И ГОДОВОЙ ОТЧЕТНОСТИ,</w:t>
      </w:r>
    </w:p>
    <w:p w:rsidR="00B421A5" w:rsidRPr="00B421A5" w:rsidRDefault="00B421A5" w:rsidP="00B421A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B421A5">
        <w:rPr>
          <w:rFonts w:eastAsiaTheme="minorHAnsi"/>
          <w:b/>
          <w:bCs/>
          <w:sz w:val="28"/>
          <w:szCs w:val="28"/>
          <w:lang w:eastAsia="en-US"/>
        </w:rPr>
        <w:t>ПРЕДОСТАВЛЯЕМОЙ</w:t>
      </w:r>
      <w:proofErr w:type="gramEnd"/>
      <w:r w:rsidRPr="00B421A5">
        <w:rPr>
          <w:rFonts w:eastAsiaTheme="minorHAnsi"/>
          <w:b/>
          <w:bCs/>
          <w:sz w:val="28"/>
          <w:szCs w:val="28"/>
          <w:lang w:eastAsia="en-US"/>
        </w:rPr>
        <w:t xml:space="preserve"> МУНИЦИПАЛЬНЫМИ УНИТАРНЫМИ ПРЕДПРИЯТИЯМИ</w:t>
      </w:r>
    </w:p>
    <w:p w:rsidR="00B421A5" w:rsidRPr="00B421A5" w:rsidRDefault="00B421A5" w:rsidP="00B421A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21A5">
        <w:rPr>
          <w:rFonts w:eastAsiaTheme="minorHAnsi"/>
          <w:b/>
          <w:bCs/>
          <w:sz w:val="28"/>
          <w:szCs w:val="28"/>
          <w:lang w:eastAsia="en-US"/>
        </w:rPr>
        <w:t>ГОРОДСКОГО ОКРУГА ГОРОД ВОРОНЕЖ</w:t>
      </w:r>
    </w:p>
    <w:p w:rsidR="00B421A5" w:rsidRPr="00B421A5" w:rsidRDefault="00B421A5" w:rsidP="00B421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421A5" w:rsidRPr="00B421A5" w:rsidRDefault="00B421A5" w:rsidP="00B421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421A5" w:rsidRPr="00B421A5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421A5">
        <w:rPr>
          <w:rFonts w:eastAsiaTheme="minorHAnsi"/>
          <w:sz w:val="28"/>
          <w:szCs w:val="28"/>
          <w:lang w:eastAsia="en-US"/>
        </w:rPr>
        <w:t>1. Ежемесячная отчетность: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421A5">
        <w:rPr>
          <w:rFonts w:eastAsiaTheme="minorHAnsi"/>
          <w:sz w:val="28"/>
          <w:szCs w:val="28"/>
          <w:lang w:eastAsia="en-US"/>
        </w:rPr>
        <w:t xml:space="preserve">1.1. </w:t>
      </w:r>
      <w:r w:rsidRPr="00E8227A">
        <w:rPr>
          <w:rFonts w:eastAsiaTheme="minorHAnsi"/>
          <w:sz w:val="28"/>
          <w:szCs w:val="28"/>
          <w:lang w:eastAsia="en-US"/>
        </w:rPr>
        <w:t xml:space="preserve">Основные </w:t>
      </w:r>
      <w:hyperlink r:id="rId9" w:history="1">
        <w:r w:rsidRPr="00E8227A">
          <w:rPr>
            <w:rFonts w:eastAsiaTheme="minorHAnsi"/>
            <w:sz w:val="28"/>
            <w:szCs w:val="28"/>
            <w:lang w:eastAsia="en-US"/>
          </w:rPr>
          <w:t>показатели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текущей финансово-хозяйственной деятельности по форме согласно приложению № 1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1.2. </w:t>
      </w:r>
      <w:hyperlink r:id="rId10" w:history="1">
        <w:r w:rsidRPr="00E8227A">
          <w:rPr>
            <w:rFonts w:eastAsiaTheme="minorHAnsi"/>
            <w:sz w:val="28"/>
            <w:szCs w:val="28"/>
            <w:lang w:eastAsia="en-US"/>
          </w:rPr>
          <w:t>Справка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налоговых и неналоговых платежах в бюджет и внебюджетные фонды по форме согласно приложению № 2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1.3. </w:t>
      </w:r>
      <w:hyperlink r:id="rId11" w:history="1">
        <w:r w:rsidRPr="00E8227A">
          <w:rPr>
            <w:rFonts w:eastAsiaTheme="minorHAnsi"/>
            <w:sz w:val="28"/>
            <w:szCs w:val="28"/>
            <w:lang w:eastAsia="en-US"/>
          </w:rPr>
          <w:t>Структура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и кредиторской задолженности по сроку возникновения долга по форме согласно приложению № 3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1.4. </w:t>
      </w:r>
      <w:hyperlink r:id="rId12" w:history="1">
        <w:r w:rsidRPr="00E8227A">
          <w:rPr>
            <w:rFonts w:eastAsiaTheme="minorHAnsi"/>
            <w:sz w:val="28"/>
            <w:szCs w:val="28"/>
            <w:lang w:eastAsia="en-US"/>
          </w:rPr>
          <w:t>Структура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</w:t>
      </w:r>
      <w:r w:rsidR="00E8495E">
        <w:rPr>
          <w:rFonts w:eastAsiaTheme="minorHAnsi"/>
          <w:sz w:val="28"/>
          <w:szCs w:val="28"/>
          <w:lang w:eastAsia="en-US"/>
        </w:rPr>
        <w:t>ой и кредиторской задолженности</w:t>
      </w:r>
      <w:r w:rsidRPr="00E8227A">
        <w:rPr>
          <w:rFonts w:eastAsiaTheme="minorHAnsi"/>
          <w:sz w:val="28"/>
          <w:szCs w:val="28"/>
          <w:lang w:eastAsia="en-US"/>
        </w:rPr>
        <w:t xml:space="preserve"> по степени взыскания по форме согласно приложению № 4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1.5. </w:t>
      </w:r>
      <w:hyperlink r:id="rId13" w:history="1">
        <w:r w:rsidRPr="00E8227A">
          <w:rPr>
            <w:rFonts w:eastAsiaTheme="minorHAnsi"/>
            <w:sz w:val="28"/>
            <w:szCs w:val="28"/>
            <w:lang w:eastAsia="en-US"/>
          </w:rPr>
          <w:t>Информация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об отклонениях основных показателей финансово-хозяйственной деятельности муниципальных предприятий по форме согласно приложению № 5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1.6. Ожидаемый </w:t>
      </w:r>
      <w:hyperlink r:id="rId14" w:history="1">
        <w:r w:rsidRPr="00E8227A">
          <w:rPr>
            <w:rFonts w:eastAsiaTheme="minorHAnsi"/>
            <w:sz w:val="28"/>
            <w:szCs w:val="28"/>
            <w:lang w:eastAsia="en-US"/>
          </w:rPr>
          <w:t>бюджет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доходов и расходов (на месяц, следующий за отчетным периодом) по форме согласно приложению № 6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>1.7. Полная расшифровка дебиторской задолженности по форме согласно приложению № 7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>1.8. Полная расшифровка кредиторской задолженности по форме согласно приложению № 8 к настоящему перечню.</w:t>
      </w:r>
    </w:p>
    <w:p w:rsidR="00B421A5" w:rsidRDefault="00756DF0" w:rsidP="00756DF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C0FBC" wp14:editId="387477A3">
                <wp:simplePos x="0" y="0"/>
                <wp:positionH relativeFrom="column">
                  <wp:posOffset>1625600</wp:posOffset>
                </wp:positionH>
                <wp:positionV relativeFrom="paragraph">
                  <wp:posOffset>-353695</wp:posOffset>
                </wp:positionV>
                <wp:extent cx="2374265" cy="323850"/>
                <wp:effectExtent l="0" t="0" r="508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B4F" w:rsidRDefault="00AE2269" w:rsidP="00AE226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28pt;margin-top:-27.85pt;width:186.95pt;height:25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" stroked="f">
                <v:textbox>
                  <w:txbxContent>
                    <w:p w:rsidR="00B41B4F" w:rsidRDefault="00AE2269" w:rsidP="00AE226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21A5" w:rsidRPr="00E8227A">
        <w:rPr>
          <w:rFonts w:eastAsiaTheme="minorHAnsi"/>
          <w:sz w:val="28"/>
          <w:szCs w:val="28"/>
          <w:lang w:eastAsia="en-US"/>
        </w:rPr>
        <w:t xml:space="preserve">1.9. Бюджет движения денежных средств по форме согласно приложению № 9 к настоящему перечню. </w:t>
      </w:r>
    </w:p>
    <w:p w:rsidR="00AE2269" w:rsidRPr="00E8227A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1.10. Сопроводительное письмо к отчетности </w:t>
      </w:r>
      <w:r w:rsidR="00E8495E">
        <w:rPr>
          <w:rFonts w:eastAsiaTheme="minorHAnsi"/>
          <w:sz w:val="28"/>
          <w:szCs w:val="28"/>
          <w:lang w:eastAsia="en-US"/>
        </w:rPr>
        <w:t>в соответствии с приложением</w:t>
      </w:r>
      <w:r>
        <w:rPr>
          <w:rFonts w:eastAsiaTheme="minorHAnsi"/>
          <w:sz w:val="28"/>
          <w:szCs w:val="28"/>
          <w:lang w:eastAsia="en-US"/>
        </w:rPr>
        <w:t xml:space="preserve"> № 18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>2. Квартальная отчетность:</w:t>
      </w:r>
      <w:r w:rsidR="00B41B4F" w:rsidRPr="00E8227A">
        <w:rPr>
          <w:rFonts w:eastAsiaTheme="minorHAnsi"/>
          <w:noProof/>
          <w:sz w:val="28"/>
          <w:szCs w:val="28"/>
          <w:lang w:eastAsia="en-US"/>
        </w:rPr>
        <w:t xml:space="preserve"> </w:t>
      </w:r>
    </w:p>
    <w:p w:rsidR="00B421A5" w:rsidRPr="002C1E8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2.1. Бухгалтерский </w:t>
      </w:r>
      <w:hyperlink r:id="rId15" w:history="1">
        <w:r w:rsidRPr="00E8227A">
          <w:rPr>
            <w:rFonts w:eastAsiaTheme="minorHAnsi"/>
            <w:sz w:val="28"/>
            <w:szCs w:val="28"/>
            <w:lang w:eastAsia="en-US"/>
          </w:rPr>
          <w:t>баланс</w:t>
        </w:r>
      </w:hyperlink>
      <w:r w:rsidRPr="00E8227A">
        <w:rPr>
          <w:rFonts w:eastAsiaTheme="minorHAnsi"/>
          <w:sz w:val="28"/>
          <w:szCs w:val="28"/>
          <w:lang w:eastAsia="en-US"/>
        </w:rPr>
        <w:t>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2.2. </w:t>
      </w:r>
      <w:hyperlink r:id="rId16" w:history="1">
        <w:r w:rsidRPr="00E8227A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финансовых результатах.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2.3. </w:t>
      </w:r>
      <w:hyperlink r:id="rId17" w:history="1">
        <w:r w:rsidRPr="00E8227A">
          <w:rPr>
            <w:rFonts w:eastAsiaTheme="minorHAnsi"/>
            <w:sz w:val="28"/>
            <w:szCs w:val="28"/>
            <w:lang w:eastAsia="en-US"/>
          </w:rPr>
          <w:t>Справка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налоговых и неналоговых платежах в бюджет и внебюджетные фонды по форме согласно приложению № 2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2.4. </w:t>
      </w:r>
      <w:hyperlink r:id="rId18" w:history="1">
        <w:r w:rsidRPr="00E8227A">
          <w:rPr>
            <w:rFonts w:eastAsiaTheme="minorHAnsi"/>
            <w:sz w:val="28"/>
            <w:szCs w:val="28"/>
            <w:lang w:eastAsia="en-US"/>
          </w:rPr>
          <w:t>Структура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и кредиторской задолженности по сроку возникновения долга по форме согласно приложению № 3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2.5. </w:t>
      </w:r>
      <w:hyperlink r:id="rId19" w:history="1">
        <w:r w:rsidRPr="00E8227A">
          <w:rPr>
            <w:rFonts w:eastAsiaTheme="minorHAnsi"/>
            <w:sz w:val="28"/>
            <w:szCs w:val="28"/>
            <w:lang w:eastAsia="en-US"/>
          </w:rPr>
          <w:t>Структура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</w:t>
      </w:r>
      <w:r w:rsidR="00E8495E">
        <w:rPr>
          <w:rFonts w:eastAsiaTheme="minorHAnsi"/>
          <w:sz w:val="28"/>
          <w:szCs w:val="28"/>
          <w:lang w:eastAsia="en-US"/>
        </w:rPr>
        <w:t>ой и кредиторской задолженности</w:t>
      </w:r>
      <w:r w:rsidRPr="00E8227A">
        <w:rPr>
          <w:rFonts w:eastAsiaTheme="minorHAnsi"/>
          <w:sz w:val="28"/>
          <w:szCs w:val="28"/>
          <w:lang w:eastAsia="en-US"/>
        </w:rPr>
        <w:t xml:space="preserve"> по степени взыскания по форме согласно приложению № 4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2.6. </w:t>
      </w:r>
      <w:hyperlink r:id="rId20" w:history="1">
        <w:r w:rsidRPr="00E8227A">
          <w:rPr>
            <w:rFonts w:eastAsiaTheme="minorHAnsi"/>
            <w:sz w:val="28"/>
            <w:szCs w:val="28"/>
            <w:lang w:eastAsia="en-US"/>
          </w:rPr>
          <w:t>Информация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об отклонениях основных показателей финансово-хозяйственной деятельности муниципальных предприятий по форме согласно приложению № 5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2.7. </w:t>
      </w:r>
      <w:hyperlink r:id="rId21" w:history="1">
        <w:r w:rsidRPr="00E8227A">
          <w:rPr>
            <w:rFonts w:eastAsiaTheme="minorHAnsi"/>
            <w:sz w:val="28"/>
            <w:szCs w:val="28"/>
            <w:lang w:eastAsia="en-US"/>
          </w:rPr>
          <w:t>Показатели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и кредиторской задолженности по форме согласно приложению № 10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2.8. Полная </w:t>
      </w:r>
      <w:hyperlink r:id="rId22" w:history="1">
        <w:r w:rsidRPr="00E8227A">
          <w:rPr>
            <w:rFonts w:eastAsiaTheme="minorHAnsi"/>
            <w:sz w:val="28"/>
            <w:szCs w:val="28"/>
            <w:lang w:eastAsia="en-US"/>
          </w:rPr>
          <w:t>расшифровка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задолженности по форме согласно приложению № 7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2.9. Полная </w:t>
      </w:r>
      <w:hyperlink r:id="rId23" w:history="1">
        <w:r w:rsidRPr="00E8227A">
          <w:rPr>
            <w:rFonts w:eastAsiaTheme="minorHAnsi"/>
            <w:sz w:val="28"/>
            <w:szCs w:val="28"/>
            <w:lang w:eastAsia="en-US"/>
          </w:rPr>
          <w:t>расшифровка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кредиторской задолженности по форме согласно приложению № 8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2.10. </w:t>
      </w:r>
      <w:hyperlink r:id="rId24" w:history="1">
        <w:r w:rsidRPr="00E8227A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численности и заработной плате работников (нарастающим итогом) по форме согласно приложению № 11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2.11. </w:t>
      </w:r>
      <w:hyperlink r:id="rId25" w:history="1">
        <w:r w:rsidRPr="00E8227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муниципального имущества, переданного по договору в хозяйственное ведение (оперативное управление), по форме согласно приложению № 12 к настоящему перечню.</w:t>
      </w:r>
    </w:p>
    <w:p w:rsidR="00B421A5" w:rsidRPr="00E8227A" w:rsidRDefault="00756DF0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FB0A4" wp14:editId="369869B5">
                <wp:simplePos x="0" y="0"/>
                <wp:positionH relativeFrom="column">
                  <wp:posOffset>1811020</wp:posOffset>
                </wp:positionH>
                <wp:positionV relativeFrom="paragraph">
                  <wp:posOffset>-324485</wp:posOffset>
                </wp:positionV>
                <wp:extent cx="2374265" cy="1403985"/>
                <wp:effectExtent l="0" t="0" r="508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B4F" w:rsidRDefault="00B41B4F" w:rsidP="00B41B4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6pt;margin-top:-25.5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" stroked="f">
                <v:textbox style="mso-fit-shape-to-text:t">
                  <w:txbxContent>
                    <w:p w:rsidR="00B41B4F" w:rsidRDefault="00B41B4F" w:rsidP="00B41B4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421A5" w:rsidRPr="00E8227A">
        <w:rPr>
          <w:rFonts w:eastAsiaTheme="minorHAnsi"/>
          <w:sz w:val="28"/>
          <w:szCs w:val="28"/>
          <w:lang w:eastAsia="en-US"/>
        </w:rPr>
        <w:t xml:space="preserve">2.12. </w:t>
      </w:r>
      <w:hyperlink r:id="rId26" w:history="1">
        <w:r w:rsidR="00B421A5" w:rsidRPr="00E8227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B421A5" w:rsidRPr="00E8227A">
        <w:rPr>
          <w:rFonts w:eastAsiaTheme="minorHAnsi"/>
          <w:sz w:val="28"/>
          <w:szCs w:val="28"/>
          <w:lang w:eastAsia="en-US"/>
        </w:rPr>
        <w:t xml:space="preserve"> объектов основных средств, переданных в аренду, по форме согласно приложению № 13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2.13. </w:t>
      </w:r>
      <w:hyperlink r:id="rId27" w:history="1">
        <w:r w:rsidRPr="00E8227A">
          <w:rPr>
            <w:rFonts w:eastAsiaTheme="minorHAnsi"/>
            <w:sz w:val="28"/>
            <w:szCs w:val="28"/>
            <w:lang w:eastAsia="en-US"/>
          </w:rPr>
          <w:t>Справка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реализованном имуществе по форме согласно приложению № 14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2.14. </w:t>
      </w:r>
      <w:hyperlink r:id="rId28" w:history="1">
        <w:r w:rsidRPr="00E8227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неиспользуемого недвижимого имущества по форме согласно приложению № 15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2.15. </w:t>
      </w:r>
      <w:hyperlink r:id="rId29" w:history="1">
        <w:r w:rsidRPr="00E8227A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суммах заимствований по форме согласно приложению № 16 к настоящему перечню.</w:t>
      </w:r>
    </w:p>
    <w:p w:rsidR="00AE2269" w:rsidRPr="00341A72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2.16. Справка о текущем состоянии претензионно-исковой работы с дебиторской задолженностью по форме согласно приложению № 17 к настоящему перечню.</w:t>
      </w:r>
    </w:p>
    <w:p w:rsidR="00AE2269" w:rsidRPr="00B421A5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</w:t>
      </w:r>
      <w:r w:rsidRPr="00B421A5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421A5">
        <w:rPr>
          <w:rFonts w:eastAsiaTheme="minorHAnsi"/>
          <w:sz w:val="28"/>
          <w:szCs w:val="28"/>
          <w:lang w:eastAsia="en-US"/>
        </w:rPr>
        <w:t>Оборотно</w:t>
      </w:r>
      <w:proofErr w:type="spellEnd"/>
      <w:r w:rsidRPr="00B421A5">
        <w:rPr>
          <w:rFonts w:eastAsiaTheme="minorHAnsi"/>
          <w:sz w:val="28"/>
          <w:szCs w:val="28"/>
          <w:lang w:eastAsia="en-US"/>
        </w:rPr>
        <w:t>-сальдовая ведомость (</w:t>
      </w:r>
      <w:proofErr w:type="spellStart"/>
      <w:r w:rsidRPr="00B421A5">
        <w:rPr>
          <w:rFonts w:eastAsiaTheme="minorHAnsi"/>
          <w:sz w:val="28"/>
          <w:szCs w:val="28"/>
          <w:lang w:eastAsia="en-US"/>
        </w:rPr>
        <w:t>оборотно</w:t>
      </w:r>
      <w:proofErr w:type="spellEnd"/>
      <w:r w:rsidRPr="00B421A5">
        <w:rPr>
          <w:rFonts w:eastAsiaTheme="minorHAnsi"/>
          <w:sz w:val="28"/>
          <w:szCs w:val="28"/>
          <w:lang w:eastAsia="en-US"/>
        </w:rPr>
        <w:t>-сальдовый баланс) с учетом субсчетов (развернуто).</w:t>
      </w:r>
    </w:p>
    <w:p w:rsidR="00AE2269" w:rsidRPr="00B421A5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Pr="00B421A5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421A5">
        <w:rPr>
          <w:rFonts w:eastAsiaTheme="minorHAnsi"/>
          <w:sz w:val="28"/>
          <w:szCs w:val="28"/>
          <w:lang w:eastAsia="en-US"/>
        </w:rPr>
        <w:t>Оборотно</w:t>
      </w:r>
      <w:proofErr w:type="spellEnd"/>
      <w:r w:rsidRPr="00B421A5">
        <w:rPr>
          <w:rFonts w:eastAsiaTheme="minorHAnsi"/>
          <w:sz w:val="28"/>
          <w:szCs w:val="28"/>
          <w:lang w:eastAsia="en-US"/>
        </w:rPr>
        <w:t>-сальдовая ведомость по счетам затрат с учетом субсчетов (развернуто).</w:t>
      </w:r>
    </w:p>
    <w:p w:rsidR="00AE2269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Pr="00B421A5">
        <w:rPr>
          <w:rFonts w:eastAsiaTheme="minorHAnsi"/>
          <w:sz w:val="28"/>
          <w:szCs w:val="28"/>
          <w:lang w:eastAsia="en-US"/>
        </w:rPr>
        <w:t>. Акты проверок финансово-хозяйственной деятельности организации.</w:t>
      </w:r>
    </w:p>
    <w:p w:rsidR="00AE2269" w:rsidRPr="00B421A5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2.20. Сопроводительное письмо к отчетности </w:t>
      </w:r>
      <w:r w:rsidR="00E8495E">
        <w:rPr>
          <w:rFonts w:eastAsiaTheme="minorHAnsi"/>
          <w:sz w:val="28"/>
          <w:szCs w:val="28"/>
          <w:lang w:eastAsia="en-US"/>
        </w:rPr>
        <w:t>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495E">
        <w:rPr>
          <w:rFonts w:eastAsiaTheme="minorHAnsi"/>
          <w:sz w:val="28"/>
          <w:szCs w:val="28"/>
          <w:lang w:eastAsia="en-US"/>
        </w:rPr>
        <w:t>приложением</w:t>
      </w:r>
      <w:r>
        <w:rPr>
          <w:rFonts w:eastAsiaTheme="minorHAnsi"/>
          <w:sz w:val="28"/>
          <w:szCs w:val="28"/>
          <w:lang w:eastAsia="en-US"/>
        </w:rPr>
        <w:t xml:space="preserve"> № 18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>3. Годовая отчетность: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3.1. Бухгалтерский </w:t>
      </w:r>
      <w:hyperlink r:id="rId30" w:history="1">
        <w:r w:rsidRPr="00E8227A">
          <w:rPr>
            <w:rFonts w:eastAsiaTheme="minorHAnsi"/>
            <w:sz w:val="28"/>
            <w:szCs w:val="28"/>
            <w:lang w:eastAsia="en-US"/>
          </w:rPr>
          <w:t>баланс</w:t>
        </w:r>
      </w:hyperlink>
      <w:r w:rsidRPr="00E8227A">
        <w:rPr>
          <w:rFonts w:eastAsiaTheme="minorHAnsi"/>
          <w:sz w:val="28"/>
          <w:szCs w:val="28"/>
          <w:lang w:eastAsia="en-US"/>
        </w:rPr>
        <w:t>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3.2. </w:t>
      </w:r>
      <w:hyperlink r:id="rId31" w:history="1">
        <w:r w:rsidRPr="00E8227A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финансовых результатах.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3.3. </w:t>
      </w:r>
      <w:hyperlink r:id="rId32" w:history="1">
        <w:r w:rsidRPr="00E8227A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об изменениях капитала.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3.4. </w:t>
      </w:r>
      <w:hyperlink r:id="rId33" w:history="1">
        <w:r w:rsidRPr="00E8227A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движении денежных средств.</w:t>
      </w:r>
    </w:p>
    <w:p w:rsidR="00B421A5" w:rsidRPr="002C1E8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3.5. </w:t>
      </w:r>
      <w:hyperlink r:id="rId34" w:history="1">
        <w:r w:rsidRPr="00E8227A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целевом использовании средств.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>3.6. Пояснительная записка, подготовленная в соответствии с требованиями действующих положений по бухгалтерскому учету.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3.7. Аудиторское заключение с приложением отчета аудитора, если предприятие в соответствии с Федеральным </w:t>
      </w:r>
      <w:hyperlink r:id="rId35" w:history="1">
        <w:r w:rsidRPr="00E8227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E8495E">
        <w:rPr>
          <w:rFonts w:eastAsiaTheme="minorHAnsi"/>
          <w:sz w:val="28"/>
          <w:szCs w:val="28"/>
          <w:lang w:eastAsia="en-US"/>
        </w:rPr>
        <w:t xml:space="preserve"> от 30.12.2008 № 307-ФЗ «</w:t>
      </w:r>
      <w:r w:rsidRPr="00E8227A">
        <w:rPr>
          <w:rFonts w:eastAsiaTheme="minorHAnsi"/>
          <w:sz w:val="28"/>
          <w:szCs w:val="28"/>
          <w:lang w:eastAsia="en-US"/>
        </w:rPr>
        <w:t>Об ауд</w:t>
      </w:r>
      <w:r w:rsidR="00E8495E">
        <w:rPr>
          <w:rFonts w:eastAsiaTheme="minorHAnsi"/>
          <w:sz w:val="28"/>
          <w:szCs w:val="28"/>
          <w:lang w:eastAsia="en-US"/>
        </w:rPr>
        <w:t>иторской деятельности»</w:t>
      </w:r>
      <w:r w:rsidRPr="00E8227A">
        <w:rPr>
          <w:rFonts w:eastAsiaTheme="minorHAnsi"/>
          <w:sz w:val="28"/>
          <w:szCs w:val="28"/>
          <w:lang w:eastAsia="en-US"/>
        </w:rPr>
        <w:t xml:space="preserve"> подлежит обязательному аудиту (предоставляется только в составе годовой отчетности).</w:t>
      </w:r>
    </w:p>
    <w:p w:rsidR="00B421A5" w:rsidRPr="00E8227A" w:rsidRDefault="00756DF0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7D020" wp14:editId="6CA828F3">
                <wp:simplePos x="0" y="0"/>
                <wp:positionH relativeFrom="column">
                  <wp:posOffset>1839595</wp:posOffset>
                </wp:positionH>
                <wp:positionV relativeFrom="paragraph">
                  <wp:posOffset>-1002665</wp:posOffset>
                </wp:positionV>
                <wp:extent cx="2374265" cy="1403985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B4F" w:rsidRDefault="00B41B4F" w:rsidP="00B41B4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4.85pt;margin-top:-78.9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" stroked="f">
                <v:textbox style="mso-fit-shape-to-text:t">
                  <w:txbxContent>
                    <w:p w:rsidR="00B41B4F" w:rsidRDefault="00B41B4F" w:rsidP="00B41B4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21A5" w:rsidRPr="00E8227A">
        <w:rPr>
          <w:rFonts w:eastAsiaTheme="minorHAnsi"/>
          <w:sz w:val="28"/>
          <w:szCs w:val="28"/>
          <w:lang w:eastAsia="en-US"/>
        </w:rPr>
        <w:t xml:space="preserve">3.8. </w:t>
      </w:r>
      <w:hyperlink r:id="rId36" w:history="1">
        <w:r w:rsidR="00B421A5" w:rsidRPr="00E8227A">
          <w:rPr>
            <w:rFonts w:eastAsiaTheme="minorHAnsi"/>
            <w:sz w:val="28"/>
            <w:szCs w:val="28"/>
            <w:lang w:eastAsia="en-US"/>
          </w:rPr>
          <w:t>Справка</w:t>
        </w:r>
      </w:hyperlink>
      <w:r w:rsidR="00B421A5" w:rsidRPr="00E8227A">
        <w:rPr>
          <w:rFonts w:eastAsiaTheme="minorHAnsi"/>
          <w:sz w:val="28"/>
          <w:szCs w:val="28"/>
          <w:lang w:eastAsia="en-US"/>
        </w:rPr>
        <w:t xml:space="preserve"> о налоговых и неналоговых платежах в бюджет и внебюджетные фонды по форме согласно приложению № 2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3.9. </w:t>
      </w:r>
      <w:hyperlink r:id="rId37" w:history="1">
        <w:r w:rsidRPr="00E8227A">
          <w:rPr>
            <w:rFonts w:eastAsiaTheme="minorHAnsi"/>
            <w:sz w:val="28"/>
            <w:szCs w:val="28"/>
            <w:lang w:eastAsia="en-US"/>
          </w:rPr>
          <w:t>Структура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и кредиторской задолженности по сроку возникновения долга по форме согласно приложению № 3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3.10. </w:t>
      </w:r>
      <w:hyperlink r:id="rId38" w:history="1">
        <w:r w:rsidRPr="00E8227A">
          <w:rPr>
            <w:rFonts w:eastAsiaTheme="minorHAnsi"/>
            <w:sz w:val="28"/>
            <w:szCs w:val="28"/>
            <w:lang w:eastAsia="en-US"/>
          </w:rPr>
          <w:t>Структура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</w:t>
      </w:r>
      <w:r w:rsidR="00E8495E">
        <w:rPr>
          <w:rFonts w:eastAsiaTheme="minorHAnsi"/>
          <w:sz w:val="28"/>
          <w:szCs w:val="28"/>
          <w:lang w:eastAsia="en-US"/>
        </w:rPr>
        <w:t>ой и кредиторской задолженности</w:t>
      </w:r>
      <w:r w:rsidRPr="00E8227A">
        <w:rPr>
          <w:rFonts w:eastAsiaTheme="minorHAnsi"/>
          <w:sz w:val="28"/>
          <w:szCs w:val="28"/>
          <w:lang w:eastAsia="en-US"/>
        </w:rPr>
        <w:t xml:space="preserve"> по степени взыскания по форме согласно приложению № 4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3.11. </w:t>
      </w:r>
      <w:hyperlink r:id="rId39" w:history="1">
        <w:r w:rsidRPr="00E8227A">
          <w:rPr>
            <w:rFonts w:eastAsiaTheme="minorHAnsi"/>
            <w:sz w:val="28"/>
            <w:szCs w:val="28"/>
            <w:lang w:eastAsia="en-US"/>
          </w:rPr>
          <w:t>Информация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об отклонениях основных показателей финансово-хозяйственной деятельности муниципальных предприятий по форме согласно приложению № 5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3.12. </w:t>
      </w:r>
      <w:hyperlink r:id="rId40" w:history="1">
        <w:r w:rsidRPr="00E8227A">
          <w:rPr>
            <w:rFonts w:eastAsiaTheme="minorHAnsi"/>
            <w:sz w:val="28"/>
            <w:szCs w:val="28"/>
            <w:lang w:eastAsia="en-US"/>
          </w:rPr>
          <w:t>Показатели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и кредиторской задолженности по форме согласно приложению № 10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3.13. Полная </w:t>
      </w:r>
      <w:hyperlink r:id="rId41" w:history="1">
        <w:r w:rsidRPr="00E8227A">
          <w:rPr>
            <w:rFonts w:eastAsiaTheme="minorHAnsi"/>
            <w:sz w:val="28"/>
            <w:szCs w:val="28"/>
            <w:lang w:eastAsia="en-US"/>
          </w:rPr>
          <w:t>расшифровка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дебиторской задолженности по форме согласно приложению № 7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3.14. Полная </w:t>
      </w:r>
      <w:hyperlink r:id="rId42" w:history="1">
        <w:r w:rsidRPr="00E8227A">
          <w:rPr>
            <w:rFonts w:eastAsiaTheme="minorHAnsi"/>
            <w:sz w:val="28"/>
            <w:szCs w:val="28"/>
            <w:lang w:eastAsia="en-US"/>
          </w:rPr>
          <w:t>расшифровка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кредиторской задолженности по форме согласно приложению № 8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3.15. </w:t>
      </w:r>
      <w:hyperlink r:id="rId43" w:history="1">
        <w:r w:rsidRPr="00E8227A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численности и заработной плате работников (нарастающим итогом) по форме согласно приложению № 11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3.16. </w:t>
      </w:r>
      <w:hyperlink r:id="rId44" w:history="1">
        <w:r w:rsidRPr="00E8227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муниципального имущества, переданного по договору в хозяйственное ведение (оперативное управление), по форме согласно приложению № 12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3.17. </w:t>
      </w:r>
      <w:hyperlink r:id="rId45" w:history="1">
        <w:r w:rsidRPr="00E8227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объектов основных средств, переданных в аренду</w:t>
      </w:r>
      <w:r w:rsidR="00E8495E">
        <w:rPr>
          <w:rFonts w:eastAsiaTheme="minorHAnsi"/>
          <w:sz w:val="28"/>
          <w:szCs w:val="28"/>
          <w:lang w:eastAsia="en-US"/>
        </w:rPr>
        <w:t>,</w:t>
      </w:r>
      <w:r w:rsidRPr="00E8227A">
        <w:rPr>
          <w:rFonts w:eastAsiaTheme="minorHAnsi"/>
          <w:sz w:val="28"/>
          <w:szCs w:val="28"/>
          <w:lang w:eastAsia="en-US"/>
        </w:rPr>
        <w:t xml:space="preserve"> по форме согласно приложению № 13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3.18. </w:t>
      </w:r>
      <w:hyperlink r:id="rId46" w:history="1">
        <w:r w:rsidRPr="00E8227A">
          <w:rPr>
            <w:rFonts w:eastAsiaTheme="minorHAnsi"/>
            <w:sz w:val="28"/>
            <w:szCs w:val="28"/>
            <w:lang w:eastAsia="en-US"/>
          </w:rPr>
          <w:t>Справка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реализованном имуществе по форме согласно приложению № 14 к настоящему перечню.</w:t>
      </w:r>
    </w:p>
    <w:p w:rsidR="00B421A5" w:rsidRPr="00E8227A" w:rsidRDefault="00756DF0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63C3C" wp14:editId="29518704">
                <wp:simplePos x="0" y="0"/>
                <wp:positionH relativeFrom="column">
                  <wp:posOffset>1515745</wp:posOffset>
                </wp:positionH>
                <wp:positionV relativeFrom="paragraph">
                  <wp:posOffset>-254000</wp:posOffset>
                </wp:positionV>
                <wp:extent cx="2374265" cy="1403985"/>
                <wp:effectExtent l="0" t="0" r="508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95E" w:rsidRDefault="00E8495E" w:rsidP="00E8495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9.35pt;margin-top:-20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" stroked="f">
                <v:textbox style="mso-fit-shape-to-text:t">
                  <w:txbxContent>
                    <w:p w:rsidR="00E8495E" w:rsidRDefault="00E8495E" w:rsidP="00E8495E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421A5" w:rsidRPr="00E8227A">
        <w:rPr>
          <w:rFonts w:eastAsiaTheme="minorHAnsi"/>
          <w:sz w:val="28"/>
          <w:szCs w:val="28"/>
          <w:lang w:eastAsia="en-US"/>
        </w:rPr>
        <w:t xml:space="preserve">3.19. </w:t>
      </w:r>
      <w:hyperlink r:id="rId47" w:history="1">
        <w:r w:rsidR="00B421A5" w:rsidRPr="00E8227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B421A5" w:rsidRPr="00E8227A">
        <w:rPr>
          <w:rFonts w:eastAsiaTheme="minorHAnsi"/>
          <w:sz w:val="28"/>
          <w:szCs w:val="28"/>
          <w:lang w:eastAsia="en-US"/>
        </w:rPr>
        <w:t xml:space="preserve"> неиспользуемого недвижимого имущества по форме согласно приложению № 15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3.20. </w:t>
      </w:r>
      <w:hyperlink r:id="rId48" w:history="1">
        <w:r w:rsidRPr="00E8227A">
          <w:rPr>
            <w:rFonts w:eastAsiaTheme="minorHAnsi"/>
            <w:sz w:val="28"/>
            <w:szCs w:val="28"/>
            <w:lang w:eastAsia="en-US"/>
          </w:rPr>
          <w:t>Сведения</w:t>
        </w:r>
      </w:hyperlink>
      <w:r w:rsidRPr="00E8227A">
        <w:rPr>
          <w:rFonts w:eastAsiaTheme="minorHAnsi"/>
          <w:sz w:val="28"/>
          <w:szCs w:val="28"/>
          <w:lang w:eastAsia="en-US"/>
        </w:rPr>
        <w:t xml:space="preserve"> о суммах заимствований по форме согласно приложению № 16 к настоящему перечню.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3.21. </w:t>
      </w:r>
      <w:proofErr w:type="spellStart"/>
      <w:r w:rsidRPr="00E8227A">
        <w:rPr>
          <w:rFonts w:eastAsiaTheme="minorHAnsi"/>
          <w:sz w:val="28"/>
          <w:szCs w:val="28"/>
          <w:lang w:eastAsia="en-US"/>
        </w:rPr>
        <w:t>Оборотно</w:t>
      </w:r>
      <w:proofErr w:type="spellEnd"/>
      <w:r w:rsidRPr="00E8227A">
        <w:rPr>
          <w:rFonts w:eastAsiaTheme="minorHAnsi"/>
          <w:sz w:val="28"/>
          <w:szCs w:val="28"/>
          <w:lang w:eastAsia="en-US"/>
        </w:rPr>
        <w:t>-сальдовая ведомость (</w:t>
      </w:r>
      <w:proofErr w:type="spellStart"/>
      <w:r w:rsidRPr="00E8227A">
        <w:rPr>
          <w:rFonts w:eastAsiaTheme="minorHAnsi"/>
          <w:sz w:val="28"/>
          <w:szCs w:val="28"/>
          <w:lang w:eastAsia="en-US"/>
        </w:rPr>
        <w:t>оборотно</w:t>
      </w:r>
      <w:proofErr w:type="spellEnd"/>
      <w:r w:rsidRPr="00E8227A">
        <w:rPr>
          <w:rFonts w:eastAsiaTheme="minorHAnsi"/>
          <w:sz w:val="28"/>
          <w:szCs w:val="28"/>
          <w:lang w:eastAsia="en-US"/>
        </w:rPr>
        <w:t>-сальдовый баланс) с учетом субсчетов (развернуто).</w:t>
      </w:r>
    </w:p>
    <w:p w:rsidR="00E8495E" w:rsidRPr="00756DF0" w:rsidRDefault="00B421A5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 xml:space="preserve">3.22. </w:t>
      </w:r>
      <w:proofErr w:type="spellStart"/>
      <w:r w:rsidRPr="00E8227A">
        <w:rPr>
          <w:rFonts w:eastAsiaTheme="minorHAnsi"/>
          <w:sz w:val="28"/>
          <w:szCs w:val="28"/>
          <w:lang w:eastAsia="en-US"/>
        </w:rPr>
        <w:t>Оборотно</w:t>
      </w:r>
      <w:proofErr w:type="spellEnd"/>
      <w:r w:rsidRPr="00E8227A">
        <w:rPr>
          <w:rFonts w:eastAsiaTheme="minorHAnsi"/>
          <w:sz w:val="28"/>
          <w:szCs w:val="28"/>
          <w:lang w:eastAsia="en-US"/>
        </w:rPr>
        <w:t>-сальдовая ведомость по счетам затрат с учетом субсчетов (развернуто).</w:t>
      </w:r>
    </w:p>
    <w:p w:rsidR="00B421A5" w:rsidRPr="00E8227A" w:rsidRDefault="00B421A5" w:rsidP="00756DF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8227A">
        <w:rPr>
          <w:rFonts w:eastAsiaTheme="minorHAnsi"/>
          <w:sz w:val="28"/>
          <w:szCs w:val="28"/>
          <w:lang w:eastAsia="en-US"/>
        </w:rPr>
        <w:t>3.23. Акты проверок финансово-хозяйственной деятельности организации.</w:t>
      </w:r>
    </w:p>
    <w:p w:rsidR="00AE2269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3.24. Справка о текущем состоянии претензионно-исковой работы с дебиторской задолженностью по форме согласно приложению № 17 к настоящему перечню.</w:t>
      </w:r>
    </w:p>
    <w:p w:rsidR="00AE2269" w:rsidRPr="00B421A5" w:rsidRDefault="00AE2269" w:rsidP="00756DF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3.25. Сопроводительное письмо к отчетности </w:t>
      </w:r>
      <w:r w:rsidR="00E8495E">
        <w:rPr>
          <w:rFonts w:eastAsiaTheme="minorHAnsi"/>
          <w:sz w:val="28"/>
          <w:szCs w:val="28"/>
          <w:lang w:eastAsia="en-US"/>
        </w:rPr>
        <w:t>в соответствии с приложением</w:t>
      </w:r>
      <w:r>
        <w:rPr>
          <w:rFonts w:eastAsiaTheme="minorHAnsi"/>
          <w:sz w:val="28"/>
          <w:szCs w:val="28"/>
          <w:lang w:eastAsia="en-US"/>
        </w:rPr>
        <w:t xml:space="preserve"> № 18 к настоящему перечню.</w:t>
      </w:r>
    </w:p>
    <w:p w:rsidR="00B421A5" w:rsidRPr="00E8227A" w:rsidRDefault="00B421A5" w:rsidP="00B421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0B2A" w:rsidRPr="00E8227A" w:rsidRDefault="00630B2A" w:rsidP="00A9498C">
      <w:pPr>
        <w:jc w:val="center"/>
        <w:rPr>
          <w:b/>
        </w:rPr>
      </w:pPr>
    </w:p>
    <w:p w:rsidR="00630B2A" w:rsidRPr="00E8227A" w:rsidRDefault="00E8227A" w:rsidP="00E8227A">
      <w:pPr>
        <w:jc w:val="both"/>
        <w:rPr>
          <w:sz w:val="28"/>
          <w:szCs w:val="28"/>
        </w:rPr>
      </w:pPr>
      <w:r w:rsidRPr="00E8227A">
        <w:rPr>
          <w:sz w:val="28"/>
          <w:szCs w:val="28"/>
        </w:rPr>
        <w:t xml:space="preserve">Начальник отдела по работе </w:t>
      </w:r>
      <w:proofErr w:type="gramStart"/>
      <w:r w:rsidRPr="00E8227A">
        <w:rPr>
          <w:sz w:val="28"/>
          <w:szCs w:val="28"/>
        </w:rPr>
        <w:t>с</w:t>
      </w:r>
      <w:proofErr w:type="gramEnd"/>
      <w:r w:rsidRPr="00E8227A">
        <w:rPr>
          <w:sz w:val="28"/>
          <w:szCs w:val="28"/>
        </w:rPr>
        <w:t xml:space="preserve"> </w:t>
      </w:r>
    </w:p>
    <w:p w:rsidR="00E8227A" w:rsidRPr="00E8227A" w:rsidRDefault="00E8227A" w:rsidP="00E8227A">
      <w:pPr>
        <w:jc w:val="both"/>
        <w:rPr>
          <w:sz w:val="28"/>
          <w:szCs w:val="28"/>
        </w:rPr>
      </w:pPr>
      <w:r w:rsidRPr="00E8227A">
        <w:rPr>
          <w:sz w:val="28"/>
          <w:szCs w:val="28"/>
        </w:rPr>
        <w:t>муниципальными предприятиями</w:t>
      </w:r>
    </w:p>
    <w:p w:rsidR="00E8227A" w:rsidRPr="00E8227A" w:rsidRDefault="00E8227A" w:rsidP="00E8227A">
      <w:pPr>
        <w:jc w:val="both"/>
        <w:rPr>
          <w:sz w:val="28"/>
          <w:szCs w:val="28"/>
        </w:rPr>
      </w:pPr>
      <w:r w:rsidRPr="00E8227A">
        <w:rPr>
          <w:sz w:val="28"/>
          <w:szCs w:val="28"/>
        </w:rPr>
        <w:t xml:space="preserve">и автономными учреждениями                                </w:t>
      </w:r>
      <w:r>
        <w:rPr>
          <w:sz w:val="28"/>
          <w:szCs w:val="28"/>
        </w:rPr>
        <w:t xml:space="preserve"> </w:t>
      </w:r>
      <w:r w:rsidRPr="00E8227A">
        <w:rPr>
          <w:sz w:val="28"/>
          <w:szCs w:val="28"/>
        </w:rPr>
        <w:t xml:space="preserve">                       А.В. Малыгин</w:t>
      </w:r>
    </w:p>
    <w:p w:rsidR="00237F67" w:rsidRPr="00E8227A" w:rsidRDefault="00237F67" w:rsidP="00A9498C">
      <w:pPr>
        <w:jc w:val="center"/>
        <w:rPr>
          <w:sz w:val="28"/>
          <w:szCs w:val="28"/>
        </w:rPr>
      </w:pPr>
    </w:p>
    <w:p w:rsidR="00237F67" w:rsidRPr="00E8227A" w:rsidRDefault="00237F67" w:rsidP="00A9498C">
      <w:pPr>
        <w:jc w:val="center"/>
        <w:rPr>
          <w:b/>
        </w:rPr>
      </w:pPr>
    </w:p>
    <w:p w:rsidR="00237F67" w:rsidRDefault="00237F67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Default="00AE2269" w:rsidP="00A9498C">
      <w:pPr>
        <w:jc w:val="center"/>
        <w:rPr>
          <w:b/>
        </w:rPr>
      </w:pPr>
    </w:p>
    <w:p w:rsidR="00AE2269" w:rsidRPr="002C1E8A" w:rsidRDefault="00AE2269" w:rsidP="00756DF0">
      <w:pPr>
        <w:rPr>
          <w:b/>
        </w:rPr>
      </w:pPr>
    </w:p>
    <w:p w:rsidR="00756DF0" w:rsidRPr="002C1E8A" w:rsidRDefault="00756DF0" w:rsidP="00756DF0">
      <w:pPr>
        <w:rPr>
          <w:b/>
        </w:rPr>
      </w:pPr>
    </w:p>
    <w:p w:rsidR="00237F67" w:rsidRDefault="00237F67" w:rsidP="00A9498C">
      <w:pPr>
        <w:jc w:val="center"/>
        <w:rPr>
          <w:b/>
        </w:rPr>
      </w:pPr>
    </w:p>
    <w:sectPr w:rsidR="00237F67" w:rsidSect="00E8227A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44" w:rsidRDefault="00787B44" w:rsidP="00673507">
      <w:r>
        <w:separator/>
      </w:r>
    </w:p>
  </w:endnote>
  <w:endnote w:type="continuationSeparator" w:id="0">
    <w:p w:rsidR="00787B44" w:rsidRDefault="00787B44" w:rsidP="0067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44" w:rsidRDefault="00787B44" w:rsidP="00673507">
      <w:r>
        <w:separator/>
      </w:r>
    </w:p>
  </w:footnote>
  <w:footnote w:type="continuationSeparator" w:id="0">
    <w:p w:rsidR="00787B44" w:rsidRDefault="00787B44" w:rsidP="0067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62F"/>
    <w:multiLevelType w:val="hybridMultilevel"/>
    <w:tmpl w:val="3A9A75D6"/>
    <w:lvl w:ilvl="0" w:tplc="F70C2BC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07"/>
    <w:rsid w:val="00036C1C"/>
    <w:rsid w:val="0015579A"/>
    <w:rsid w:val="00235173"/>
    <w:rsid w:val="00237F67"/>
    <w:rsid w:val="00282533"/>
    <w:rsid w:val="002C1E8A"/>
    <w:rsid w:val="002E1D3D"/>
    <w:rsid w:val="003A20F4"/>
    <w:rsid w:val="003B3657"/>
    <w:rsid w:val="004013E3"/>
    <w:rsid w:val="004019AF"/>
    <w:rsid w:val="00467FCF"/>
    <w:rsid w:val="0047760F"/>
    <w:rsid w:val="004965CF"/>
    <w:rsid w:val="005764B9"/>
    <w:rsid w:val="005A5AF3"/>
    <w:rsid w:val="00603976"/>
    <w:rsid w:val="00630B2A"/>
    <w:rsid w:val="00667A9D"/>
    <w:rsid w:val="00673507"/>
    <w:rsid w:val="006D5267"/>
    <w:rsid w:val="00756DF0"/>
    <w:rsid w:val="00787B44"/>
    <w:rsid w:val="00816F5A"/>
    <w:rsid w:val="008318AD"/>
    <w:rsid w:val="008E587F"/>
    <w:rsid w:val="008F4274"/>
    <w:rsid w:val="009273DF"/>
    <w:rsid w:val="009A2A18"/>
    <w:rsid w:val="009D40BB"/>
    <w:rsid w:val="00A2284B"/>
    <w:rsid w:val="00A9498C"/>
    <w:rsid w:val="00AE2269"/>
    <w:rsid w:val="00B053BF"/>
    <w:rsid w:val="00B41B4F"/>
    <w:rsid w:val="00B421A5"/>
    <w:rsid w:val="00B61492"/>
    <w:rsid w:val="00B66174"/>
    <w:rsid w:val="00B86D58"/>
    <w:rsid w:val="00CA098B"/>
    <w:rsid w:val="00CD7D0C"/>
    <w:rsid w:val="00CF4AA2"/>
    <w:rsid w:val="00D45CE5"/>
    <w:rsid w:val="00D90BC2"/>
    <w:rsid w:val="00E053BC"/>
    <w:rsid w:val="00E8227A"/>
    <w:rsid w:val="00E8495E"/>
    <w:rsid w:val="00EA4C5A"/>
    <w:rsid w:val="00EB3E20"/>
    <w:rsid w:val="00F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3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3507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05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3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3507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0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EEA003AF81148FB81B78509FCCCC9E22CD365C487E54113494B72872D08858E1EB3824A526695E9711D8r5G5G" TargetMode="External"/><Relationship Id="rId18" Type="http://schemas.openxmlformats.org/officeDocument/2006/relationships/hyperlink" Target="consultantplus://offline/ref=6BEEA003AF81148FB81B78509FCCCC9E22CD365C487E54113494B72872D08858E1EB3824A526695E9618D8r5G7G" TargetMode="External"/><Relationship Id="rId26" Type="http://schemas.openxmlformats.org/officeDocument/2006/relationships/hyperlink" Target="consultantplus://offline/ref=6BEEA003AF81148FB81B78509FCCCC9E22CD365C487E54113494B72872D08858E1EB3824A526695E9712DEr5G7G" TargetMode="External"/><Relationship Id="rId39" Type="http://schemas.openxmlformats.org/officeDocument/2006/relationships/hyperlink" Target="consultantplus://offline/ref=6BEEA003AF81148FB81B78509FCCCC9E22CD365C487E54113494B72872D08858E1EB3824A526695E9711D8r5G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BEEA003AF81148FB81B78509FCCCC9E22CD365C487E54113494B72872D08858E1EB3824A526695E9710DFr5G1G" TargetMode="External"/><Relationship Id="rId34" Type="http://schemas.openxmlformats.org/officeDocument/2006/relationships/hyperlink" Target="consultantplus://offline/ref=6BEEA003AF81148FB81B665D89A0939B22C161534E7F59406BCBEC7525D9820FA6A46164E0r2GDG" TargetMode="External"/><Relationship Id="rId42" Type="http://schemas.openxmlformats.org/officeDocument/2006/relationships/hyperlink" Target="consultantplus://offline/ref=6BEEA003AF81148FB81B78509FCCCC9E22CD365C487E54113494B72872D08858E1EB3824A526695E9713DEr5G6G" TargetMode="External"/><Relationship Id="rId47" Type="http://schemas.openxmlformats.org/officeDocument/2006/relationships/hyperlink" Target="consultantplus://offline/ref=6BEEA003AF81148FB81B78509FCCCC9E22CD365C487E54113494B72872D08858E1EB3824A526695E9712DAr5G1G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BEEA003AF81148FB81B78509FCCCC9E22CD365C487E54113494B72872D08858E1EB3824A526695E9711DFr5G4G" TargetMode="External"/><Relationship Id="rId17" Type="http://schemas.openxmlformats.org/officeDocument/2006/relationships/hyperlink" Target="consultantplus://offline/ref=6BEEA003AF81148FB81B78509FCCCC9E22CD365C487E54113494B72872D08858E1EB3824A526695E9619D9r5G3G" TargetMode="External"/><Relationship Id="rId25" Type="http://schemas.openxmlformats.org/officeDocument/2006/relationships/hyperlink" Target="consultantplus://offline/ref=6BEEA003AF81148FB81B78509FCCCC9E22CD365C487E54113494B72872D08858E1EB3824A526695E9713DAr5G1G" TargetMode="External"/><Relationship Id="rId33" Type="http://schemas.openxmlformats.org/officeDocument/2006/relationships/hyperlink" Target="consultantplus://offline/ref=6BEEA003AF81148FB81B665D89A0939B22C161534E7F59406BCBEC7525D9820FA6A461r6GEG" TargetMode="External"/><Relationship Id="rId38" Type="http://schemas.openxmlformats.org/officeDocument/2006/relationships/hyperlink" Target="consultantplus://offline/ref=6BEEA003AF81148FB81B78509FCCCC9E22CD365C487E54113494B72872D08858E1EB3824A526695E9711DFr5G4G" TargetMode="External"/><Relationship Id="rId46" Type="http://schemas.openxmlformats.org/officeDocument/2006/relationships/hyperlink" Target="consultantplus://offline/ref=6BEEA003AF81148FB81B78509FCCCC9E22CD365C487E54113494B72872D08858E1EB3824A526695E9712DCr5G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EEA003AF81148FB81B665D89A0939B22C161534E7F59406BCBEC7525D9820FA6A46164E1r2GDG" TargetMode="External"/><Relationship Id="rId20" Type="http://schemas.openxmlformats.org/officeDocument/2006/relationships/hyperlink" Target="consultantplus://offline/ref=6BEEA003AF81148FB81B78509FCCCC9E22CD365C487E54113494B72872D08858E1EB3824A526695E9711D8r5G5G" TargetMode="External"/><Relationship Id="rId29" Type="http://schemas.openxmlformats.org/officeDocument/2006/relationships/hyperlink" Target="consultantplus://offline/ref=6BEEA003AF81148FB81B78509FCCCC9E22CD365C487E54113494B72872D08858E1EB3824A526695E9712D8r5G3G" TargetMode="External"/><Relationship Id="rId41" Type="http://schemas.openxmlformats.org/officeDocument/2006/relationships/hyperlink" Target="consultantplus://offline/ref=6BEEA003AF81148FB81B78509FCCCC9E22CD365C487E54113494B72872D08858E1EB3824A526695E9710D9r5G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EEA003AF81148FB81B78509FCCCC9E22CD365C487E54113494B72872D08858E1EB3824A526695E9618D8r5G7G" TargetMode="External"/><Relationship Id="rId24" Type="http://schemas.openxmlformats.org/officeDocument/2006/relationships/hyperlink" Target="consultantplus://offline/ref=6BEEA003AF81148FB81B78509FCCCC9E22CD365C487E54113494B72872D08858E1EB3824A526695E9713DDr5G4G" TargetMode="External"/><Relationship Id="rId32" Type="http://schemas.openxmlformats.org/officeDocument/2006/relationships/hyperlink" Target="consultantplus://offline/ref=6BEEA003AF81148FB81B665D89A0939B22C161534E7F59406BCBEC7525D9820FA6A46166E12B695Dr9GEG" TargetMode="External"/><Relationship Id="rId37" Type="http://schemas.openxmlformats.org/officeDocument/2006/relationships/hyperlink" Target="consultantplus://offline/ref=6BEEA003AF81148FB81B78509FCCCC9E22CD365C487E54113494B72872D08858E1EB3824A526695E9618D8r5G7G" TargetMode="External"/><Relationship Id="rId40" Type="http://schemas.openxmlformats.org/officeDocument/2006/relationships/hyperlink" Target="consultantplus://offline/ref=6BEEA003AF81148FB81B78509FCCCC9E22CD365C487E54113494B72872D08858E1EB3824A526695E9710DFr5G1G" TargetMode="External"/><Relationship Id="rId45" Type="http://schemas.openxmlformats.org/officeDocument/2006/relationships/hyperlink" Target="consultantplus://offline/ref=6BEEA003AF81148FB81B78509FCCCC9E22CD365C487E54113494B72872D08858E1EB3824A526695E9712DEr5G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BEEA003AF81148FB81B665D89A0939B22C161534E7F59406BCBEC7525D9820FA6A46166E12B685Cr9G0G" TargetMode="External"/><Relationship Id="rId23" Type="http://schemas.openxmlformats.org/officeDocument/2006/relationships/hyperlink" Target="consultantplus://offline/ref=6BEEA003AF81148FB81B78509FCCCC9E22CD365C487E54113494B72872D08858E1EB3824A526695E9713DEr5G6G" TargetMode="External"/><Relationship Id="rId28" Type="http://schemas.openxmlformats.org/officeDocument/2006/relationships/hyperlink" Target="consultantplus://offline/ref=6BEEA003AF81148FB81B78509FCCCC9E22CD365C487E54113494B72872D08858E1EB3824A526695E9712DAr5G1G" TargetMode="External"/><Relationship Id="rId36" Type="http://schemas.openxmlformats.org/officeDocument/2006/relationships/hyperlink" Target="consultantplus://offline/ref=6BEEA003AF81148FB81B78509FCCCC9E22CD365C487E54113494B72872D08858E1EB3824A526695E9619D9r5G3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BEEA003AF81148FB81B78509FCCCC9E22CD365C487E54113494B72872D08858E1EB3824A526695E9619D9r5G3G" TargetMode="External"/><Relationship Id="rId19" Type="http://schemas.openxmlformats.org/officeDocument/2006/relationships/hyperlink" Target="consultantplus://offline/ref=6BEEA003AF81148FB81B78509FCCCC9E22CD365C487E54113494B72872D08858E1EB3824A526695E9711DFr5G4G" TargetMode="External"/><Relationship Id="rId31" Type="http://schemas.openxmlformats.org/officeDocument/2006/relationships/hyperlink" Target="consultantplus://offline/ref=6BEEA003AF81148FB81B665D89A0939B22C161534E7F59406BCBEC7525D9820FA6A46164E1r2GDG" TargetMode="External"/><Relationship Id="rId44" Type="http://schemas.openxmlformats.org/officeDocument/2006/relationships/hyperlink" Target="consultantplus://offline/ref=6BEEA003AF81148FB81B78509FCCCC9E22CD365C487E54113494B72872D08858E1EB3824A526695E9713DAr5G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EEA003AF81148FB81B78509FCCCC9E22CD365C487E54113494B72872D08858E1EB3824A526695E9619DCr5G7G" TargetMode="External"/><Relationship Id="rId14" Type="http://schemas.openxmlformats.org/officeDocument/2006/relationships/hyperlink" Target="consultantplus://offline/ref=6BEEA003AF81148FB81B78509FCCCC9E22CD365C487E54113494B72872D08858E1EB3824A526695E9711D6r5GFG" TargetMode="External"/><Relationship Id="rId22" Type="http://schemas.openxmlformats.org/officeDocument/2006/relationships/hyperlink" Target="consultantplus://offline/ref=6BEEA003AF81148FB81B78509FCCCC9E22CD365C487E54113494B72872D08858E1EB3824A526695E9710D9r5G4G" TargetMode="External"/><Relationship Id="rId27" Type="http://schemas.openxmlformats.org/officeDocument/2006/relationships/hyperlink" Target="consultantplus://offline/ref=6BEEA003AF81148FB81B78509FCCCC9E22CD365C487E54113494B72872D08858E1EB3824A526695E9712DCr5G6G" TargetMode="External"/><Relationship Id="rId30" Type="http://schemas.openxmlformats.org/officeDocument/2006/relationships/hyperlink" Target="consultantplus://offline/ref=6BEEA003AF81148FB81B665D89A0939B22C161534E7F59406BCBEC7525D9820FA6A46166E12B685Cr9G0G" TargetMode="External"/><Relationship Id="rId35" Type="http://schemas.openxmlformats.org/officeDocument/2006/relationships/hyperlink" Target="consultantplus://offline/ref=6BEEA003AF81148FB81B665D89A0939B21CE6E58487C59406BCBEC7525rDG9G" TargetMode="External"/><Relationship Id="rId43" Type="http://schemas.openxmlformats.org/officeDocument/2006/relationships/hyperlink" Target="consultantplus://offline/ref=6BEEA003AF81148FB81B78509FCCCC9E22CD365C487E54113494B72872D08858E1EB3824A526695E9713DDr5G4G" TargetMode="External"/><Relationship Id="rId48" Type="http://schemas.openxmlformats.org/officeDocument/2006/relationships/hyperlink" Target="consultantplus://offline/ref=6BEEA003AF81148FB81B78509FCCCC9E22CD365C487E54113494B72872D08858E1EB3824A526695E9712D8r5G3G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7244-26B3-4140-8DD6-8FDCAAC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Т.С.</dc:creator>
  <cp:lastModifiedBy>enshulgina</cp:lastModifiedBy>
  <cp:revision>2</cp:revision>
  <cp:lastPrinted>2018-04-02T06:59:00Z</cp:lastPrinted>
  <dcterms:created xsi:type="dcterms:W3CDTF">2018-04-13T06:30:00Z</dcterms:created>
  <dcterms:modified xsi:type="dcterms:W3CDTF">2018-04-13T06:30:00Z</dcterms:modified>
</cp:coreProperties>
</file>