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397119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397119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397119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397119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BC43A8" w:rsidRDefault="00BC43A8" w:rsidP="00BC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C43A8" w:rsidRDefault="00BC43A8" w:rsidP="00B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Показатели</w:t>
      </w: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дебиторской и кредиторской задолженности</w:t>
      </w:r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70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70F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70F">
        <w:rPr>
          <w:rFonts w:ascii="Times New Roman" w:hAnsi="Times New Roman" w:cs="Times New Roman"/>
          <w:sz w:val="24"/>
          <w:szCs w:val="24"/>
        </w:rPr>
        <w:t>(период)</w:t>
      </w:r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A8" w:rsidRPr="00BC43A8" w:rsidRDefault="00BC43A8" w:rsidP="00BC43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одичность: квартальная, годовая</w:t>
      </w: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5"/>
        <w:gridCol w:w="1134"/>
        <w:gridCol w:w="1332"/>
        <w:gridCol w:w="1247"/>
        <w:gridCol w:w="540"/>
      </w:tblGrid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олугодие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99">
              <w:rPr>
                <w:rFonts w:ascii="Times New Roman" w:hAnsi="Times New Roman" w:cs="Times New Roman"/>
                <w:sz w:val="24"/>
                <w:szCs w:val="24"/>
              </w:rPr>
              <w:t>в том числе расчеты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поставщиками и подрядчиками (авансы выданные)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покупателями и заказчиками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 социальному страхованию и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персоналом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разными дебиторами и кредиторами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персоналом по прочим операциям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 вкладам в уставный капитал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резерв по сомнительным долгам </w:t>
            </w:r>
            <w:hyperlink w:anchor="Par144" w:history="1">
              <w:r w:rsidRPr="00397119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 xml:space="preserve"> расчеты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поставщиками и подрядчиками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покупателями и заказчиками (авансы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лученные)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по социальному страхованию и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персоналом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A8" w:rsidRPr="00AF470F" w:rsidTr="00DE4F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с разными дебиторами и кредиторами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A8" w:rsidRPr="00AF470F" w:rsidRDefault="00BC43A8" w:rsidP="00DE4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A8" w:rsidRDefault="00BC43A8" w:rsidP="00BC43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Par144"/>
      <w:bookmarkEnd w:id="0"/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F470F">
        <w:rPr>
          <w:rFonts w:ascii="Times New Roman" w:hAnsi="Times New Roman" w:cs="Times New Roman"/>
          <w:sz w:val="24"/>
          <w:szCs w:val="24"/>
        </w:rPr>
        <w:t xml:space="preserve"> </w:t>
      </w:r>
      <w:r w:rsidRPr="00397119">
        <w:rPr>
          <w:rFonts w:ascii="Times New Roman" w:hAnsi="Times New Roman" w:cs="Times New Roman"/>
          <w:sz w:val="28"/>
          <w:szCs w:val="28"/>
        </w:rPr>
        <w:t>Заполняется в случае, если предприятие в соответствии с учетной политикой для целей бухгалтерского учета создает резерв по сомнительным долгам.</w:t>
      </w:r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3A8" w:rsidRDefault="00BC43A8" w:rsidP="00BC43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47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470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C43A8" w:rsidRPr="00397119" w:rsidRDefault="00BC43A8" w:rsidP="00BC43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119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47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4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470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C43A8" w:rsidRPr="00AF470F" w:rsidRDefault="00BC43A8" w:rsidP="00BC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C43A8" w:rsidTr="00DE4F08">
        <w:tc>
          <w:tcPr>
            <w:tcW w:w="2500" w:type="pct"/>
          </w:tcPr>
          <w:p w:rsidR="00BC43A8" w:rsidRDefault="00BC43A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3A8" w:rsidRDefault="00BC43A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BC43A8" w:rsidRDefault="00BC43A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BC43A8" w:rsidRDefault="00BC43A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BC43A8" w:rsidRDefault="00BC43A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3A8" w:rsidRDefault="00BC43A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3A8" w:rsidRDefault="00BC43A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3A8" w:rsidRDefault="00BC43A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Малыгин</w:t>
            </w:r>
          </w:p>
        </w:tc>
      </w:tr>
    </w:tbl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43A8" w:rsidRPr="00D02881" w:rsidRDefault="00BC43A8" w:rsidP="00BC4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16C3" w:rsidRDefault="00DC16C3"/>
    <w:sectPr w:rsidR="00DC16C3" w:rsidSect="00E55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3E" w:rsidRDefault="00AD143E" w:rsidP="00E55D21">
      <w:pPr>
        <w:spacing w:after="0" w:line="240" w:lineRule="auto"/>
      </w:pPr>
      <w:r>
        <w:separator/>
      </w:r>
    </w:p>
  </w:endnote>
  <w:endnote w:type="continuationSeparator" w:id="0">
    <w:p w:rsidR="00AD143E" w:rsidRDefault="00AD143E" w:rsidP="00E5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21" w:rsidRDefault="00E55D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21" w:rsidRDefault="00E55D2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21" w:rsidRDefault="00E55D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3E" w:rsidRDefault="00AD143E" w:rsidP="00E55D21">
      <w:pPr>
        <w:spacing w:after="0" w:line="240" w:lineRule="auto"/>
      </w:pPr>
      <w:r>
        <w:separator/>
      </w:r>
    </w:p>
  </w:footnote>
  <w:footnote w:type="continuationSeparator" w:id="0">
    <w:p w:rsidR="00AD143E" w:rsidRDefault="00AD143E" w:rsidP="00E5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21" w:rsidRDefault="00E55D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123136"/>
      <w:docPartObj>
        <w:docPartGallery w:val="Page Numbers (Top of Page)"/>
        <w:docPartUnique/>
      </w:docPartObj>
    </w:sdtPr>
    <w:sdtContent>
      <w:p w:rsidR="00E55D21" w:rsidRDefault="00E55D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55D21" w:rsidRDefault="00E55D2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21" w:rsidRDefault="00E55D21">
    <w:pPr>
      <w:pStyle w:val="a4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A8"/>
    <w:rsid w:val="00AD143E"/>
    <w:rsid w:val="00BC43A8"/>
    <w:rsid w:val="00DC16C3"/>
    <w:rsid w:val="00E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C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D21"/>
  </w:style>
  <w:style w:type="paragraph" w:styleId="a6">
    <w:name w:val="footer"/>
    <w:basedOn w:val="a"/>
    <w:link w:val="a7"/>
    <w:uiPriority w:val="99"/>
    <w:unhideWhenUsed/>
    <w:rsid w:val="00E5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C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D21"/>
  </w:style>
  <w:style w:type="paragraph" w:styleId="a6">
    <w:name w:val="footer"/>
    <w:basedOn w:val="a"/>
    <w:link w:val="a7"/>
    <w:uiPriority w:val="99"/>
    <w:unhideWhenUsed/>
    <w:rsid w:val="00E5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Company>Voronezh cityhall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Волкова М.Н.</cp:lastModifiedBy>
  <cp:revision>2</cp:revision>
  <dcterms:created xsi:type="dcterms:W3CDTF">2018-04-11T08:03:00Z</dcterms:created>
  <dcterms:modified xsi:type="dcterms:W3CDTF">2018-04-12T07:40:00Z</dcterms:modified>
</cp:coreProperties>
</file>