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BD0" w:rsidRPr="00164600" w:rsidRDefault="00292BD0" w:rsidP="00266270">
      <w:pPr>
        <w:pStyle w:val="ConsPlusNormal"/>
        <w:ind w:left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66270" w:rsidRDefault="00292BD0" w:rsidP="00266270">
      <w:pPr>
        <w:pStyle w:val="ConsPlusNormal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164600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164600">
        <w:rPr>
          <w:rFonts w:ascii="Times New Roman" w:hAnsi="Times New Roman" w:cs="Times New Roman"/>
          <w:sz w:val="28"/>
          <w:szCs w:val="28"/>
        </w:rPr>
        <w:t>, квартальной</w:t>
      </w:r>
    </w:p>
    <w:p w:rsidR="00292BD0" w:rsidRPr="00164600" w:rsidRDefault="00292BD0" w:rsidP="00266270">
      <w:pPr>
        <w:pStyle w:val="ConsPlusNormal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и годовой отчетности, предоставляемой 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4600">
        <w:rPr>
          <w:rFonts w:ascii="Times New Roman" w:hAnsi="Times New Roman" w:cs="Times New Roman"/>
          <w:sz w:val="28"/>
          <w:szCs w:val="28"/>
        </w:rPr>
        <w:t>ниципальными унитарными предприятиями городского округа город Воронеж</w:t>
      </w:r>
    </w:p>
    <w:p w:rsidR="00292BD0" w:rsidRPr="004A48D7" w:rsidRDefault="00292BD0" w:rsidP="00292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BD0" w:rsidRDefault="00292BD0" w:rsidP="005959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2BD0" w:rsidRDefault="00292BD0" w:rsidP="005959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Форма</w:t>
      </w:r>
      <w:bookmarkStart w:id="0" w:name="P303"/>
      <w:bookmarkEnd w:id="0"/>
    </w:p>
    <w:p w:rsidR="00A901F5" w:rsidRDefault="00A901F5" w:rsidP="005959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92BD0" w:rsidRPr="00164600" w:rsidRDefault="00292BD0" w:rsidP="00595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Справка</w:t>
      </w:r>
      <w:bookmarkStart w:id="1" w:name="_GoBack"/>
      <w:bookmarkEnd w:id="1"/>
    </w:p>
    <w:p w:rsidR="00292BD0" w:rsidRPr="00164600" w:rsidRDefault="00292BD0" w:rsidP="00595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о налоговых и</w:t>
      </w:r>
      <w:r>
        <w:rPr>
          <w:rFonts w:ascii="Times New Roman" w:hAnsi="Times New Roman" w:cs="Times New Roman"/>
          <w:sz w:val="28"/>
          <w:szCs w:val="28"/>
        </w:rPr>
        <w:t xml:space="preserve"> неналоговых платежах в бюджет </w:t>
      </w:r>
    </w:p>
    <w:p w:rsidR="00292BD0" w:rsidRPr="00164600" w:rsidRDefault="00292BD0" w:rsidP="00595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64600">
        <w:rPr>
          <w:rFonts w:ascii="Times New Roman" w:hAnsi="Times New Roman" w:cs="Times New Roman"/>
          <w:sz w:val="28"/>
          <w:szCs w:val="28"/>
        </w:rPr>
        <w:t>внебюджетные фонды</w:t>
      </w:r>
    </w:p>
    <w:p w:rsidR="00292BD0" w:rsidRPr="00D02881" w:rsidRDefault="00292BD0" w:rsidP="005959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92BD0" w:rsidRPr="00D02881" w:rsidRDefault="00292BD0" w:rsidP="005959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292BD0" w:rsidRPr="00164600" w:rsidRDefault="00292BD0" w:rsidP="00595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за ________________________ 20 ____ года</w:t>
      </w:r>
    </w:p>
    <w:p w:rsidR="00292BD0" w:rsidRPr="00D02881" w:rsidRDefault="00292BD0" w:rsidP="005959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(период)</w:t>
      </w:r>
    </w:p>
    <w:p w:rsidR="00292BD0" w:rsidRDefault="00292BD0" w:rsidP="005959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2BD0" w:rsidRPr="001205AF" w:rsidRDefault="00292BD0" w:rsidP="005959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Периодичность: ежемесячная</w:t>
      </w:r>
    </w:p>
    <w:p w:rsidR="00292BD0" w:rsidRDefault="00292BD0" w:rsidP="005959C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4948" w:type="pct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609"/>
        <w:gridCol w:w="1115"/>
        <w:gridCol w:w="1150"/>
        <w:gridCol w:w="1576"/>
        <w:gridCol w:w="1479"/>
        <w:gridCol w:w="852"/>
        <w:gridCol w:w="984"/>
        <w:gridCol w:w="858"/>
        <w:gridCol w:w="824"/>
        <w:gridCol w:w="1444"/>
        <w:gridCol w:w="1178"/>
      </w:tblGrid>
      <w:tr w:rsidR="00346358" w:rsidRPr="00D02881" w:rsidTr="00A25517">
        <w:trPr>
          <w:trHeight w:val="1039"/>
          <w:tblHeader/>
        </w:trPr>
        <w:tc>
          <w:tcPr>
            <w:tcW w:w="190" w:type="pct"/>
            <w:vMerge w:val="restart"/>
            <w:tcBorders>
              <w:bottom w:val="nil"/>
            </w:tcBorders>
            <w:vAlign w:val="center"/>
          </w:tcPr>
          <w:p w:rsidR="00346358" w:rsidRPr="00D02881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52" w:type="pct"/>
            <w:vMerge w:val="restart"/>
            <w:tcBorders>
              <w:bottom w:val="nil"/>
            </w:tcBorders>
            <w:vAlign w:val="center"/>
          </w:tcPr>
          <w:p w:rsidR="00346358" w:rsidRPr="00D02881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налога (неналогового платежа)</w:t>
            </w:r>
          </w:p>
        </w:tc>
        <w:tc>
          <w:tcPr>
            <w:tcW w:w="723" w:type="pct"/>
            <w:gridSpan w:val="2"/>
            <w:tcBorders>
              <w:bottom w:val="single" w:sz="4" w:space="0" w:color="auto"/>
            </w:tcBorders>
            <w:vAlign w:val="center"/>
          </w:tcPr>
          <w:p w:rsidR="00346358" w:rsidRPr="00D02881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на начало отчетного периода</w:t>
            </w:r>
          </w:p>
        </w:tc>
        <w:tc>
          <w:tcPr>
            <w:tcW w:w="503" w:type="pct"/>
            <w:vMerge w:val="restart"/>
            <w:tcBorders>
              <w:bottom w:val="nil"/>
            </w:tcBorders>
            <w:vAlign w:val="center"/>
          </w:tcPr>
          <w:p w:rsidR="00346358" w:rsidRPr="00D02881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472" w:type="pct"/>
            <w:vMerge w:val="restart"/>
            <w:tcBorders>
              <w:bottom w:val="nil"/>
            </w:tcBorders>
            <w:vAlign w:val="center"/>
          </w:tcPr>
          <w:p w:rsidR="00346358" w:rsidRPr="00D02881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Оплачено</w:t>
            </w:r>
          </w:p>
        </w:tc>
        <w:tc>
          <w:tcPr>
            <w:tcW w:w="1960" w:type="pct"/>
            <w:gridSpan w:val="6"/>
            <w:vAlign w:val="center"/>
          </w:tcPr>
          <w:p w:rsidR="00346358" w:rsidRPr="00D02881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на конец отчетного периода</w:t>
            </w:r>
          </w:p>
        </w:tc>
      </w:tr>
      <w:tr w:rsidR="00346358" w:rsidRPr="00D02881" w:rsidTr="00A25517">
        <w:trPr>
          <w:trHeight w:val="135"/>
          <w:tblHeader/>
        </w:trPr>
        <w:tc>
          <w:tcPr>
            <w:tcW w:w="190" w:type="pct"/>
            <w:vMerge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pct"/>
            <w:vMerge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 w:val="restart"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367" w:type="pct"/>
            <w:vMerge w:val="restart"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503" w:type="pct"/>
            <w:vMerge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Merge w:val="restart"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688" w:type="pct"/>
            <w:gridSpan w:val="5"/>
            <w:tcBorders>
              <w:bottom w:val="single" w:sz="4" w:space="0" w:color="auto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346358" w:rsidRPr="00D02881" w:rsidTr="00A25517">
        <w:trPr>
          <w:trHeight w:val="135"/>
          <w:tblHeader/>
        </w:trPr>
        <w:tc>
          <w:tcPr>
            <w:tcW w:w="190" w:type="pct"/>
            <w:vMerge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pct"/>
            <w:vMerge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vMerge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4" w:type="pct"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дней</w:t>
            </w:r>
          </w:p>
        </w:tc>
        <w:tc>
          <w:tcPr>
            <w:tcW w:w="263" w:type="pct"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 до 90 дней</w:t>
            </w:r>
          </w:p>
        </w:tc>
        <w:tc>
          <w:tcPr>
            <w:tcW w:w="461" w:type="pct"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90 дней до 12 месяцев</w:t>
            </w:r>
          </w:p>
        </w:tc>
        <w:tc>
          <w:tcPr>
            <w:tcW w:w="376" w:type="pct"/>
            <w:tcBorders>
              <w:bottom w:val="nil"/>
            </w:tcBorders>
            <w:vAlign w:val="center"/>
          </w:tcPr>
          <w:p w:rsidR="00346358" w:rsidRDefault="00346358" w:rsidP="00A255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12 месяцев</w:t>
            </w:r>
          </w:p>
        </w:tc>
      </w:tr>
    </w:tbl>
    <w:p w:rsidR="008178E2" w:rsidRPr="00346358" w:rsidRDefault="008178E2" w:rsidP="00346358">
      <w:pPr>
        <w:pStyle w:val="ConsPlusNormal"/>
        <w:spacing w:line="14" w:lineRule="auto"/>
        <w:jc w:val="right"/>
        <w:rPr>
          <w:rFonts w:ascii="Times New Roman" w:hAnsi="Times New Roman" w:cs="Times New Roman"/>
          <w:sz w:val="2"/>
          <w:szCs w:val="2"/>
        </w:rPr>
      </w:pPr>
    </w:p>
    <w:p w:rsidR="00266270" w:rsidRPr="00266270" w:rsidRDefault="00266270" w:rsidP="00266270">
      <w:pPr>
        <w:pStyle w:val="ConsPlusNormal"/>
        <w:spacing w:line="14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4948" w:type="pct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609"/>
        <w:gridCol w:w="1115"/>
        <w:gridCol w:w="1150"/>
        <w:gridCol w:w="1576"/>
        <w:gridCol w:w="1479"/>
        <w:gridCol w:w="852"/>
        <w:gridCol w:w="984"/>
        <w:gridCol w:w="858"/>
        <w:gridCol w:w="824"/>
        <w:gridCol w:w="1444"/>
        <w:gridCol w:w="1178"/>
      </w:tblGrid>
      <w:tr w:rsidR="008178E2" w:rsidRPr="00D02881" w:rsidTr="008178E2">
        <w:trPr>
          <w:tblHeader/>
        </w:trPr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178E2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организации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E2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E2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Страховые взносы, всего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E2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E2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Пенсионный фонд Российской Федерации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E2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Фонд социального страхования Российской Федерации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E2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Страховые взносы от несчастных случаев на производстве и профессиональных заболеваний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E2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Фонд обязательного медицинского страхования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Федеральный фонд обязательного медицинского страхования (задолженность прошлых лет)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Территориальный фонд обязательного медицинского страхования (задолженность прошлых лет)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Единый налог, взимаемый в связи с применением упрощенной системы налогообложения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Водный налог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Единый социальный налог (задолженность прошлых лет)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Иное (указать наименование платежа)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595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налоговым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платежам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93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Плата за аренду помещений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Арендная плата за земли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Отчисления части прибыли за пользование муниципальным имуществом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Плата за нормативные и сверхнормативные выбросы и сбросы вредных веществ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Иное (указать наименование платежа)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9CB" w:rsidRPr="00D02881" w:rsidTr="008178E2">
        <w:tc>
          <w:tcPr>
            <w:tcW w:w="190" w:type="pct"/>
          </w:tcPr>
          <w:p w:rsidR="00292BD0" w:rsidRPr="00D02881" w:rsidRDefault="00292BD0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Итого по неналоговым платежам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8E2" w:rsidRPr="00D02881" w:rsidTr="008178E2">
        <w:tc>
          <w:tcPr>
            <w:tcW w:w="190" w:type="pct"/>
          </w:tcPr>
          <w:p w:rsidR="00292BD0" w:rsidRPr="00D02881" w:rsidRDefault="00292BD0" w:rsidP="00A901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52" w:type="pct"/>
            <w:vAlign w:val="center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Всего платежей (</w:t>
            </w:r>
            <w:r w:rsidRPr="00164600">
              <w:rPr>
                <w:rFonts w:ascii="Times New Roman" w:hAnsi="Times New Roman" w:cs="Times New Roman"/>
                <w:sz w:val="24"/>
                <w:szCs w:val="24"/>
              </w:rPr>
              <w:t xml:space="preserve">стр. 14 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+ стр. 20)</w:t>
            </w:r>
          </w:p>
        </w:tc>
        <w:tc>
          <w:tcPr>
            <w:tcW w:w="35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292BD0" w:rsidRPr="00D02881" w:rsidRDefault="00292BD0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BD0" w:rsidRDefault="00292BD0" w:rsidP="00292B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2BD0" w:rsidRPr="00164600" w:rsidRDefault="00292BD0" w:rsidP="00292B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292BD0" w:rsidRPr="00D02881" w:rsidRDefault="00292BD0" w:rsidP="00292B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292BD0" w:rsidRPr="00164600" w:rsidRDefault="00292BD0" w:rsidP="00292B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292BD0" w:rsidRPr="00D02881" w:rsidRDefault="00292BD0" w:rsidP="00292B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292BD0" w:rsidRPr="00D02881" w:rsidRDefault="00292BD0" w:rsidP="00292B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2BD0" w:rsidRDefault="00292BD0" w:rsidP="00292BD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292BD0" w:rsidTr="005959CB">
        <w:tc>
          <w:tcPr>
            <w:tcW w:w="2500" w:type="pct"/>
          </w:tcPr>
          <w:p w:rsidR="00292BD0" w:rsidRDefault="00292BD0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292BD0" w:rsidRDefault="00292BD0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292BD0" w:rsidRDefault="00292BD0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292BD0" w:rsidRDefault="00292BD0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59CB" w:rsidRDefault="005959CB" w:rsidP="005959CB">
            <w:pPr>
              <w:ind w:right="81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2BD0" w:rsidRDefault="00292BD0" w:rsidP="005959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DC16C3" w:rsidRDefault="00DC16C3" w:rsidP="00292BD0"/>
    <w:sectPr w:rsidR="00DC16C3" w:rsidSect="00A901F5">
      <w:headerReference w:type="default" r:id="rId7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41" w:rsidRDefault="00CC2041" w:rsidP="00A901F5">
      <w:pPr>
        <w:spacing w:after="0" w:line="240" w:lineRule="auto"/>
      </w:pPr>
      <w:r>
        <w:separator/>
      </w:r>
    </w:p>
  </w:endnote>
  <w:endnote w:type="continuationSeparator" w:id="0">
    <w:p w:rsidR="00CC2041" w:rsidRDefault="00CC2041" w:rsidP="00A9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41" w:rsidRDefault="00CC2041" w:rsidP="00A901F5">
      <w:pPr>
        <w:spacing w:after="0" w:line="240" w:lineRule="auto"/>
      </w:pPr>
      <w:r>
        <w:separator/>
      </w:r>
    </w:p>
  </w:footnote>
  <w:footnote w:type="continuationSeparator" w:id="0">
    <w:p w:rsidR="00CC2041" w:rsidRDefault="00CC2041" w:rsidP="00A9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4190"/>
      <w:docPartObj>
        <w:docPartGallery w:val="Page Numbers (Top of Page)"/>
        <w:docPartUnique/>
      </w:docPartObj>
    </w:sdtPr>
    <w:sdtEndPr/>
    <w:sdtContent>
      <w:p w:rsidR="00A901F5" w:rsidRDefault="00A901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517">
          <w:rPr>
            <w:noProof/>
          </w:rPr>
          <w:t>2</w:t>
        </w:r>
        <w:r>
          <w:fldChar w:fldCharType="end"/>
        </w:r>
      </w:p>
    </w:sdtContent>
  </w:sdt>
  <w:p w:rsidR="00A901F5" w:rsidRDefault="00A901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D0"/>
    <w:rsid w:val="00266270"/>
    <w:rsid w:val="00292BD0"/>
    <w:rsid w:val="00346358"/>
    <w:rsid w:val="003A4756"/>
    <w:rsid w:val="005959CB"/>
    <w:rsid w:val="008178E2"/>
    <w:rsid w:val="00A25517"/>
    <w:rsid w:val="00A901F5"/>
    <w:rsid w:val="00CC2041"/>
    <w:rsid w:val="00D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2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9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1F5"/>
  </w:style>
  <w:style w:type="paragraph" w:styleId="a6">
    <w:name w:val="footer"/>
    <w:basedOn w:val="a"/>
    <w:link w:val="a7"/>
    <w:uiPriority w:val="99"/>
    <w:unhideWhenUsed/>
    <w:rsid w:val="00A9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2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92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01F5"/>
  </w:style>
  <w:style w:type="paragraph" w:styleId="a6">
    <w:name w:val="footer"/>
    <w:basedOn w:val="a"/>
    <w:link w:val="a7"/>
    <w:uiPriority w:val="99"/>
    <w:unhideWhenUsed/>
    <w:rsid w:val="00A9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Рягузова Д.А.</dc:creator>
  <cp:lastModifiedBy>Юрова М.А.</cp:lastModifiedBy>
  <cp:revision>4</cp:revision>
  <dcterms:created xsi:type="dcterms:W3CDTF">2018-04-11T09:53:00Z</dcterms:created>
  <dcterms:modified xsi:type="dcterms:W3CDTF">2018-04-11T10:04:00Z</dcterms:modified>
</cp:coreProperties>
</file>