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F9" w:rsidRPr="000521F9" w:rsidRDefault="000521F9" w:rsidP="000521F9">
      <w:pPr>
        <w:tabs>
          <w:tab w:val="left" w:pos="709"/>
          <w:tab w:val="left" w:pos="9213"/>
        </w:tabs>
        <w:suppressAutoHyphens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521F9" w:rsidRPr="000521F9" w:rsidRDefault="000521F9" w:rsidP="000521F9">
      <w:pPr>
        <w:tabs>
          <w:tab w:val="left" w:pos="709"/>
          <w:tab w:val="left" w:pos="9213"/>
        </w:tabs>
        <w:suppressAutoHyphens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21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0521F9" w:rsidRPr="000521F9" w:rsidRDefault="000521F9" w:rsidP="000521F9">
      <w:pPr>
        <w:tabs>
          <w:tab w:val="left" w:pos="709"/>
          <w:tab w:val="left" w:pos="9213"/>
        </w:tabs>
        <w:suppressAutoHyphens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12.12.2018   </w:t>
      </w:r>
      <w:r w:rsidRPr="000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7481B">
        <w:rPr>
          <w:rFonts w:ascii="Times New Roman" w:eastAsia="Times New Roman" w:hAnsi="Times New Roman" w:cs="Times New Roman"/>
          <w:sz w:val="28"/>
          <w:szCs w:val="28"/>
          <w:lang w:eastAsia="ru-RU"/>
        </w:rPr>
        <w:t>815</w:t>
      </w:r>
      <w:bookmarkStart w:id="0" w:name="_GoBack"/>
      <w:bookmarkEnd w:id="0"/>
    </w:p>
    <w:p w:rsidR="000521F9" w:rsidRPr="000521F9" w:rsidRDefault="000521F9" w:rsidP="000521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521F9" w:rsidRPr="000521F9" w:rsidRDefault="000521F9" w:rsidP="000521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521F9" w:rsidRPr="000521F9" w:rsidRDefault="000521F9" w:rsidP="000521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521F9">
        <w:rPr>
          <w:rFonts w:ascii="Times New Roman" w:hAnsi="Times New Roman"/>
          <w:b/>
          <w:sz w:val="28"/>
        </w:rPr>
        <w:t>ПАСПОРТ</w:t>
      </w:r>
    </w:p>
    <w:p w:rsidR="000521F9" w:rsidRPr="000521F9" w:rsidRDefault="000521F9" w:rsidP="000521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521F9">
        <w:rPr>
          <w:rFonts w:ascii="Times New Roman" w:hAnsi="Times New Roman"/>
          <w:b/>
          <w:sz w:val="28"/>
        </w:rPr>
        <w:t>ОСОБО ОХРАНЯЕМОЙ ПРИРОДНОЙ ТЕРРИТОРИИ</w:t>
      </w:r>
    </w:p>
    <w:p w:rsidR="000521F9" w:rsidRPr="000521F9" w:rsidRDefault="000521F9" w:rsidP="000521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521F9">
        <w:rPr>
          <w:rFonts w:ascii="Times New Roman" w:hAnsi="Times New Roman"/>
          <w:b/>
          <w:sz w:val="28"/>
        </w:rPr>
        <w:t>МЕСТНОГО ЗНАЧЕНИЯ САДОВО-ПАРКОВЫЙ ЛАНДШАФТ «СКВЕР «ДУБРАВА»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0521F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0521F9">
        <w:rPr>
          <w:rFonts w:ascii="Times New Roman" w:hAnsi="Times New Roman"/>
          <w:b/>
          <w:sz w:val="28"/>
        </w:rPr>
        <w:t>1. Общие положения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1.1. Особо охраняемая природная территория местного значения садово-парковый ландшафт «Сквер «Дубрава» (далее – ООПТ) характеризуется наличием природных и природно-антропогенных объектов, являющихся основными компонентами садово-паркового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1.2. ООПТ создана в границах земельного участка с кадастровым номером </w:t>
      </w:r>
      <w:r w:rsidRPr="000521F9">
        <w:rPr>
          <w:rFonts w:ascii="Times New Roman" w:hAnsi="Times New Roman"/>
          <w:sz w:val="28"/>
          <w:szCs w:val="28"/>
        </w:rPr>
        <w:t>36:34:0206001:10240 площадью 27137 кв. м</w:t>
      </w:r>
      <w:r w:rsidRPr="000521F9">
        <w:rPr>
          <w:rFonts w:ascii="Times New Roman" w:hAnsi="Times New Roman"/>
          <w:sz w:val="28"/>
        </w:rPr>
        <w:t>, совпадает с границами данного участка и расположена в Коминтерновском районе городского округа город Воронеж по адресу: ул</w:t>
      </w:r>
      <w:r w:rsidRPr="000521F9">
        <w:rPr>
          <w:rFonts w:ascii="Times New Roman" w:hAnsi="Times New Roman"/>
          <w:sz w:val="28"/>
          <w:szCs w:val="28"/>
        </w:rPr>
        <w:t>. Шишкова, 83л</w:t>
      </w:r>
      <w:r w:rsidRPr="000521F9">
        <w:rPr>
          <w:rFonts w:ascii="Times New Roman" w:hAnsi="Times New Roman"/>
          <w:sz w:val="28"/>
        </w:rPr>
        <w:t>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1.3. ООПТ </w:t>
      </w:r>
      <w:proofErr w:type="gramStart"/>
      <w:r w:rsidRPr="000521F9">
        <w:rPr>
          <w:rFonts w:ascii="Times New Roman" w:hAnsi="Times New Roman"/>
          <w:sz w:val="28"/>
        </w:rPr>
        <w:t>образована</w:t>
      </w:r>
      <w:proofErr w:type="gramEnd"/>
      <w:r w:rsidRPr="000521F9">
        <w:rPr>
          <w:rFonts w:ascii="Times New Roman" w:hAnsi="Times New Roman"/>
          <w:sz w:val="28"/>
        </w:rPr>
        <w:t xml:space="preserve"> без ограничения срока действия.</w:t>
      </w:r>
    </w:p>
    <w:p w:rsidR="000521F9" w:rsidRPr="000521F9" w:rsidRDefault="000521F9" w:rsidP="000521F9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0521F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0521F9">
        <w:rPr>
          <w:rFonts w:ascii="Times New Roman" w:hAnsi="Times New Roman"/>
          <w:b/>
          <w:sz w:val="28"/>
        </w:rPr>
        <w:t>2. Основные задачи ООПТ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2.1. Сохранение природной среды, природных ландшафтов.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2.2. Охрана объектов растительного и животного мира.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2.3. Создание условий для поддержания рекреационного потенциала территорий в пределах городского округа.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2.4. Создание условий для регулярного отдыха (в том числе массового).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2.5. Экологическое просвещение населения.</w:t>
      </w:r>
    </w:p>
    <w:p w:rsidR="000521F9" w:rsidRDefault="000521F9" w:rsidP="000521F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1F9" w:rsidRDefault="000521F9" w:rsidP="000521F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1F9" w:rsidRPr="000521F9" w:rsidRDefault="000521F9" w:rsidP="000521F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Зонирование ООПТ</w:t>
      </w:r>
    </w:p>
    <w:p w:rsidR="000521F9" w:rsidRPr="000521F9" w:rsidRDefault="000521F9" w:rsidP="000521F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На ООПТ выделяются следующие зоны: </w:t>
      </w:r>
      <w:r w:rsidRPr="000521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зона прогулочного и тихого отдыха, </w:t>
      </w:r>
      <w:r w:rsidRPr="000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фаунистического покоя. </w:t>
      </w:r>
      <w:hyperlink w:anchor="P111" w:history="1">
        <w:r w:rsidRPr="000521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Схема</w:t>
        </w:r>
      </w:hyperlink>
      <w:r w:rsidRPr="000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зонирования определена в приложении к настоящему Паспорту.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1F9">
        <w:rPr>
          <w:rFonts w:ascii="Times New Roman" w:eastAsia="Calibri" w:hAnsi="Times New Roman" w:cs="Times New Roman"/>
          <w:sz w:val="28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1F9">
        <w:rPr>
          <w:rFonts w:ascii="Times New Roman" w:eastAsia="Calibri" w:hAnsi="Times New Roman" w:cs="Times New Roman"/>
          <w:sz w:val="28"/>
          <w:szCs w:val="28"/>
        </w:rPr>
        <w:t xml:space="preserve">3.3. Зона фаунистического покоя предназначена для обеспечения оптимальных условий обитания и размножения диких животных, ценных пород деревьев, редких и охраняемых видов растений. </w:t>
      </w:r>
    </w:p>
    <w:p w:rsidR="000521F9" w:rsidRPr="000521F9" w:rsidRDefault="000521F9" w:rsidP="000521F9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0521F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0521F9">
        <w:rPr>
          <w:rFonts w:ascii="Times New Roman" w:hAnsi="Times New Roman"/>
          <w:b/>
          <w:sz w:val="28"/>
        </w:rPr>
        <w:t>4. Режим особой охраны ООПТ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4.1. На ООПТ запрещается любая деятельность, которая может нанести ущерб объектам растительного и животного мира, в том числе:</w:t>
      </w:r>
    </w:p>
    <w:p w:rsidR="000521F9" w:rsidRPr="000521F9" w:rsidRDefault="000521F9" w:rsidP="000521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 вырубка зеленых насаждений, кроме рубок ухода при наличии разрешения, выданного в установленном порядке;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изменение функционального назначения участка или его части;</w:t>
      </w:r>
    </w:p>
    <w:p w:rsidR="006D41FF" w:rsidRPr="00F767CF" w:rsidRDefault="006D41FF" w:rsidP="006D41FF">
      <w:pPr>
        <w:pStyle w:val="a5"/>
        <w:spacing w:after="0" w:line="360" w:lineRule="auto"/>
        <w:ind w:left="0" w:firstLine="709"/>
        <w:jc w:val="both"/>
      </w:pPr>
      <w:r>
        <w:t>-</w:t>
      </w:r>
      <w:r>
        <w:rPr>
          <w:lang w:val="en-US"/>
        </w:rPr>
        <w:t> </w:t>
      </w:r>
      <w:r w:rsidRPr="00854E11">
        <w:rPr>
          <w:szCs w:val="28"/>
        </w:rPr>
        <w:t>размещение капитальных сооружений, прокладка коммуникаций и иные строительные работы, за исключением случаев, если данное строительство не противоречит градостроительным регламентам территориальной зоны, действующим техническим регламентам и нормативам градостроительного проектирования</w:t>
      </w:r>
      <w:r w:rsidRPr="00F767CF">
        <w:t>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захламление;</w:t>
      </w:r>
    </w:p>
    <w:p w:rsidR="000521F9" w:rsidRPr="000521F9" w:rsidRDefault="000521F9" w:rsidP="000521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 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0521F9" w:rsidRPr="000521F9" w:rsidRDefault="000521F9" w:rsidP="000521F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 установка нестационарных торговых объектов и аттракционов в границах ООПТ;</w:t>
      </w:r>
    </w:p>
    <w:p w:rsidR="000521F9" w:rsidRPr="000521F9" w:rsidRDefault="000521F9" w:rsidP="000521F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проведение массовых спортивных, зрелищных и иных мероприятий с нарушением установленного порядка;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размещение рекламных конструкций;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самовольные посадки деревьев и кустарников;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заготовка живицы и древесных соков;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мойка транспортных средств;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выгул собак;</w:t>
      </w:r>
    </w:p>
    <w:p w:rsidR="000521F9" w:rsidRPr="000521F9" w:rsidRDefault="000521F9" w:rsidP="000521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 стоянка автотранспорта (за исключением проведения научно-исследовательских работ и обслуживания ООПТ, а также пользования проездами и парковками, предназначенными для эксплуатации объектов, расположенных  на озелененной территории);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 xml:space="preserve">- сжигание растительного покрова (включая </w:t>
      </w:r>
      <w:proofErr w:type="gramStart"/>
      <w:r w:rsidRPr="000521F9">
        <w:rPr>
          <w:rFonts w:ascii="Times New Roman" w:hAnsi="Times New Roman" w:cs="Times New Roman"/>
          <w:sz w:val="28"/>
        </w:rPr>
        <w:t>листовой</w:t>
      </w:r>
      <w:proofErr w:type="gramEnd"/>
      <w:r w:rsidRPr="000521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21F9">
        <w:rPr>
          <w:rFonts w:ascii="Times New Roman" w:hAnsi="Times New Roman" w:cs="Times New Roman"/>
          <w:sz w:val="28"/>
        </w:rPr>
        <w:t>опад</w:t>
      </w:r>
      <w:proofErr w:type="spellEnd"/>
      <w:r w:rsidRPr="000521F9">
        <w:rPr>
          <w:rFonts w:ascii="Times New Roman" w:hAnsi="Times New Roman" w:cs="Times New Roman"/>
          <w:sz w:val="28"/>
        </w:rPr>
        <w:t>);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разведение костров;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уничтожение цветов (в том числе сбор букетов первоцветов);</w:t>
      </w:r>
    </w:p>
    <w:p w:rsidR="000521F9" w:rsidRPr="000521F9" w:rsidRDefault="000521F9" w:rsidP="000521F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сбор или уничтожение редких растений, грибов, животных, а также включенных в Красные книги Российской Федерации и Воронежской области (за исключением проведения научно-исследовательских работ);</w:t>
      </w:r>
    </w:p>
    <w:p w:rsidR="000521F9" w:rsidRPr="000521F9" w:rsidRDefault="000521F9" w:rsidP="000521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 другие виды хозяйственной и иной деятельности, угрожающие         состоянию и сохранности ООПТ.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4.2. На ООПТ допускается: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рекреационная деятельность;</w:t>
      </w:r>
    </w:p>
    <w:p w:rsidR="000521F9" w:rsidRPr="000521F9" w:rsidRDefault="000521F9" w:rsidP="000521F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 мероприятия по улучшению состояния биологической              составляющей;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лесовосстановительные работы;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- научные исследования (мониторинг состояния окружающей среды, изучение развития природных экосистем);</w:t>
      </w:r>
    </w:p>
    <w:p w:rsidR="000521F9" w:rsidRPr="000521F9" w:rsidRDefault="000521F9" w:rsidP="000521F9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hAnsi="Times New Roman" w:cs="Times New Roman"/>
          <w:sz w:val="28"/>
        </w:rPr>
        <w:t>- мероприятия по экологическому просвещению.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4.3. </w:t>
      </w:r>
      <w:proofErr w:type="gramStart"/>
      <w:r w:rsidRPr="000521F9">
        <w:rPr>
          <w:rFonts w:ascii="Times New Roman" w:hAnsi="Times New Roman"/>
          <w:sz w:val="28"/>
        </w:rPr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0521F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0521F9">
        <w:rPr>
          <w:rFonts w:ascii="Times New Roman" w:hAnsi="Times New Roman"/>
          <w:b/>
          <w:sz w:val="28"/>
        </w:rPr>
        <w:t>5. Ответственность за нарушение режима особой охраны ООПТ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>Нарушение режима охраны ООПТ влечет ответственность в соответствии с действующим законодательством.</w:t>
      </w:r>
    </w:p>
    <w:p w:rsidR="000521F9" w:rsidRPr="000521F9" w:rsidRDefault="000521F9" w:rsidP="000521F9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0521F9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455850">
      <w:pPr>
        <w:spacing w:after="0"/>
        <w:rPr>
          <w:rFonts w:ascii="Times New Roman" w:eastAsia="Calibri" w:hAnsi="Times New Roman" w:cs="Times New Roman"/>
          <w:sz w:val="28"/>
        </w:rPr>
      </w:pPr>
      <w:r w:rsidRPr="000521F9">
        <w:rPr>
          <w:rFonts w:ascii="Times New Roman" w:eastAsia="Calibri" w:hAnsi="Times New Roman" w:cs="Times New Roman"/>
          <w:sz w:val="28"/>
        </w:rPr>
        <w:t xml:space="preserve">Руководитель управления экологии                                               </w:t>
      </w:r>
      <w:r w:rsidR="00455850">
        <w:rPr>
          <w:rFonts w:ascii="Times New Roman" w:eastAsia="Calibri" w:hAnsi="Times New Roman" w:cs="Times New Roman"/>
          <w:sz w:val="28"/>
        </w:rPr>
        <w:t xml:space="preserve">       </w:t>
      </w:r>
      <w:r w:rsidRPr="000521F9">
        <w:rPr>
          <w:rFonts w:ascii="Times New Roman" w:eastAsia="Calibri" w:hAnsi="Times New Roman" w:cs="Times New Roman"/>
          <w:sz w:val="28"/>
        </w:rPr>
        <w:t>Н.В. Ветер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0521F9" w:rsidSect="0079144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71" w:rsidRDefault="00F77471" w:rsidP="00791449">
      <w:pPr>
        <w:spacing w:after="0" w:line="240" w:lineRule="auto"/>
      </w:pPr>
      <w:r>
        <w:separator/>
      </w:r>
    </w:p>
  </w:endnote>
  <w:endnote w:type="continuationSeparator" w:id="0">
    <w:p w:rsidR="00F77471" w:rsidRDefault="00F77471" w:rsidP="0079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71" w:rsidRDefault="00F77471" w:rsidP="00791449">
      <w:pPr>
        <w:spacing w:after="0" w:line="240" w:lineRule="auto"/>
      </w:pPr>
      <w:r>
        <w:separator/>
      </w:r>
    </w:p>
  </w:footnote>
  <w:footnote w:type="continuationSeparator" w:id="0">
    <w:p w:rsidR="00F77471" w:rsidRDefault="00F77471" w:rsidP="0079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082092"/>
      <w:docPartObj>
        <w:docPartGallery w:val="Page Numbers (Top of Page)"/>
        <w:docPartUnique/>
      </w:docPartObj>
    </w:sdtPr>
    <w:sdtEndPr/>
    <w:sdtContent>
      <w:p w:rsidR="00791449" w:rsidRDefault="007914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1B">
          <w:rPr>
            <w:noProof/>
          </w:rPr>
          <w:t>4</w:t>
        </w:r>
        <w:r>
          <w:fldChar w:fldCharType="end"/>
        </w:r>
      </w:p>
    </w:sdtContent>
  </w:sdt>
  <w:p w:rsidR="00791449" w:rsidRDefault="007914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39F9"/>
    <w:multiLevelType w:val="hybridMultilevel"/>
    <w:tmpl w:val="D10E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F1"/>
    <w:rsid w:val="000521F9"/>
    <w:rsid w:val="0007481B"/>
    <w:rsid w:val="00133821"/>
    <w:rsid w:val="00326A15"/>
    <w:rsid w:val="00455850"/>
    <w:rsid w:val="004D4299"/>
    <w:rsid w:val="006D41FF"/>
    <w:rsid w:val="00791449"/>
    <w:rsid w:val="00C66336"/>
    <w:rsid w:val="00CE0CF1"/>
    <w:rsid w:val="00F75037"/>
    <w:rsid w:val="00F7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1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1FF"/>
    <w:pPr>
      <w:ind w:left="720"/>
      <w:contextualSpacing/>
    </w:pPr>
    <w:rPr>
      <w:rFonts w:ascii="Times New Roman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791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449"/>
  </w:style>
  <w:style w:type="paragraph" w:styleId="a8">
    <w:name w:val="footer"/>
    <w:basedOn w:val="a"/>
    <w:link w:val="a9"/>
    <w:uiPriority w:val="99"/>
    <w:unhideWhenUsed/>
    <w:rsid w:val="00791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1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1FF"/>
    <w:pPr>
      <w:ind w:left="720"/>
      <w:contextualSpacing/>
    </w:pPr>
    <w:rPr>
      <w:rFonts w:ascii="Times New Roman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791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449"/>
  </w:style>
  <w:style w:type="paragraph" w:styleId="a8">
    <w:name w:val="footer"/>
    <w:basedOn w:val="a"/>
    <w:link w:val="a9"/>
    <w:uiPriority w:val="99"/>
    <w:unhideWhenUsed/>
    <w:rsid w:val="00791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enshulgina</cp:lastModifiedBy>
  <cp:revision>2</cp:revision>
  <cp:lastPrinted>2018-10-17T10:10:00Z</cp:lastPrinted>
  <dcterms:created xsi:type="dcterms:W3CDTF">2018-12-14T14:11:00Z</dcterms:created>
  <dcterms:modified xsi:type="dcterms:W3CDTF">2018-12-14T14:11:00Z</dcterms:modified>
</cp:coreProperties>
</file>