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C2AB2" w:rsidP="00EB064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EB064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EB064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EB064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07068">
        <w:rPr>
          <w:rFonts w:ascii="Times New Roman" w:hAnsi="Times New Roman" w:cs="Times New Roman"/>
          <w:sz w:val="28"/>
          <w:szCs w:val="28"/>
        </w:rPr>
        <w:t xml:space="preserve">13.11.2018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07068">
        <w:rPr>
          <w:rFonts w:ascii="Times New Roman" w:hAnsi="Times New Roman" w:cs="Times New Roman"/>
          <w:sz w:val="28"/>
          <w:szCs w:val="28"/>
        </w:rPr>
        <w:t>71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E6332C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E6332C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2C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750B4F" w:rsidRPr="00E6332C">
        <w:rPr>
          <w:rFonts w:ascii="Times New Roman" w:hAnsi="Times New Roman" w:cs="Times New Roman"/>
          <w:b/>
          <w:sz w:val="28"/>
          <w:szCs w:val="28"/>
        </w:rPr>
        <w:t xml:space="preserve"> ПО ВОПРОСУ </w:t>
      </w:r>
      <w:r w:rsidR="00C254AF" w:rsidRPr="00C254AF">
        <w:rPr>
          <w:rFonts w:ascii="Times New Roman" w:hAnsi="Times New Roman" w:cs="Times New Roman"/>
          <w:b/>
          <w:sz w:val="28"/>
          <w:szCs w:val="28"/>
        </w:rPr>
        <w:t>ПРЕДОСТАВЛЕНИЯ КАЗЕННОМУ УЧРЕЖДЕНИЮ ВОРОНЕЖСКОЙ ОБЛАСТИ «ЛЕСНАЯ ОХРАНА» РАЗРЕШЕНИЯ НА УСЛОВНО РАЗРЕШЕННЫЙ ВИД ИСПОЛЬЗОВАНИЯ ЗЕМЕЛЬНОГО УЧАСТКА ПО УЛ. САККО И ВАНЦЕТТИ, 58 (КАДАСТРОВЫЙ НОМЕР 36:34:0605037:23)</w:t>
      </w:r>
    </w:p>
    <w:p w:rsidR="000C521F" w:rsidRPr="00C254AF" w:rsidRDefault="000C521F" w:rsidP="00C25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DE" w:rsidRPr="00C771DE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1F63AD" w:rsidRPr="001F63AD">
        <w:rPr>
          <w:rFonts w:eastAsia="Calibri"/>
          <w:b w:val="0"/>
        </w:rPr>
        <w:t xml:space="preserve">28 </w:t>
      </w:r>
      <w:r w:rsidR="001F63AD">
        <w:rPr>
          <w:rFonts w:eastAsia="Calibri"/>
          <w:b w:val="0"/>
        </w:rPr>
        <w:t>ноября</w:t>
      </w:r>
      <w:r w:rsidRPr="00C771DE">
        <w:rPr>
          <w:rFonts w:eastAsia="Calibri"/>
          <w:b w:val="0"/>
        </w:rPr>
        <w:t xml:space="preserve"> 20</w:t>
      </w:r>
      <w:r w:rsidR="0050329F">
        <w:rPr>
          <w:rFonts w:eastAsia="Calibri"/>
          <w:b w:val="0"/>
        </w:rPr>
        <w:t>18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="00C254AF">
        <w:rPr>
          <w:rFonts w:eastAsia="Calibri"/>
          <w:b w:val="0"/>
        </w:rPr>
        <w:t xml:space="preserve"> о</w:t>
      </w:r>
      <w:r w:rsidRPr="00C771DE">
        <w:rPr>
          <w:rFonts w:eastAsia="Calibri"/>
          <w:b w:val="0"/>
        </w:rPr>
        <w:t xml:space="preserve"> </w:t>
      </w:r>
      <w:r w:rsidR="00C254AF" w:rsidRPr="00C254AF">
        <w:rPr>
          <w:rFonts w:eastAsia="Calibri"/>
          <w:b w:val="0"/>
        </w:rPr>
        <w:t>предоставлении казенному учреждению Воронежской области «Лесная охрана» (ИНН 3664079370) разрешения на условно разрешенный вид использования «административные здания» земельного участка площадью 369 кв. м по ул. Сакко и Ванцетти, 58 (кадастровый номер 36:34:0605037:23), расположенного в территориальной зоне с индексом</w:t>
      </w:r>
      <w:proofErr w:type="gramStart"/>
      <w:r w:rsidR="00C254AF" w:rsidRPr="00C254AF">
        <w:rPr>
          <w:rFonts w:eastAsia="Calibri"/>
          <w:b w:val="0"/>
        </w:rPr>
        <w:t xml:space="preserve"> Ж</w:t>
      </w:r>
      <w:proofErr w:type="gramEnd"/>
      <w:r w:rsidR="00C254AF" w:rsidRPr="00C254AF">
        <w:rPr>
          <w:rFonts w:eastAsia="Calibri"/>
          <w:b w:val="0"/>
        </w:rPr>
        <w:t xml:space="preserve"> 2 «Зона малоэтажной смешанной застройки»</w:t>
      </w:r>
      <w:r w:rsidR="00C771DE" w:rsidRPr="00C771DE">
        <w:rPr>
          <w:rFonts w:eastAsia="Calibri"/>
          <w:b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1F63AD">
        <w:rPr>
          <w:rFonts w:eastAsiaTheme="minorHAnsi"/>
          <w:b w:val="0"/>
          <w:bCs w:val="0"/>
        </w:rPr>
        <w:t xml:space="preserve"> открыта с 16 ноября </w:t>
      </w:r>
      <w:r w:rsidR="005B0395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1F63AD">
        <w:rPr>
          <w:rFonts w:eastAsiaTheme="minorHAnsi"/>
          <w:b w:val="0"/>
          <w:bCs w:val="0"/>
        </w:rPr>
        <w:t xml:space="preserve">28 ноября </w:t>
      </w:r>
      <w:r w:rsidRPr="000C6CA4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 w:rsidR="00C771DE">
        <w:rPr>
          <w:rFonts w:eastAsia="Calibri"/>
          <w:b w:val="0"/>
        </w:rPr>
        <w:t xml:space="preserve">                     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1F63AD">
        <w:rPr>
          <w:rFonts w:eastAsiaTheme="minorHAnsi"/>
          <w:b w:val="0"/>
          <w:bCs w:val="0"/>
        </w:rPr>
        <w:t xml:space="preserve">                                   28 ноября </w:t>
      </w:r>
      <w:r w:rsidR="00175FE1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18</w:t>
      </w:r>
      <w:r w:rsidR="001F63AD">
        <w:rPr>
          <w:rFonts w:eastAsiaTheme="minorHAnsi"/>
          <w:b w:val="0"/>
          <w:bCs w:val="0"/>
        </w:rPr>
        <w:t> </w:t>
      </w:r>
      <w:r w:rsidR="000C6CA4" w:rsidRPr="000C6CA4">
        <w:rPr>
          <w:rFonts w:eastAsiaTheme="minorHAnsi"/>
          <w:b w:val="0"/>
          <w:bCs w:val="0"/>
        </w:rPr>
        <w:t xml:space="preserve">г. в </w:t>
      </w:r>
      <w:r w:rsidR="001F63AD">
        <w:rPr>
          <w:rFonts w:eastAsiaTheme="minorHAnsi"/>
          <w:b w:val="0"/>
          <w:bCs w:val="0"/>
        </w:rPr>
        <w:t>10.00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704213" w:rsidRDefault="00704213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C2AB2">
        <w:rPr>
          <w:rFonts w:eastAsiaTheme="minorHAnsi"/>
          <w:b w:val="0"/>
          <w:bCs w:val="0"/>
        </w:rPr>
        <w:t xml:space="preserve"> в сети </w:t>
      </w:r>
      <w:r w:rsidR="00EB0640">
        <w:rPr>
          <w:rFonts w:eastAsiaTheme="minorHAnsi"/>
          <w:b w:val="0"/>
          <w:bCs w:val="0"/>
        </w:rPr>
        <w:t>И</w:t>
      </w:r>
      <w:r w:rsidR="00FC2AB2">
        <w:rPr>
          <w:rFonts w:eastAsiaTheme="minorHAnsi"/>
          <w:b w:val="0"/>
          <w:bCs w:val="0"/>
        </w:rPr>
        <w:t>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A93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A93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A68" w:rsidRPr="00506A68" w:rsidRDefault="00506A68" w:rsidP="00506A68">
      <w:pPr>
        <w:pStyle w:val="WW-Web"/>
        <w:spacing w:before="0" w:after="0"/>
        <w:rPr>
          <w:bCs/>
        </w:rPr>
      </w:pPr>
      <w:proofErr w:type="gramStart"/>
      <w:r w:rsidRPr="00506A68">
        <w:rPr>
          <w:bCs/>
        </w:rPr>
        <w:t>Исполняющий</w:t>
      </w:r>
      <w:proofErr w:type="gramEnd"/>
      <w:r w:rsidRPr="00506A68">
        <w:rPr>
          <w:bCs/>
        </w:rPr>
        <w:t xml:space="preserve"> обязанности</w:t>
      </w:r>
    </w:p>
    <w:p w:rsidR="00506A68" w:rsidRPr="00506A68" w:rsidRDefault="00506A68" w:rsidP="00506A68">
      <w:pPr>
        <w:pStyle w:val="WW-Web"/>
        <w:spacing w:before="0" w:after="0"/>
        <w:rPr>
          <w:bCs/>
        </w:rPr>
      </w:pPr>
      <w:r w:rsidRPr="00506A68">
        <w:rPr>
          <w:bCs/>
        </w:rPr>
        <w:t>руководителя управления</w:t>
      </w:r>
    </w:p>
    <w:p w:rsidR="00506A68" w:rsidRPr="00506A68" w:rsidRDefault="00506A68" w:rsidP="00506A68">
      <w:pPr>
        <w:pStyle w:val="WW-Web"/>
        <w:spacing w:before="0" w:after="0"/>
      </w:pPr>
      <w:r w:rsidRPr="00506A68">
        <w:rPr>
          <w:bCs/>
        </w:rPr>
        <w:t>главного</w:t>
      </w:r>
      <w:r w:rsidRPr="00506A68">
        <w:t xml:space="preserve"> </w:t>
      </w:r>
      <w:r w:rsidRPr="00506A68">
        <w:rPr>
          <w:bCs/>
        </w:rPr>
        <w:t xml:space="preserve">архитектора </w:t>
      </w:r>
    </w:p>
    <w:p w:rsidR="00506A68" w:rsidRPr="00506A68" w:rsidRDefault="00506A68" w:rsidP="00506A68">
      <w:pPr>
        <w:pStyle w:val="WW-Web"/>
        <w:spacing w:before="0" w:after="0"/>
        <w:rPr>
          <w:bCs/>
        </w:rPr>
      </w:pPr>
      <w:r w:rsidRPr="00506A68">
        <w:rPr>
          <w:bCs/>
        </w:rPr>
        <w:t xml:space="preserve">городского округа                 </w:t>
      </w:r>
      <w:r w:rsidRPr="00506A68">
        <w:rPr>
          <w:bCs/>
        </w:rPr>
        <w:tab/>
        <w:t xml:space="preserve">                                           </w:t>
      </w:r>
      <w:r>
        <w:rPr>
          <w:bCs/>
        </w:rPr>
        <w:t xml:space="preserve"> </w:t>
      </w:r>
      <w:r w:rsidRPr="00506A68">
        <w:rPr>
          <w:bCs/>
        </w:rPr>
        <w:t xml:space="preserve">                В.А. </w:t>
      </w:r>
      <w:proofErr w:type="spellStart"/>
      <w:r w:rsidRPr="00506A68">
        <w:rPr>
          <w:bCs/>
        </w:rPr>
        <w:t>Чмыхов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EB0640">
      <w:headerReference w:type="default" r:id="rId10"/>
      <w:pgSz w:w="11905" w:h="16838"/>
      <w:pgMar w:top="1134" w:right="850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EB" w:rsidRDefault="00C565EB" w:rsidP="00EB0640">
      <w:pPr>
        <w:spacing w:after="0" w:line="240" w:lineRule="auto"/>
      </w:pPr>
      <w:r>
        <w:separator/>
      </w:r>
    </w:p>
  </w:endnote>
  <w:endnote w:type="continuationSeparator" w:id="0">
    <w:p w:rsidR="00C565EB" w:rsidRDefault="00C565EB" w:rsidP="00EB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EB" w:rsidRDefault="00C565EB" w:rsidP="00EB0640">
      <w:pPr>
        <w:spacing w:after="0" w:line="240" w:lineRule="auto"/>
      </w:pPr>
      <w:r>
        <w:separator/>
      </w:r>
    </w:p>
  </w:footnote>
  <w:footnote w:type="continuationSeparator" w:id="0">
    <w:p w:rsidR="00C565EB" w:rsidRDefault="00C565EB" w:rsidP="00EB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138235"/>
      <w:docPartObj>
        <w:docPartGallery w:val="Page Numbers (Top of Page)"/>
        <w:docPartUnique/>
      </w:docPartObj>
    </w:sdtPr>
    <w:sdtEndPr/>
    <w:sdtContent>
      <w:p w:rsidR="00EB0640" w:rsidRDefault="00EB0640">
        <w:pPr>
          <w:pStyle w:val="a5"/>
          <w:jc w:val="center"/>
        </w:pPr>
      </w:p>
      <w:p w:rsidR="00EB0640" w:rsidRDefault="00EB0640">
        <w:pPr>
          <w:pStyle w:val="a5"/>
          <w:jc w:val="center"/>
        </w:pPr>
      </w:p>
      <w:p w:rsidR="00EB0640" w:rsidRDefault="00EB06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68">
          <w:rPr>
            <w:noProof/>
          </w:rPr>
          <w:t>2</w:t>
        </w:r>
        <w:r>
          <w:fldChar w:fldCharType="end"/>
        </w:r>
      </w:p>
    </w:sdtContent>
  </w:sdt>
  <w:p w:rsidR="00EB0640" w:rsidRDefault="00EB06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F63AD"/>
    <w:rsid w:val="003F4F02"/>
    <w:rsid w:val="0050329F"/>
    <w:rsid w:val="00506A68"/>
    <w:rsid w:val="005A60C2"/>
    <w:rsid w:val="005B0395"/>
    <w:rsid w:val="005C35B0"/>
    <w:rsid w:val="005C62E4"/>
    <w:rsid w:val="00605750"/>
    <w:rsid w:val="00704213"/>
    <w:rsid w:val="00750B4F"/>
    <w:rsid w:val="007D02C5"/>
    <w:rsid w:val="008A391B"/>
    <w:rsid w:val="009546AE"/>
    <w:rsid w:val="00A14EC0"/>
    <w:rsid w:val="00A90527"/>
    <w:rsid w:val="00A93E25"/>
    <w:rsid w:val="00C07068"/>
    <w:rsid w:val="00C254AF"/>
    <w:rsid w:val="00C565EB"/>
    <w:rsid w:val="00C771DE"/>
    <w:rsid w:val="00E36B58"/>
    <w:rsid w:val="00E6332C"/>
    <w:rsid w:val="00EB0640"/>
    <w:rsid w:val="00F22907"/>
    <w:rsid w:val="00FC2AB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customStyle="1" w:styleId="WW-Web">
    <w:name w:val="WW-Обычный (Web)"/>
    <w:basedOn w:val="a"/>
    <w:rsid w:val="00506A6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B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640"/>
  </w:style>
  <w:style w:type="paragraph" w:styleId="a7">
    <w:name w:val="footer"/>
    <w:basedOn w:val="a"/>
    <w:link w:val="a8"/>
    <w:uiPriority w:val="99"/>
    <w:unhideWhenUsed/>
    <w:rsid w:val="00EB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customStyle="1" w:styleId="WW-Web">
    <w:name w:val="WW-Обычный (Web)"/>
    <w:basedOn w:val="a"/>
    <w:rsid w:val="00506A6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B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640"/>
  </w:style>
  <w:style w:type="paragraph" w:styleId="a7">
    <w:name w:val="footer"/>
    <w:basedOn w:val="a"/>
    <w:link w:val="a8"/>
    <w:uiPriority w:val="99"/>
    <w:unhideWhenUsed/>
    <w:rsid w:val="00EB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89AA-D9C2-44C6-B5E8-57B29972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2018-10-12T08:35:00Z</cp:lastPrinted>
  <dcterms:created xsi:type="dcterms:W3CDTF">2018-11-14T09:02:00Z</dcterms:created>
  <dcterms:modified xsi:type="dcterms:W3CDTF">2018-11-14T09:02:00Z</dcterms:modified>
</cp:coreProperties>
</file>