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217" w:rsidRPr="00B81E04" w:rsidRDefault="00962217" w:rsidP="009622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D00532" w:rsidRPr="006D4F4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D6E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ТВЕРЖДЕН</w:t>
      </w:r>
    </w:p>
    <w:p w:rsidR="00962217" w:rsidRPr="006D6EA0" w:rsidRDefault="00962217" w:rsidP="009622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6D6EA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62217" w:rsidRDefault="00962217" w:rsidP="009622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6EA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962217" w:rsidRPr="006D6EA0" w:rsidRDefault="006D4F4B" w:rsidP="006D4F4B">
      <w:pPr>
        <w:pStyle w:val="ConsPlusNormal"/>
        <w:tabs>
          <w:tab w:val="left" w:pos="621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96221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17.01.2018   </w:t>
      </w:r>
      <w:r w:rsidR="0096221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962217" w:rsidRDefault="00962217" w:rsidP="00962217">
      <w:pPr>
        <w:pStyle w:val="ConsPlusNormal"/>
        <w:jc w:val="right"/>
      </w:pPr>
    </w:p>
    <w:p w:rsidR="00962217" w:rsidRDefault="00962217" w:rsidP="00962217">
      <w:pPr>
        <w:pStyle w:val="ConsPlusNormal"/>
        <w:jc w:val="both"/>
      </w:pPr>
    </w:p>
    <w:p w:rsidR="00962217" w:rsidRDefault="00962217" w:rsidP="00962217">
      <w:pPr>
        <w:pStyle w:val="ConsPlusTitle"/>
        <w:jc w:val="center"/>
      </w:pPr>
      <w:bookmarkStart w:id="1" w:name="P30"/>
      <w:bookmarkEnd w:id="1"/>
    </w:p>
    <w:p w:rsidR="00962217" w:rsidRPr="00924058" w:rsidRDefault="00962217" w:rsidP="009622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4058">
        <w:rPr>
          <w:rFonts w:ascii="Times New Roman" w:hAnsi="Times New Roman" w:cs="Times New Roman"/>
          <w:sz w:val="28"/>
          <w:szCs w:val="28"/>
        </w:rPr>
        <w:t>ПОРЯДОК</w:t>
      </w:r>
    </w:p>
    <w:p w:rsidR="00962217" w:rsidRDefault="00962217" w:rsidP="009622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4058">
        <w:rPr>
          <w:rFonts w:ascii="Times New Roman" w:hAnsi="Times New Roman" w:cs="Times New Roman"/>
          <w:sz w:val="28"/>
          <w:szCs w:val="28"/>
        </w:rPr>
        <w:t xml:space="preserve">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ПРОЦЕДУРЫ ОТКРЫТОГО </w:t>
      </w:r>
      <w:r w:rsidRPr="00924058">
        <w:rPr>
          <w:rFonts w:ascii="Times New Roman" w:hAnsi="Times New Roman" w:cs="Times New Roman"/>
          <w:sz w:val="28"/>
          <w:szCs w:val="28"/>
        </w:rPr>
        <w:t>ГОЛОСОВАНИЯ ПО</w:t>
      </w:r>
      <w:r>
        <w:rPr>
          <w:rFonts w:ascii="Times New Roman" w:hAnsi="Times New Roman" w:cs="Times New Roman"/>
          <w:sz w:val="28"/>
          <w:szCs w:val="28"/>
        </w:rPr>
        <w:t xml:space="preserve"> ОТБОРУ ОБЩЕСТВЕННЫХ </w:t>
      </w:r>
      <w:r w:rsidRPr="00924058">
        <w:rPr>
          <w:rFonts w:ascii="Times New Roman" w:hAnsi="Times New Roman" w:cs="Times New Roman"/>
          <w:sz w:val="28"/>
          <w:szCs w:val="28"/>
        </w:rPr>
        <w:t>ТЕРРИТОРИЙ 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24058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4058">
        <w:rPr>
          <w:rFonts w:ascii="Times New Roman" w:hAnsi="Times New Roman" w:cs="Times New Roman"/>
          <w:sz w:val="28"/>
          <w:szCs w:val="28"/>
        </w:rPr>
        <w:t xml:space="preserve"> ГОРОД </w:t>
      </w:r>
      <w:r>
        <w:rPr>
          <w:rFonts w:ascii="Times New Roman" w:hAnsi="Times New Roman" w:cs="Times New Roman"/>
          <w:sz w:val="28"/>
          <w:szCs w:val="28"/>
        </w:rPr>
        <w:t xml:space="preserve">ВОРОНЕЖ ДЛЯ ВКЛЮЧЕНИЯ </w:t>
      </w:r>
    </w:p>
    <w:p w:rsidR="00962217" w:rsidRDefault="00962217" w:rsidP="009622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ПЕРВООЧЕРЕДНОМ ПОРЯДКЕ В МУНИЦИПАЛЬНУЮ ПРОГРАММУ ГОРОДСКОГО ОКРУГА ГОРОД ВОРОНЕЖ «ФОРМИРОВАНИЕ </w:t>
      </w:r>
      <w:r w:rsidRPr="00924058">
        <w:rPr>
          <w:rFonts w:ascii="Times New Roman" w:hAnsi="Times New Roman" w:cs="Times New Roman"/>
          <w:sz w:val="28"/>
          <w:szCs w:val="28"/>
        </w:rPr>
        <w:t>СОВРЕМЕННОЙ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217" w:rsidRDefault="00962217" w:rsidP="009622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ГОРОД ВОРОНЕЖ </w:t>
      </w:r>
    </w:p>
    <w:p w:rsidR="00962217" w:rsidRPr="00924058" w:rsidRDefault="00962217" w:rsidP="009622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2018–2022 ГОДЫ»</w:t>
      </w:r>
    </w:p>
    <w:p w:rsidR="00962217" w:rsidRDefault="00962217" w:rsidP="00962217">
      <w:pPr>
        <w:pStyle w:val="ConsPlusNormal"/>
        <w:jc w:val="both"/>
      </w:pPr>
    </w:p>
    <w:p w:rsidR="00962217" w:rsidRDefault="00962217" w:rsidP="00962217">
      <w:pPr>
        <w:pStyle w:val="ConsPlusNormal"/>
        <w:jc w:val="both"/>
      </w:pP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D4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определяет процедуру г</w:t>
      </w:r>
      <w:r w:rsidRPr="00551D44">
        <w:rPr>
          <w:rFonts w:ascii="Times New Roman" w:hAnsi="Times New Roman" w:cs="Times New Roman"/>
          <w:sz w:val="28"/>
          <w:szCs w:val="28"/>
        </w:rPr>
        <w:t>олосовани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51D44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отбору общественных территорий городского округа город Воронеж </w:t>
      </w:r>
      <w:r w:rsidRPr="00551D44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1D44">
        <w:rPr>
          <w:rFonts w:ascii="Times New Roman" w:hAnsi="Times New Roman" w:cs="Times New Roman"/>
          <w:sz w:val="28"/>
          <w:szCs w:val="28"/>
        </w:rPr>
        <w:t xml:space="preserve"> голосование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51D44">
        <w:rPr>
          <w:rFonts w:ascii="Times New Roman" w:hAnsi="Times New Roman" w:cs="Times New Roman"/>
          <w:sz w:val="28"/>
          <w:szCs w:val="28"/>
        </w:rPr>
        <w:t xml:space="preserve">для включения в </w:t>
      </w:r>
      <w:r>
        <w:rPr>
          <w:rFonts w:ascii="Times New Roman" w:hAnsi="Times New Roman" w:cs="Times New Roman"/>
          <w:sz w:val="28"/>
          <w:szCs w:val="28"/>
        </w:rPr>
        <w:t xml:space="preserve">первоочередном порядке в </w:t>
      </w:r>
      <w:r w:rsidRPr="00551D44">
        <w:rPr>
          <w:rFonts w:ascii="Times New Roman" w:hAnsi="Times New Roman" w:cs="Times New Roman"/>
          <w:sz w:val="28"/>
          <w:szCs w:val="28"/>
        </w:rPr>
        <w:t xml:space="preserve">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Воронеж «Ф</w:t>
      </w:r>
      <w:r w:rsidRPr="00551D44">
        <w:rPr>
          <w:rFonts w:ascii="Times New Roman" w:hAnsi="Times New Roman" w:cs="Times New Roman"/>
          <w:sz w:val="28"/>
          <w:szCs w:val="28"/>
        </w:rPr>
        <w:t>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51D44">
        <w:rPr>
          <w:rFonts w:ascii="Times New Roman" w:hAnsi="Times New Roman" w:cs="Times New Roman"/>
          <w:sz w:val="28"/>
          <w:szCs w:val="28"/>
        </w:rPr>
        <w:t xml:space="preserve"> современной городской среды на территории города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Воронеж на 2018 – 2022 годы», утвержденную постановлением администрации городского округа город Воронеж от 27.12.2017 № 720.</w:t>
      </w:r>
      <w:proofErr w:type="gramEnd"/>
    </w:p>
    <w:p w:rsidR="00962217" w:rsidRPr="00551D44" w:rsidRDefault="00962217" w:rsidP="0096221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51D44">
        <w:rPr>
          <w:rFonts w:ascii="Times New Roman" w:hAnsi="Times New Roman" w:cs="Times New Roman"/>
          <w:sz w:val="28"/>
          <w:szCs w:val="28"/>
        </w:rPr>
        <w:t xml:space="preserve">. Решение о назначении голосования принимается </w:t>
      </w:r>
      <w:r>
        <w:rPr>
          <w:rFonts w:ascii="Times New Roman" w:hAnsi="Times New Roman" w:cs="Times New Roman"/>
          <w:sz w:val="28"/>
          <w:szCs w:val="28"/>
        </w:rPr>
        <w:t xml:space="preserve">правовым актом администрации городского округа город Воронеж </w:t>
      </w:r>
      <w:r w:rsidRPr="00551D44">
        <w:rPr>
          <w:rFonts w:ascii="Times New Roman" w:hAnsi="Times New Roman" w:cs="Times New Roman"/>
          <w:sz w:val="28"/>
          <w:szCs w:val="28"/>
        </w:rPr>
        <w:t xml:space="preserve">на основании протокола муниципальной общественной комиссии </w:t>
      </w:r>
      <w:r>
        <w:rPr>
          <w:rFonts w:ascii="Times New Roman" w:hAnsi="Times New Roman" w:cs="Times New Roman"/>
          <w:sz w:val="28"/>
          <w:szCs w:val="28"/>
        </w:rPr>
        <w:t>по обеспечению реализации муниципальной программы городского округа город Воронеж «Формирование современной городской среды на территории городского округа город Воронеж на 2018 – 2022 годы» (далее – муниципальная общественная комиссия)</w:t>
      </w:r>
      <w:r w:rsidRPr="00551D44">
        <w:rPr>
          <w:rFonts w:ascii="Times New Roman" w:hAnsi="Times New Roman" w:cs="Times New Roman"/>
          <w:sz w:val="28"/>
          <w:szCs w:val="28"/>
        </w:rPr>
        <w:t>.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Муниципальной общественной комиссией </w:t>
      </w:r>
      <w:r w:rsidRPr="00551D44">
        <w:rPr>
          <w:rFonts w:ascii="Times New Roman" w:hAnsi="Times New Roman" w:cs="Times New Roman"/>
          <w:sz w:val="28"/>
          <w:szCs w:val="28"/>
        </w:rPr>
        <w:t>определяются места по сбору предложений от жителей город</w:t>
      </w:r>
      <w:r>
        <w:rPr>
          <w:rFonts w:ascii="Times New Roman" w:hAnsi="Times New Roman" w:cs="Times New Roman"/>
          <w:sz w:val="28"/>
          <w:szCs w:val="28"/>
        </w:rPr>
        <w:t>ского округа город Воронеж</w:t>
      </w:r>
      <w:r w:rsidRPr="00551D44">
        <w:rPr>
          <w:rFonts w:ascii="Times New Roman" w:hAnsi="Times New Roman" w:cs="Times New Roman"/>
          <w:sz w:val="28"/>
          <w:szCs w:val="28"/>
        </w:rPr>
        <w:t xml:space="preserve"> по благоустройству общественных террито</w:t>
      </w:r>
      <w:r>
        <w:rPr>
          <w:rFonts w:ascii="Times New Roman" w:hAnsi="Times New Roman" w:cs="Times New Roman"/>
          <w:sz w:val="28"/>
          <w:szCs w:val="28"/>
        </w:rPr>
        <w:t>рий и сроки с</w:t>
      </w:r>
      <w:r w:rsidRPr="00551D44">
        <w:rPr>
          <w:rFonts w:ascii="Times New Roman" w:hAnsi="Times New Roman" w:cs="Times New Roman"/>
          <w:sz w:val="28"/>
          <w:szCs w:val="28"/>
        </w:rPr>
        <w:t>бора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в срок не позднее</w:t>
      </w:r>
      <w:r w:rsidRPr="00551D44">
        <w:rPr>
          <w:rFonts w:ascii="Times New Roman" w:hAnsi="Times New Roman" w:cs="Times New Roman"/>
          <w:sz w:val="28"/>
          <w:szCs w:val="28"/>
        </w:rPr>
        <w:t xml:space="preserve"> 9 февраля 2018 года.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51D44">
        <w:rPr>
          <w:rFonts w:ascii="Times New Roman" w:hAnsi="Times New Roman" w:cs="Times New Roman"/>
          <w:sz w:val="28"/>
          <w:szCs w:val="28"/>
        </w:rPr>
        <w:t>. Решение муниципальной общественной комиссии об определении мест и сроков по сбору предложений от жителей город</w:t>
      </w:r>
      <w:r>
        <w:rPr>
          <w:rFonts w:ascii="Times New Roman" w:hAnsi="Times New Roman" w:cs="Times New Roman"/>
          <w:sz w:val="28"/>
          <w:szCs w:val="28"/>
        </w:rPr>
        <w:t>ского округа город Воронеж</w:t>
      </w:r>
      <w:r w:rsidRPr="00551D44">
        <w:rPr>
          <w:rFonts w:ascii="Times New Roman" w:hAnsi="Times New Roman" w:cs="Times New Roman"/>
          <w:sz w:val="28"/>
          <w:szCs w:val="28"/>
        </w:rPr>
        <w:t xml:space="preserve"> по благоустройству общественных территорий размещается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1D4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1D44">
        <w:rPr>
          <w:rFonts w:ascii="Times New Roman" w:hAnsi="Times New Roman" w:cs="Times New Roman"/>
          <w:sz w:val="28"/>
          <w:szCs w:val="28"/>
        </w:rPr>
        <w:t xml:space="preserve"> на сайте администрации город</w:t>
      </w:r>
      <w:r>
        <w:rPr>
          <w:rFonts w:ascii="Times New Roman" w:hAnsi="Times New Roman" w:cs="Times New Roman"/>
          <w:sz w:val="28"/>
          <w:szCs w:val="28"/>
        </w:rPr>
        <w:t>ского округа город Воронеж</w:t>
      </w:r>
      <w:r w:rsidRPr="00551D44">
        <w:rPr>
          <w:rFonts w:ascii="Times New Roman" w:hAnsi="Times New Roman" w:cs="Times New Roman"/>
          <w:sz w:val="28"/>
          <w:szCs w:val="28"/>
        </w:rPr>
        <w:t xml:space="preserve"> и в средствах массовой информации.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D44">
        <w:rPr>
          <w:rFonts w:ascii="Times New Roman" w:hAnsi="Times New Roman" w:cs="Times New Roman"/>
          <w:sz w:val="28"/>
          <w:szCs w:val="28"/>
        </w:rPr>
        <w:t>В местах, определенных муниципальной общественной комиссией, устанавливаются ящики для сбора предложений, поступающих от жителей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551D44">
        <w:rPr>
          <w:rFonts w:ascii="Times New Roman" w:hAnsi="Times New Roman" w:cs="Times New Roman"/>
          <w:sz w:val="28"/>
          <w:szCs w:val="28"/>
        </w:rPr>
        <w:t xml:space="preserve"> по благоустройству общественных территорий.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7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Pr="00551D44">
        <w:rPr>
          <w:rFonts w:ascii="Times New Roman" w:hAnsi="Times New Roman" w:cs="Times New Roman"/>
          <w:sz w:val="28"/>
          <w:szCs w:val="28"/>
        </w:rPr>
        <w:t>. Предложени</w:t>
      </w:r>
      <w:r>
        <w:rPr>
          <w:rFonts w:ascii="Times New Roman" w:hAnsi="Times New Roman" w:cs="Times New Roman"/>
          <w:sz w:val="28"/>
          <w:szCs w:val="28"/>
        </w:rPr>
        <w:t>я, поступившие от жителей городского округа город Воронеж</w:t>
      </w:r>
      <w:r w:rsidRPr="00551D44">
        <w:rPr>
          <w:rFonts w:ascii="Times New Roman" w:hAnsi="Times New Roman" w:cs="Times New Roman"/>
          <w:sz w:val="28"/>
          <w:szCs w:val="28"/>
        </w:rPr>
        <w:t xml:space="preserve"> по благоустройству общественных территорий, обрабатываются муниципальной общественной комиссией.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предложений</w:t>
      </w:r>
      <w:r w:rsidRPr="00551D44">
        <w:rPr>
          <w:rFonts w:ascii="Times New Roman" w:hAnsi="Times New Roman" w:cs="Times New Roman"/>
          <w:sz w:val="28"/>
          <w:szCs w:val="28"/>
        </w:rPr>
        <w:t xml:space="preserve"> утверждается муниципальной общественной комиссией и размещается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1D4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1D44">
        <w:rPr>
          <w:rFonts w:ascii="Times New Roman" w:hAnsi="Times New Roman" w:cs="Times New Roman"/>
          <w:sz w:val="28"/>
          <w:szCs w:val="28"/>
        </w:rPr>
        <w:t xml:space="preserve"> на сайте администрации город</w:t>
      </w:r>
      <w:r>
        <w:rPr>
          <w:rFonts w:ascii="Times New Roman" w:hAnsi="Times New Roman" w:cs="Times New Roman"/>
          <w:sz w:val="28"/>
          <w:szCs w:val="28"/>
        </w:rPr>
        <w:t>ского округа город Воронеж</w:t>
      </w:r>
      <w:r w:rsidRPr="00551D44">
        <w:rPr>
          <w:rFonts w:ascii="Times New Roman" w:hAnsi="Times New Roman" w:cs="Times New Roman"/>
          <w:sz w:val="28"/>
          <w:szCs w:val="28"/>
        </w:rPr>
        <w:t xml:space="preserve"> и в средствах массовой информации.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1D44">
        <w:rPr>
          <w:rFonts w:ascii="Times New Roman" w:hAnsi="Times New Roman" w:cs="Times New Roman"/>
          <w:sz w:val="28"/>
          <w:szCs w:val="28"/>
        </w:rPr>
        <w:t>Муниципальная общественная комиссия в течение месяца принимает и рассматривает поступающие предложения по благоустройству общественных территорий и обеспечивает подготовку и опубликование в средствах массовой информации не позднее 1 марта 2018 года дизайн-проектов благоустройства общественных территорий, предусмотренных перечнем, в целях ознакомления с ними всех заинтересованных лиц в течение не менее 15 календарных дней.</w:t>
      </w:r>
      <w:proofErr w:type="gramEnd"/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51D44">
        <w:rPr>
          <w:rFonts w:ascii="Times New Roman" w:hAnsi="Times New Roman" w:cs="Times New Roman"/>
          <w:sz w:val="28"/>
          <w:szCs w:val="28"/>
        </w:rPr>
        <w:t xml:space="preserve">. Голосование проводится не позднее 7 дней со дня истечения срока </w:t>
      </w:r>
      <w:r>
        <w:rPr>
          <w:rFonts w:ascii="Times New Roman" w:hAnsi="Times New Roman" w:cs="Times New Roman"/>
          <w:sz w:val="28"/>
          <w:szCs w:val="28"/>
        </w:rPr>
        <w:t>завершения ознакомления  с дизайн - проектами</w:t>
      </w:r>
      <w:r w:rsidRPr="00551D44">
        <w:rPr>
          <w:rFonts w:ascii="Times New Roman" w:hAnsi="Times New Roman" w:cs="Times New Roman"/>
          <w:sz w:val="28"/>
          <w:szCs w:val="28"/>
        </w:rPr>
        <w:t>.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51D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Сроки назначения голосования определяются </w:t>
      </w:r>
      <w:r w:rsidRPr="00551D44">
        <w:rPr>
          <w:rFonts w:ascii="Times New Roman" w:hAnsi="Times New Roman" w:cs="Times New Roman"/>
          <w:sz w:val="28"/>
          <w:szCs w:val="28"/>
        </w:rPr>
        <w:t>правов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51D44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ом администрации городского округа город Воронеж. В правовом акте</w:t>
      </w:r>
      <w:r w:rsidRPr="00551D44">
        <w:rPr>
          <w:rFonts w:ascii="Times New Roman" w:hAnsi="Times New Roman" w:cs="Times New Roman"/>
          <w:sz w:val="28"/>
          <w:szCs w:val="28"/>
        </w:rPr>
        <w:t xml:space="preserve"> устанавливаются следующие сведения: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D44">
        <w:rPr>
          <w:rFonts w:ascii="Times New Roman" w:hAnsi="Times New Roman" w:cs="Times New Roman"/>
          <w:sz w:val="28"/>
          <w:szCs w:val="28"/>
        </w:rPr>
        <w:t>1) дата и время проведения голосования;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D44">
        <w:rPr>
          <w:rFonts w:ascii="Times New Roman" w:hAnsi="Times New Roman" w:cs="Times New Roman"/>
          <w:sz w:val="28"/>
          <w:szCs w:val="28"/>
        </w:rPr>
        <w:t>2) места проведения голосования (адреса территориальных счетных участков);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D44">
        <w:rPr>
          <w:rFonts w:ascii="Times New Roman" w:hAnsi="Times New Roman" w:cs="Times New Roman"/>
          <w:sz w:val="28"/>
          <w:szCs w:val="28"/>
        </w:rPr>
        <w:t xml:space="preserve">3) перечень </w:t>
      </w: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551D44">
        <w:rPr>
          <w:rFonts w:ascii="Times New Roman" w:hAnsi="Times New Roman" w:cs="Times New Roman"/>
          <w:sz w:val="28"/>
          <w:szCs w:val="28"/>
        </w:rPr>
        <w:t>благоустройства общественных территорий, представленных на голосование;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51D44">
        <w:rPr>
          <w:rFonts w:ascii="Times New Roman" w:hAnsi="Times New Roman" w:cs="Times New Roman"/>
          <w:sz w:val="28"/>
          <w:szCs w:val="28"/>
        </w:rPr>
        <w:t>) иные сведения, необходимые для проведения голосования.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51D44">
        <w:rPr>
          <w:rFonts w:ascii="Times New Roman" w:hAnsi="Times New Roman" w:cs="Times New Roman"/>
          <w:sz w:val="28"/>
          <w:szCs w:val="28"/>
        </w:rPr>
        <w:t>. Решение о назначении голосования подлежит официальному опубликованию в порядке, установленном для официального опубликования муниципальных правовых актов, и размещению на официальном сайте администрации город</w:t>
      </w:r>
      <w:r>
        <w:rPr>
          <w:rFonts w:ascii="Times New Roman" w:hAnsi="Times New Roman" w:cs="Times New Roman"/>
          <w:sz w:val="28"/>
          <w:szCs w:val="28"/>
        </w:rPr>
        <w:t xml:space="preserve">ского округа город Воронеж </w:t>
      </w:r>
      <w:r w:rsidRPr="00551D44">
        <w:rPr>
          <w:rFonts w:ascii="Times New Roman" w:hAnsi="Times New Roman" w:cs="Times New Roman"/>
          <w:sz w:val="28"/>
          <w:szCs w:val="28"/>
        </w:rPr>
        <w:t>в информационно-теле</w:t>
      </w:r>
      <w:r>
        <w:rPr>
          <w:rFonts w:ascii="Times New Roman" w:hAnsi="Times New Roman" w:cs="Times New Roman"/>
          <w:sz w:val="28"/>
          <w:szCs w:val="28"/>
        </w:rPr>
        <w:t>коммуникационной сети «Интернет»</w:t>
      </w:r>
      <w:r w:rsidRPr="00551D44">
        <w:rPr>
          <w:rFonts w:ascii="Times New Roman" w:hAnsi="Times New Roman" w:cs="Times New Roman"/>
          <w:sz w:val="28"/>
          <w:szCs w:val="28"/>
        </w:rPr>
        <w:t xml:space="preserve"> не менее чем за четырнадцать дней до дня его проведения.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51D44">
        <w:rPr>
          <w:rFonts w:ascii="Times New Roman" w:hAnsi="Times New Roman" w:cs="Times New Roman"/>
          <w:sz w:val="28"/>
          <w:szCs w:val="28"/>
        </w:rPr>
        <w:t>. При принятии решения о назначении голосования муниципальная общественная комиссия: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D44">
        <w:rPr>
          <w:rFonts w:ascii="Times New Roman" w:hAnsi="Times New Roman" w:cs="Times New Roman"/>
          <w:sz w:val="28"/>
          <w:szCs w:val="28"/>
        </w:rPr>
        <w:t>1) организует и обеспечивает проведение голосования;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D44">
        <w:rPr>
          <w:rFonts w:ascii="Times New Roman" w:hAnsi="Times New Roman" w:cs="Times New Roman"/>
          <w:sz w:val="28"/>
          <w:szCs w:val="28"/>
        </w:rPr>
        <w:t>2) в течение пяти дней формирует и утверждает состав территориальных счетных комиссий;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D44">
        <w:rPr>
          <w:rFonts w:ascii="Times New Roman" w:hAnsi="Times New Roman" w:cs="Times New Roman"/>
          <w:sz w:val="28"/>
          <w:szCs w:val="28"/>
        </w:rPr>
        <w:t xml:space="preserve">3) обеспечивает изготовление бюллетеней для проведения голосования (бюллетени печатаются на русском языке, наименования </w:t>
      </w:r>
      <w:r>
        <w:rPr>
          <w:rFonts w:ascii="Times New Roman" w:hAnsi="Times New Roman" w:cs="Times New Roman"/>
          <w:sz w:val="28"/>
          <w:szCs w:val="28"/>
        </w:rPr>
        <w:t>объектов</w:t>
      </w:r>
      <w:r w:rsidRPr="00551D44">
        <w:rPr>
          <w:rFonts w:ascii="Times New Roman" w:hAnsi="Times New Roman" w:cs="Times New Roman"/>
          <w:sz w:val="28"/>
          <w:szCs w:val="28"/>
        </w:rPr>
        <w:t xml:space="preserve"> благоустройства общественных территорий размещаются в бюллетене в алфавитном порядке</w:t>
      </w:r>
      <w:r>
        <w:rPr>
          <w:rFonts w:ascii="Times New Roman" w:hAnsi="Times New Roman" w:cs="Times New Roman"/>
          <w:sz w:val="28"/>
          <w:szCs w:val="28"/>
        </w:rPr>
        <w:t xml:space="preserve"> с кратким описанием каждой территории)</w:t>
      </w:r>
      <w:r w:rsidRPr="00551D44">
        <w:rPr>
          <w:rFonts w:ascii="Times New Roman" w:hAnsi="Times New Roman" w:cs="Times New Roman"/>
          <w:sz w:val="28"/>
          <w:szCs w:val="28"/>
        </w:rPr>
        <w:t>;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D44">
        <w:rPr>
          <w:rFonts w:ascii="Times New Roman" w:hAnsi="Times New Roman" w:cs="Times New Roman"/>
          <w:sz w:val="28"/>
          <w:szCs w:val="28"/>
        </w:rPr>
        <w:t>4) оборудует территориальные счетные участки;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D44">
        <w:rPr>
          <w:rFonts w:ascii="Times New Roman" w:hAnsi="Times New Roman" w:cs="Times New Roman"/>
          <w:sz w:val="28"/>
          <w:szCs w:val="28"/>
        </w:rPr>
        <w:t>5) рассматривает обращения граждан по вопросам, связанным с проведением голосования;</w:t>
      </w:r>
    </w:p>
    <w:p w:rsidR="00962217" w:rsidRPr="00D20345" w:rsidRDefault="00962217" w:rsidP="0096221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D44">
        <w:rPr>
          <w:rFonts w:ascii="Times New Roman" w:hAnsi="Times New Roman" w:cs="Times New Roman"/>
          <w:sz w:val="28"/>
          <w:szCs w:val="28"/>
        </w:rPr>
        <w:t xml:space="preserve">6) осуществляет иные полномочия, связанные с проведением </w:t>
      </w:r>
      <w:r w:rsidRPr="00D20345">
        <w:rPr>
          <w:rFonts w:ascii="Times New Roman" w:hAnsi="Times New Roman" w:cs="Times New Roman"/>
          <w:sz w:val="28"/>
          <w:szCs w:val="28"/>
        </w:rPr>
        <w:t>голосования.</w:t>
      </w:r>
    </w:p>
    <w:p w:rsidR="00962217" w:rsidRPr="00D20345" w:rsidRDefault="00962217" w:rsidP="0096221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81EF9">
        <w:rPr>
          <w:rFonts w:ascii="Times New Roman" w:hAnsi="Times New Roman" w:cs="Times New Roman"/>
          <w:sz w:val="28"/>
          <w:szCs w:val="28"/>
        </w:rPr>
        <w:t xml:space="preserve">10. Количественный состав членов территориальных счетных комиссий определяется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81EF9">
        <w:rPr>
          <w:rFonts w:ascii="Times New Roman" w:hAnsi="Times New Roman" w:cs="Times New Roman"/>
          <w:sz w:val="28"/>
          <w:szCs w:val="28"/>
        </w:rPr>
        <w:t>общественной комиссией и должен быть не менее 3-х членов комиссии.</w:t>
      </w:r>
    </w:p>
    <w:p w:rsidR="00962217" w:rsidRPr="00D20345" w:rsidRDefault="00962217" w:rsidP="0096221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345">
        <w:rPr>
          <w:rFonts w:ascii="Times New Roman" w:hAnsi="Times New Roman" w:cs="Times New Roman"/>
          <w:sz w:val="28"/>
          <w:szCs w:val="28"/>
        </w:rPr>
        <w:t>В составе территориальной счетной комиссии назначаются председатель и члены территориальной счетной комиссии.</w:t>
      </w:r>
    </w:p>
    <w:p w:rsidR="00962217" w:rsidRPr="00D20345" w:rsidRDefault="00962217" w:rsidP="0096221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20345">
        <w:rPr>
          <w:rFonts w:ascii="Times New Roman" w:hAnsi="Times New Roman" w:cs="Times New Roman"/>
          <w:sz w:val="28"/>
          <w:szCs w:val="28"/>
        </w:rPr>
        <w:t>. Бюллетени и иную документацию, связанную с подготовкой и проведением голосования, общественная комиссия передает в территориальные счетные комиссии.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D4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51D44">
        <w:rPr>
          <w:rFonts w:ascii="Times New Roman" w:hAnsi="Times New Roman" w:cs="Times New Roman"/>
          <w:sz w:val="28"/>
          <w:szCs w:val="28"/>
        </w:rPr>
        <w:t xml:space="preserve">. Голосование </w:t>
      </w:r>
      <w:r>
        <w:rPr>
          <w:rFonts w:ascii="Times New Roman" w:hAnsi="Times New Roman" w:cs="Times New Roman"/>
          <w:sz w:val="28"/>
          <w:szCs w:val="28"/>
        </w:rPr>
        <w:t>по общественным территориям проводится путем открытого голосования</w:t>
      </w:r>
      <w:r w:rsidRPr="00551D44">
        <w:rPr>
          <w:rFonts w:ascii="Times New Roman" w:hAnsi="Times New Roman" w:cs="Times New Roman"/>
          <w:sz w:val="28"/>
          <w:szCs w:val="28"/>
        </w:rPr>
        <w:t>.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D44">
        <w:rPr>
          <w:rFonts w:ascii="Times New Roman" w:hAnsi="Times New Roman" w:cs="Times New Roman"/>
          <w:sz w:val="28"/>
          <w:szCs w:val="28"/>
        </w:rPr>
        <w:t>Жители город</w:t>
      </w:r>
      <w:r>
        <w:rPr>
          <w:rFonts w:ascii="Times New Roman" w:hAnsi="Times New Roman" w:cs="Times New Roman"/>
          <w:sz w:val="28"/>
          <w:szCs w:val="28"/>
        </w:rPr>
        <w:t>ского округа город Воронеж</w:t>
      </w:r>
      <w:r w:rsidRPr="00551D44">
        <w:rPr>
          <w:rFonts w:ascii="Times New Roman" w:hAnsi="Times New Roman" w:cs="Times New Roman"/>
          <w:sz w:val="28"/>
          <w:szCs w:val="28"/>
        </w:rPr>
        <w:t xml:space="preserve"> участвуют в голосовании непосредственно.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D44">
        <w:rPr>
          <w:rFonts w:ascii="Times New Roman" w:hAnsi="Times New Roman" w:cs="Times New Roman"/>
          <w:sz w:val="28"/>
          <w:szCs w:val="28"/>
        </w:rPr>
        <w:t>Каждый житель, участвующий в голосовании, имеет один голос.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D44">
        <w:rPr>
          <w:rFonts w:ascii="Times New Roman" w:hAnsi="Times New Roman" w:cs="Times New Roman"/>
          <w:sz w:val="28"/>
          <w:szCs w:val="28"/>
        </w:rPr>
        <w:t>Члены территориальных счетных комиссий составляют список граждан, пришедших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территориальный</w:t>
      </w:r>
      <w:r w:rsidRPr="00551D44">
        <w:rPr>
          <w:rFonts w:ascii="Times New Roman" w:hAnsi="Times New Roman" w:cs="Times New Roman"/>
          <w:sz w:val="28"/>
          <w:szCs w:val="28"/>
        </w:rPr>
        <w:t xml:space="preserve"> счетный участок (далее - список).</w:t>
      </w:r>
    </w:p>
    <w:p w:rsidR="00962217" w:rsidRPr="000225EF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EF">
        <w:rPr>
          <w:rFonts w:ascii="Times New Roman" w:hAnsi="Times New Roman" w:cs="Times New Roman"/>
          <w:sz w:val="28"/>
          <w:szCs w:val="28"/>
        </w:rPr>
        <w:t>В список включаются граждане Российской Федерации, имеющие паспорт гражданина Российской Федерации или иной документ, удостоверяющий в установленном порядке личность в соответствии с требованиями законодательства Российской Федерации, и проживающие на территории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EF">
        <w:rPr>
          <w:rFonts w:ascii="Times New Roman" w:hAnsi="Times New Roman" w:cs="Times New Roman"/>
          <w:sz w:val="28"/>
          <w:szCs w:val="28"/>
        </w:rPr>
        <w:t>В том числе</w:t>
      </w:r>
      <w:r w:rsidRPr="00551D44">
        <w:rPr>
          <w:rFonts w:ascii="Times New Roman" w:hAnsi="Times New Roman" w:cs="Times New Roman"/>
          <w:sz w:val="28"/>
          <w:szCs w:val="28"/>
        </w:rPr>
        <w:t>, в списке должны быть предусмотрены: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D44">
        <w:rPr>
          <w:rFonts w:ascii="Times New Roman" w:hAnsi="Times New Roman" w:cs="Times New Roman"/>
          <w:sz w:val="28"/>
          <w:szCs w:val="28"/>
        </w:rPr>
        <w:t>1) графа для проставления участником голосования подписи за полученный им бюллетень;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D44">
        <w:rPr>
          <w:rFonts w:ascii="Times New Roman" w:hAnsi="Times New Roman" w:cs="Times New Roman"/>
          <w:sz w:val="28"/>
          <w:szCs w:val="28"/>
        </w:rPr>
        <w:t xml:space="preserve">2) графа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1D44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без передачи третьим лицам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1D44">
        <w:rPr>
          <w:rFonts w:ascii="Times New Roman" w:hAnsi="Times New Roman" w:cs="Times New Roman"/>
          <w:sz w:val="28"/>
          <w:szCs w:val="28"/>
        </w:rPr>
        <w:t xml:space="preserve"> для проставления участником голосования подписи о согласии участника </w:t>
      </w:r>
      <w:r w:rsidRPr="005B78D9">
        <w:rPr>
          <w:rFonts w:ascii="Times New Roman" w:hAnsi="Times New Roman" w:cs="Times New Roman"/>
          <w:sz w:val="28"/>
          <w:szCs w:val="28"/>
        </w:rPr>
        <w:t xml:space="preserve">голосования на обработку его персональных данных в соответствии с Федеральным </w:t>
      </w:r>
      <w:hyperlink r:id="rId5" w:history="1">
        <w:r w:rsidRPr="005B78D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B78D9">
        <w:rPr>
          <w:rFonts w:ascii="Times New Roman" w:hAnsi="Times New Roman" w:cs="Times New Roman"/>
          <w:sz w:val="28"/>
          <w:szCs w:val="28"/>
        </w:rPr>
        <w:t xml:space="preserve"> </w:t>
      </w:r>
      <w:r w:rsidRPr="00551D44">
        <w:rPr>
          <w:rFonts w:ascii="Times New Roman" w:hAnsi="Times New Roman" w:cs="Times New Roman"/>
          <w:sz w:val="28"/>
          <w:szCs w:val="28"/>
        </w:rPr>
        <w:t xml:space="preserve">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51D44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1D44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1D44">
        <w:rPr>
          <w:rFonts w:ascii="Times New Roman" w:hAnsi="Times New Roman" w:cs="Times New Roman"/>
          <w:sz w:val="28"/>
          <w:szCs w:val="28"/>
        </w:rPr>
        <w:t>;</w:t>
      </w:r>
    </w:p>
    <w:p w:rsidR="00962217" w:rsidRPr="000225EF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D44">
        <w:rPr>
          <w:rFonts w:ascii="Times New Roman" w:hAnsi="Times New Roman" w:cs="Times New Roman"/>
          <w:sz w:val="28"/>
          <w:szCs w:val="28"/>
        </w:rPr>
        <w:t xml:space="preserve">3) графа для проставления подписи члена территориальной счетной </w:t>
      </w:r>
      <w:r w:rsidRPr="000225EF">
        <w:rPr>
          <w:rFonts w:ascii="Times New Roman" w:hAnsi="Times New Roman" w:cs="Times New Roman"/>
          <w:sz w:val="28"/>
          <w:szCs w:val="28"/>
        </w:rPr>
        <w:t>комиссии, выдавшего бюллетень участнику голосования.</w:t>
      </w:r>
    </w:p>
    <w:p w:rsidR="00962217" w:rsidRPr="000225EF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EF">
        <w:rPr>
          <w:rFonts w:ascii="Times New Roman" w:hAnsi="Times New Roman" w:cs="Times New Roman"/>
          <w:sz w:val="28"/>
          <w:szCs w:val="28"/>
        </w:rPr>
        <w:t xml:space="preserve">Каждый участник голосования может голосовать </w:t>
      </w:r>
      <w:r>
        <w:rPr>
          <w:rFonts w:ascii="Times New Roman" w:hAnsi="Times New Roman" w:cs="Times New Roman"/>
          <w:sz w:val="28"/>
          <w:szCs w:val="28"/>
        </w:rPr>
        <w:t xml:space="preserve">за одну общественную территорию из общего количества общественных территорий, </w:t>
      </w:r>
      <w:r w:rsidRPr="000225EF">
        <w:rPr>
          <w:rFonts w:ascii="Times New Roman" w:hAnsi="Times New Roman" w:cs="Times New Roman"/>
          <w:sz w:val="28"/>
          <w:szCs w:val="28"/>
        </w:rPr>
        <w:t>внесенны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225EF">
        <w:rPr>
          <w:rFonts w:ascii="Times New Roman" w:hAnsi="Times New Roman" w:cs="Times New Roman"/>
          <w:sz w:val="28"/>
          <w:szCs w:val="28"/>
        </w:rPr>
        <w:t xml:space="preserve"> в бюллетень.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EF">
        <w:rPr>
          <w:rFonts w:ascii="Times New Roman" w:hAnsi="Times New Roman" w:cs="Times New Roman"/>
          <w:sz w:val="28"/>
          <w:szCs w:val="28"/>
        </w:rPr>
        <w:t>Голосование</w:t>
      </w:r>
      <w:r w:rsidRPr="00551D44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объектам </w:t>
      </w:r>
      <w:r w:rsidRPr="00551D44">
        <w:rPr>
          <w:rFonts w:ascii="Times New Roman" w:hAnsi="Times New Roman" w:cs="Times New Roman"/>
          <w:sz w:val="28"/>
          <w:szCs w:val="28"/>
        </w:rPr>
        <w:t xml:space="preserve"> благоустройства общественных территорий является рейтинговым.</w:t>
      </w:r>
    </w:p>
    <w:p w:rsidR="00962217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D4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51D44">
        <w:rPr>
          <w:rFonts w:ascii="Times New Roman" w:hAnsi="Times New Roman" w:cs="Times New Roman"/>
          <w:sz w:val="28"/>
          <w:szCs w:val="28"/>
        </w:rPr>
        <w:t xml:space="preserve">. Голосование проводится на территориальных счетных участках, где должны быть специально оборудованы места для </w:t>
      </w:r>
      <w:r>
        <w:rPr>
          <w:rFonts w:ascii="Times New Roman" w:hAnsi="Times New Roman" w:cs="Times New Roman"/>
          <w:sz w:val="28"/>
          <w:szCs w:val="28"/>
        </w:rPr>
        <w:t>открытого</w:t>
      </w:r>
      <w:r w:rsidRPr="00551D44">
        <w:rPr>
          <w:rFonts w:ascii="Times New Roman" w:hAnsi="Times New Roman" w:cs="Times New Roman"/>
          <w:sz w:val="28"/>
          <w:szCs w:val="28"/>
        </w:rPr>
        <w:t xml:space="preserve"> голосования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2217" w:rsidRPr="000225EF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EF">
        <w:rPr>
          <w:rFonts w:ascii="Times New Roman" w:hAnsi="Times New Roman" w:cs="Times New Roman"/>
          <w:sz w:val="28"/>
          <w:szCs w:val="28"/>
        </w:rPr>
        <w:t>Бюллетень выдается участнику голосования, занесенному в список.</w:t>
      </w:r>
    </w:p>
    <w:p w:rsidR="00962217" w:rsidRPr="00D20345" w:rsidRDefault="00962217" w:rsidP="0096221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345">
        <w:rPr>
          <w:rFonts w:ascii="Times New Roman" w:hAnsi="Times New Roman" w:cs="Times New Roman"/>
          <w:sz w:val="28"/>
          <w:szCs w:val="28"/>
        </w:rPr>
        <w:t>Для получения бюллетеня участник голосования предъявляет паспорт гражданина Российской Федерации или иной документ, удостоверяющий личность, и ставит подпись в списке за получение бюллетеня, а также расписывается в подтверждение согласия на обработку персональных данных.</w:t>
      </w:r>
    </w:p>
    <w:p w:rsidR="00962217" w:rsidRPr="00D20345" w:rsidRDefault="00962217" w:rsidP="0096221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345">
        <w:rPr>
          <w:rFonts w:ascii="Times New Roman" w:hAnsi="Times New Roman" w:cs="Times New Roman"/>
          <w:sz w:val="28"/>
          <w:szCs w:val="28"/>
        </w:rPr>
        <w:t>После этого в списке расписывается член территориальной счетной комиссии, выдавший участнику голосования бюллетень.</w:t>
      </w:r>
    </w:p>
    <w:p w:rsidR="00962217" w:rsidRPr="00C81EF9" w:rsidRDefault="00962217" w:rsidP="0096221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345">
        <w:rPr>
          <w:rFonts w:ascii="Times New Roman" w:hAnsi="Times New Roman" w:cs="Times New Roman"/>
          <w:sz w:val="28"/>
          <w:szCs w:val="28"/>
        </w:rPr>
        <w:t xml:space="preserve">Член территориальной счетной комиссии разъясняет участнику голосования порядок заполнения бюллетеня. При этом участнику голосования разъясняется, что он имеет право проголосовать </w:t>
      </w:r>
      <w:r w:rsidRPr="00C81EF9">
        <w:rPr>
          <w:rFonts w:ascii="Times New Roman" w:hAnsi="Times New Roman" w:cs="Times New Roman"/>
          <w:sz w:val="28"/>
          <w:szCs w:val="28"/>
        </w:rPr>
        <w:t xml:space="preserve">не более чем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81EF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C81EF9">
        <w:rPr>
          <w:rFonts w:ascii="Times New Roman" w:hAnsi="Times New Roman" w:cs="Times New Roman"/>
          <w:sz w:val="28"/>
          <w:szCs w:val="28"/>
        </w:rPr>
        <w:t>) общественн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81EF9">
        <w:rPr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81EF9">
        <w:rPr>
          <w:rFonts w:ascii="Times New Roman" w:hAnsi="Times New Roman" w:cs="Times New Roman"/>
          <w:sz w:val="28"/>
          <w:szCs w:val="28"/>
        </w:rPr>
        <w:t>.</w:t>
      </w:r>
    </w:p>
    <w:p w:rsidR="00962217" w:rsidRPr="00D20345" w:rsidRDefault="00962217" w:rsidP="0096221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345">
        <w:rPr>
          <w:rFonts w:ascii="Times New Roman" w:hAnsi="Times New Roman" w:cs="Times New Roman"/>
          <w:sz w:val="28"/>
          <w:szCs w:val="28"/>
        </w:rPr>
        <w:t>Участник голосования ставит любой знак в квадрате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345">
        <w:rPr>
          <w:rFonts w:ascii="Times New Roman" w:hAnsi="Times New Roman" w:cs="Times New Roman"/>
          <w:sz w:val="28"/>
          <w:szCs w:val="28"/>
        </w:rPr>
        <w:t>напротив общественной территории, за которую он собирается голосовать.</w:t>
      </w:r>
    </w:p>
    <w:p w:rsidR="00962217" w:rsidRPr="00D20345" w:rsidRDefault="00962217" w:rsidP="0096221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345">
        <w:rPr>
          <w:rFonts w:ascii="Times New Roman" w:hAnsi="Times New Roman" w:cs="Times New Roman"/>
          <w:sz w:val="28"/>
          <w:szCs w:val="28"/>
        </w:rPr>
        <w:t>После заполнения бюллетеня участник голосования отдает заполненный бюллетень члену счетной комиссии, у которого он получил указанный бюллетень.</w:t>
      </w:r>
    </w:p>
    <w:p w:rsidR="00962217" w:rsidRPr="00D20345" w:rsidRDefault="00962217" w:rsidP="0096221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345">
        <w:rPr>
          <w:rFonts w:ascii="Times New Roman" w:hAnsi="Times New Roman" w:cs="Times New Roman"/>
          <w:sz w:val="28"/>
          <w:szCs w:val="28"/>
        </w:rPr>
        <w:t>По окончании голосования все заполненные бюллетени передаются председателю территориальной счетной комиссии, который несет ответственность за сохранность заполненных бюллетеней.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E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225EF">
        <w:rPr>
          <w:rFonts w:ascii="Times New Roman" w:hAnsi="Times New Roman" w:cs="Times New Roman"/>
          <w:sz w:val="28"/>
          <w:szCs w:val="28"/>
        </w:rPr>
        <w:t>. Граждане и организации вправе самостоятельно проводить</w:t>
      </w:r>
      <w:r w:rsidRPr="00551D44">
        <w:rPr>
          <w:rFonts w:ascii="Times New Roman" w:hAnsi="Times New Roman" w:cs="Times New Roman"/>
          <w:sz w:val="28"/>
          <w:szCs w:val="28"/>
        </w:rPr>
        <w:t xml:space="preserve"> агитацию в поддержку благоустройства общественной территории, определяя ее содержание, формы и методы.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D44">
        <w:rPr>
          <w:rFonts w:ascii="Times New Roman" w:hAnsi="Times New Roman" w:cs="Times New Roman"/>
          <w:sz w:val="28"/>
          <w:szCs w:val="28"/>
        </w:rPr>
        <w:t>Агитационный период начинается со дня опубликования в средствах массовой информации решения о назначении голосования. Проведение агитации в день голосования запрещается.</w:t>
      </w:r>
    </w:p>
    <w:p w:rsidR="00962217" w:rsidRDefault="00962217" w:rsidP="0096221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D4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51D44">
        <w:rPr>
          <w:rFonts w:ascii="Times New Roman" w:hAnsi="Times New Roman" w:cs="Times New Roman"/>
          <w:sz w:val="28"/>
          <w:szCs w:val="28"/>
        </w:rPr>
        <w:t xml:space="preserve">. </w:t>
      </w:r>
      <w:r w:rsidRPr="00D20345">
        <w:rPr>
          <w:rFonts w:ascii="Times New Roman" w:hAnsi="Times New Roman" w:cs="Times New Roman"/>
          <w:sz w:val="28"/>
          <w:szCs w:val="28"/>
        </w:rPr>
        <w:t>Подсчет голосов производится членами территориальной счетной комиссии открыто и гласно и начинается сразу посл</w:t>
      </w:r>
      <w:r>
        <w:rPr>
          <w:rFonts w:ascii="Times New Roman" w:hAnsi="Times New Roman" w:cs="Times New Roman"/>
          <w:sz w:val="28"/>
          <w:szCs w:val="28"/>
        </w:rPr>
        <w:t xml:space="preserve">е окончания времени голосования </w:t>
      </w:r>
      <w:r w:rsidRPr="00D20345">
        <w:rPr>
          <w:rFonts w:ascii="Times New Roman" w:hAnsi="Times New Roman" w:cs="Times New Roman"/>
          <w:sz w:val="28"/>
          <w:szCs w:val="28"/>
        </w:rPr>
        <w:t>путем суммирования количества голосов участников голосования, поданных</w:t>
      </w:r>
      <w:r w:rsidRPr="00551D44">
        <w:rPr>
          <w:rFonts w:ascii="Times New Roman" w:hAnsi="Times New Roman" w:cs="Times New Roman"/>
          <w:sz w:val="28"/>
          <w:szCs w:val="28"/>
        </w:rPr>
        <w:t xml:space="preserve"> за каждый </w:t>
      </w:r>
      <w:r>
        <w:rPr>
          <w:rFonts w:ascii="Times New Roman" w:hAnsi="Times New Roman" w:cs="Times New Roman"/>
          <w:sz w:val="28"/>
          <w:szCs w:val="28"/>
        </w:rPr>
        <w:t xml:space="preserve">объект </w:t>
      </w:r>
      <w:r w:rsidRPr="00551D44">
        <w:rPr>
          <w:rFonts w:ascii="Times New Roman" w:hAnsi="Times New Roman" w:cs="Times New Roman"/>
          <w:sz w:val="28"/>
          <w:szCs w:val="28"/>
        </w:rPr>
        <w:t>благоустройства общественных территорий, внесенный в бюллетень.</w:t>
      </w:r>
    </w:p>
    <w:p w:rsidR="00962217" w:rsidRPr="00D20345" w:rsidRDefault="00962217" w:rsidP="0096221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345">
        <w:rPr>
          <w:rFonts w:ascii="Times New Roman" w:hAnsi="Times New Roman" w:cs="Times New Roman"/>
          <w:sz w:val="28"/>
          <w:szCs w:val="28"/>
        </w:rPr>
        <w:t>По истечении времени голосования председатель территориальной счетной комиссии объявляет о завершении голосования, и территориальная счетная комиссия приступает к подсчету голосов участников голосования.</w:t>
      </w:r>
    </w:p>
    <w:p w:rsidR="00962217" w:rsidRPr="00D20345" w:rsidRDefault="00962217" w:rsidP="0096221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345">
        <w:rPr>
          <w:rFonts w:ascii="Times New Roman" w:hAnsi="Times New Roman" w:cs="Times New Roman"/>
          <w:sz w:val="28"/>
          <w:szCs w:val="28"/>
        </w:rPr>
        <w:t>Председатель территориальной счетной комиссии обеспечивает порядок при подсчете голосов.</w:t>
      </w:r>
    </w:p>
    <w:p w:rsidR="00962217" w:rsidRPr="00D20345" w:rsidRDefault="00962217" w:rsidP="0096221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3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20345">
        <w:rPr>
          <w:rFonts w:ascii="Times New Roman" w:hAnsi="Times New Roman" w:cs="Times New Roman"/>
          <w:sz w:val="28"/>
          <w:szCs w:val="28"/>
        </w:rPr>
        <w:t>. Перед непосредственным подсчетом голосов все собранные заполненные бюллетени передаются председателю территориальной счетной комиссии. При этом фиксируется общее количество участников голосования, принявших участие в голосовании.</w:t>
      </w:r>
    </w:p>
    <w:p w:rsidR="00962217" w:rsidRPr="00D20345" w:rsidRDefault="00962217" w:rsidP="0096221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345">
        <w:rPr>
          <w:rFonts w:ascii="Times New Roman" w:hAnsi="Times New Roman" w:cs="Times New Roman"/>
          <w:sz w:val="28"/>
          <w:szCs w:val="28"/>
        </w:rPr>
        <w:t>Неиспользованные бюллетени погашаются путем отрезания нижнего левого угла. Количество неиспользованных бюллетеней фиксируется в итоговом протоколе территориальной счетной комиссии.</w:t>
      </w:r>
    </w:p>
    <w:p w:rsidR="00962217" w:rsidRPr="00D20345" w:rsidRDefault="00962217" w:rsidP="0096221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345">
        <w:rPr>
          <w:rFonts w:ascii="Times New Roman" w:hAnsi="Times New Roman" w:cs="Times New Roman"/>
          <w:sz w:val="28"/>
          <w:szCs w:val="28"/>
        </w:rPr>
        <w:t>При непосредственном подсчете голосов данные, содержащиеся в бюллетенях, оглашаются и заносятся в специальную таблицу, которая содержит перечень всех общественных территорий, представленных в бюллетенях, после чего суммируются.</w:t>
      </w:r>
    </w:p>
    <w:p w:rsidR="00962217" w:rsidRPr="00D20345" w:rsidRDefault="00962217" w:rsidP="0096221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345">
        <w:rPr>
          <w:rFonts w:ascii="Times New Roman" w:hAnsi="Times New Roman" w:cs="Times New Roman"/>
          <w:sz w:val="28"/>
          <w:szCs w:val="28"/>
        </w:rPr>
        <w:t xml:space="preserve">Недействительные бюллетени при подсчете голосов не учитываются. </w:t>
      </w:r>
      <w:proofErr w:type="gramStart"/>
      <w:r w:rsidRPr="00D20345">
        <w:rPr>
          <w:rFonts w:ascii="Times New Roman" w:hAnsi="Times New Roman" w:cs="Times New Roman"/>
          <w:sz w:val="28"/>
          <w:szCs w:val="28"/>
        </w:rPr>
        <w:t>Недействительными считаются бюллетени, которые не содержат отметок в квадратах напротив общественных территорий, и бюллетени, в которых участник голосования отметил большее количество общественных территорий, чем предусмотрено, а также любые иные бюллетени, по которым невозможно выявить действительную волю участника голосования.</w:t>
      </w:r>
      <w:proofErr w:type="gramEnd"/>
      <w:r w:rsidRPr="00D20345">
        <w:rPr>
          <w:rFonts w:ascii="Times New Roman" w:hAnsi="Times New Roman" w:cs="Times New Roman"/>
          <w:sz w:val="28"/>
          <w:szCs w:val="28"/>
        </w:rPr>
        <w:t xml:space="preserve"> Недействительные бюллетени подсчитываются и суммируются отдельно.</w:t>
      </w:r>
    </w:p>
    <w:p w:rsidR="00962217" w:rsidRPr="00D20345" w:rsidRDefault="00962217" w:rsidP="0096221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345">
        <w:rPr>
          <w:rFonts w:ascii="Times New Roman" w:hAnsi="Times New Roman" w:cs="Times New Roman"/>
          <w:sz w:val="28"/>
          <w:szCs w:val="28"/>
        </w:rPr>
        <w:t>В случае возникновения сомнений в определении мнения участника голосования в бюллетене такой бюллетень откладывается в отдельную пачку. По окончании сортировки территориальная счетная комиссия решает вопрос о действительности всех вызвавших сомнение бюллетеней, при этом на оборотной стороне бюллетеня указываются причины признания его действительным или недействительным. Эта запись подтверждается подписью председателя территориальной счетной комиссии.</w:t>
      </w:r>
    </w:p>
    <w:p w:rsidR="00962217" w:rsidRPr="00D20345" w:rsidRDefault="00962217" w:rsidP="0096221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3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20345">
        <w:rPr>
          <w:rFonts w:ascii="Times New Roman" w:hAnsi="Times New Roman" w:cs="Times New Roman"/>
          <w:sz w:val="28"/>
          <w:szCs w:val="28"/>
        </w:rPr>
        <w:t>. После завершения подсчета действительные и недействительные бюллетени упаковываются в отдельные пачки, мешки или коробки, на которых указываются номер счетного участка, число упакованных действительных и недействительных бюллетеней. Пачки, мешки или коробки с бюллетенями заклеиваются и скрепляются подписью председателя территориальной счетной комиссии.</w:t>
      </w:r>
    </w:p>
    <w:p w:rsidR="00962217" w:rsidRDefault="00962217" w:rsidP="0096221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3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20345">
        <w:rPr>
          <w:rFonts w:ascii="Times New Roman" w:hAnsi="Times New Roman" w:cs="Times New Roman"/>
          <w:sz w:val="28"/>
          <w:szCs w:val="28"/>
        </w:rPr>
        <w:t xml:space="preserve">. После проведения всех необходимых действий и подсчетов территориальная счетная комиссия устанавливает результаты голосования. Эти данные фиксируются в итоговом протоколе территориальной счетной комиссии. </w:t>
      </w:r>
    </w:p>
    <w:p w:rsidR="00962217" w:rsidRPr="00D20345" w:rsidRDefault="00962217" w:rsidP="0096221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345">
        <w:rPr>
          <w:rFonts w:ascii="Times New Roman" w:hAnsi="Times New Roman" w:cs="Times New Roman"/>
          <w:sz w:val="28"/>
          <w:szCs w:val="28"/>
        </w:rPr>
        <w:t>Итоговый протокол территориальной счетной комиссии подписывается всеми присутствующими членами территориальной счетной комиссии.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D4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51D44">
        <w:rPr>
          <w:rFonts w:ascii="Times New Roman" w:hAnsi="Times New Roman" w:cs="Times New Roman"/>
          <w:sz w:val="28"/>
          <w:szCs w:val="28"/>
        </w:rPr>
        <w:t>. Для подведения итогов голосования территориальные счетные комиссии направляют итоговые протоколы в муниципальную общественную комиссию.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D44">
        <w:rPr>
          <w:rFonts w:ascii="Times New Roman" w:hAnsi="Times New Roman" w:cs="Times New Roman"/>
          <w:sz w:val="28"/>
          <w:szCs w:val="28"/>
        </w:rPr>
        <w:t>Подсчет результатов голосования проводится муниципальной общественной комиссией на основании протоколов территориальных счетных комиссий и оформляется итоговым протоколом муниципальной общественной комиссии.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551D44">
        <w:rPr>
          <w:rFonts w:ascii="Times New Roman" w:hAnsi="Times New Roman" w:cs="Times New Roman"/>
          <w:sz w:val="28"/>
          <w:szCs w:val="28"/>
        </w:rPr>
        <w:t xml:space="preserve">. Победителем признается </w:t>
      </w:r>
      <w:r>
        <w:rPr>
          <w:rFonts w:ascii="Times New Roman" w:hAnsi="Times New Roman" w:cs="Times New Roman"/>
          <w:sz w:val="28"/>
          <w:szCs w:val="28"/>
        </w:rPr>
        <w:t>объект</w:t>
      </w:r>
      <w:r w:rsidRPr="00551D44">
        <w:rPr>
          <w:rFonts w:ascii="Times New Roman" w:hAnsi="Times New Roman" w:cs="Times New Roman"/>
          <w:sz w:val="28"/>
          <w:szCs w:val="28"/>
        </w:rPr>
        <w:t xml:space="preserve"> благоустройства общественн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51D44">
        <w:rPr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1D44">
        <w:rPr>
          <w:rFonts w:ascii="Times New Roman" w:hAnsi="Times New Roman" w:cs="Times New Roman"/>
          <w:sz w:val="28"/>
          <w:szCs w:val="28"/>
        </w:rPr>
        <w:t>, получивший наибольшее количество голосов.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51D44">
        <w:rPr>
          <w:rFonts w:ascii="Times New Roman" w:hAnsi="Times New Roman" w:cs="Times New Roman"/>
          <w:sz w:val="28"/>
          <w:szCs w:val="28"/>
        </w:rPr>
        <w:t xml:space="preserve">1. После оформления итогов голосования председатель муниципальной общественной комиссии 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город Воронеж </w:t>
      </w:r>
      <w:r w:rsidRPr="00551D44">
        <w:rPr>
          <w:rFonts w:ascii="Times New Roman" w:hAnsi="Times New Roman" w:cs="Times New Roman"/>
          <w:sz w:val="28"/>
          <w:szCs w:val="28"/>
        </w:rPr>
        <w:t>итоговый протокол результатов голосования.</w:t>
      </w:r>
    </w:p>
    <w:p w:rsidR="00962217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551D44">
        <w:rPr>
          <w:rFonts w:ascii="Times New Roman" w:hAnsi="Times New Roman" w:cs="Times New Roman"/>
          <w:sz w:val="28"/>
          <w:szCs w:val="28"/>
        </w:rPr>
        <w:t>. Итоговый протокол муниципальной общественной комиссии составляется в двух экземплярах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1D44">
        <w:rPr>
          <w:rFonts w:ascii="Times New Roman" w:hAnsi="Times New Roman" w:cs="Times New Roman"/>
          <w:sz w:val="28"/>
          <w:szCs w:val="28"/>
        </w:rPr>
        <w:t xml:space="preserve"> печатается на листах формата А</w:t>
      </w:r>
      <w:proofErr w:type="gramStart"/>
      <w:r w:rsidRPr="00551D44"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1D44">
        <w:rPr>
          <w:rFonts w:ascii="Times New Roman" w:hAnsi="Times New Roman" w:cs="Times New Roman"/>
          <w:sz w:val="28"/>
          <w:szCs w:val="28"/>
        </w:rPr>
        <w:t xml:space="preserve">должен быть пронумерован, подписан всеми присутствующими членами муниципальной общественной комиссии и содержать дату и время подписания протокола. 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D44">
        <w:rPr>
          <w:rFonts w:ascii="Times New Roman" w:hAnsi="Times New Roman" w:cs="Times New Roman"/>
          <w:sz w:val="28"/>
          <w:szCs w:val="28"/>
        </w:rPr>
        <w:t xml:space="preserve">Списки, использованные бюллетени и протоколы территориальных счетных комиссий для голосования </w:t>
      </w:r>
      <w:r>
        <w:rPr>
          <w:rFonts w:ascii="Times New Roman" w:hAnsi="Times New Roman" w:cs="Times New Roman"/>
          <w:sz w:val="28"/>
          <w:szCs w:val="28"/>
        </w:rPr>
        <w:t>находятся на хранении у секретаря муниципальной общественной комиссии, а затем уничтожаются по истечении одного месяца со дня подведения итогов голосования.</w:t>
      </w:r>
    </w:p>
    <w:p w:rsidR="00962217" w:rsidRPr="00551D44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551D44">
        <w:rPr>
          <w:rFonts w:ascii="Times New Roman" w:hAnsi="Times New Roman" w:cs="Times New Roman"/>
          <w:sz w:val="28"/>
          <w:szCs w:val="28"/>
        </w:rPr>
        <w:t>. Сведения об итогах голосования подлежат официальному опубликованию в порядке, установленном для официального опубликования муниципальных правовых актов, и размещаются на официальном сайте администрации город</w:t>
      </w:r>
      <w:r>
        <w:rPr>
          <w:rFonts w:ascii="Times New Roman" w:hAnsi="Times New Roman" w:cs="Times New Roman"/>
          <w:sz w:val="28"/>
          <w:szCs w:val="28"/>
        </w:rPr>
        <w:t>ского округа город Воронеж в</w:t>
      </w:r>
      <w:r w:rsidRPr="00551D44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1D4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1D44">
        <w:rPr>
          <w:rFonts w:ascii="Times New Roman" w:hAnsi="Times New Roman" w:cs="Times New Roman"/>
          <w:sz w:val="28"/>
          <w:szCs w:val="28"/>
        </w:rPr>
        <w:t>.</w:t>
      </w:r>
    </w:p>
    <w:p w:rsidR="00962217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551D44">
        <w:rPr>
          <w:rFonts w:ascii="Times New Roman" w:hAnsi="Times New Roman" w:cs="Times New Roman"/>
          <w:sz w:val="28"/>
          <w:szCs w:val="28"/>
        </w:rPr>
        <w:t>. Полномочия территориальных счетных комиссий и муниципальной общественной комиссии прекращаются после официального опубликования сведений об итогах голосования.</w:t>
      </w:r>
    </w:p>
    <w:p w:rsidR="00962217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2217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2217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962217" w:rsidRDefault="00962217" w:rsidP="009622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                             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Петрин</w:t>
      </w:r>
      <w:proofErr w:type="spellEnd"/>
    </w:p>
    <w:p w:rsidR="00E61226" w:rsidRDefault="006D4F4B"/>
    <w:sectPr w:rsidR="00E61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17"/>
    <w:rsid w:val="006B7819"/>
    <w:rsid w:val="006D4F4B"/>
    <w:rsid w:val="00962217"/>
    <w:rsid w:val="00B96EF8"/>
    <w:rsid w:val="00D0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22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22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0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22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22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0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168C68E7D17FE02002EC375F79D00E7631E2859315A3515C6315DDA9sDQ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enshulgina</cp:lastModifiedBy>
  <cp:revision>2</cp:revision>
  <cp:lastPrinted>2018-01-22T07:16:00Z</cp:lastPrinted>
  <dcterms:created xsi:type="dcterms:W3CDTF">2018-01-22T12:01:00Z</dcterms:created>
  <dcterms:modified xsi:type="dcterms:W3CDTF">2018-01-22T12:01:00Z</dcterms:modified>
</cp:coreProperties>
</file>