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25C" w:rsidRDefault="00052A03" w:rsidP="00052A03">
      <w:pPr>
        <w:jc w:val="center"/>
        <w:outlineLvl w:val="0"/>
        <w:rPr>
          <w:bCs/>
          <w:kern w:val="36"/>
          <w:sz w:val="28"/>
          <w:szCs w:val="28"/>
        </w:rPr>
      </w:pPr>
      <w:r>
        <w:rPr>
          <w:bCs/>
          <w:kern w:val="36"/>
          <w:sz w:val="28"/>
          <w:szCs w:val="28"/>
        </w:rPr>
        <w:t xml:space="preserve">                                                      </w:t>
      </w:r>
    </w:p>
    <w:p w:rsidR="00052A03" w:rsidRDefault="000B625C" w:rsidP="00052A03">
      <w:pPr>
        <w:jc w:val="center"/>
        <w:outlineLvl w:val="0"/>
        <w:rPr>
          <w:bCs/>
          <w:kern w:val="36"/>
          <w:sz w:val="28"/>
          <w:szCs w:val="28"/>
        </w:rPr>
      </w:pPr>
      <w:r>
        <w:rPr>
          <w:bCs/>
          <w:kern w:val="36"/>
          <w:sz w:val="28"/>
          <w:szCs w:val="28"/>
        </w:rPr>
        <w:t xml:space="preserve">                                                                 </w:t>
      </w:r>
      <w:r w:rsidR="00052A03" w:rsidRPr="008F6BCF">
        <w:rPr>
          <w:bCs/>
          <w:kern w:val="36"/>
          <w:sz w:val="28"/>
          <w:szCs w:val="28"/>
        </w:rPr>
        <w:t>У</w:t>
      </w:r>
      <w:r w:rsidR="00052A03">
        <w:rPr>
          <w:bCs/>
          <w:kern w:val="36"/>
          <w:sz w:val="28"/>
          <w:szCs w:val="28"/>
        </w:rPr>
        <w:t>ТВЕРЖДЕНО</w:t>
      </w:r>
    </w:p>
    <w:p w:rsidR="00052A03" w:rsidRDefault="00052A03" w:rsidP="00052A03">
      <w:pPr>
        <w:jc w:val="center"/>
        <w:outlineLvl w:val="0"/>
        <w:rPr>
          <w:bCs/>
          <w:kern w:val="36"/>
          <w:sz w:val="28"/>
          <w:szCs w:val="28"/>
        </w:rPr>
      </w:pPr>
      <w:r>
        <w:rPr>
          <w:bCs/>
          <w:kern w:val="36"/>
          <w:sz w:val="28"/>
          <w:szCs w:val="28"/>
        </w:rPr>
        <w:t xml:space="preserve">                                                                   п</w:t>
      </w:r>
      <w:r w:rsidRPr="008F6BCF">
        <w:rPr>
          <w:bCs/>
          <w:kern w:val="36"/>
          <w:sz w:val="28"/>
          <w:szCs w:val="28"/>
        </w:rPr>
        <w:t>остановлением</w:t>
      </w:r>
      <w:r>
        <w:rPr>
          <w:bCs/>
          <w:kern w:val="36"/>
          <w:sz w:val="28"/>
          <w:szCs w:val="28"/>
        </w:rPr>
        <w:t xml:space="preserve"> администрации</w:t>
      </w:r>
    </w:p>
    <w:p w:rsidR="00052A03" w:rsidRDefault="00052A03" w:rsidP="00052A03">
      <w:pPr>
        <w:jc w:val="center"/>
        <w:outlineLvl w:val="0"/>
        <w:rPr>
          <w:bCs/>
          <w:kern w:val="36"/>
          <w:sz w:val="28"/>
          <w:szCs w:val="28"/>
        </w:rPr>
      </w:pPr>
      <w:r>
        <w:rPr>
          <w:bCs/>
          <w:kern w:val="36"/>
          <w:sz w:val="28"/>
          <w:szCs w:val="28"/>
        </w:rPr>
        <w:t xml:space="preserve">                                                                 городского округа город Воронеж</w:t>
      </w:r>
    </w:p>
    <w:p w:rsidR="00052A03" w:rsidRDefault="00052A03" w:rsidP="00052A03">
      <w:pPr>
        <w:jc w:val="center"/>
        <w:outlineLvl w:val="0"/>
        <w:rPr>
          <w:bCs/>
          <w:kern w:val="36"/>
          <w:sz w:val="28"/>
          <w:szCs w:val="28"/>
        </w:rPr>
      </w:pPr>
      <w:r>
        <w:rPr>
          <w:bCs/>
          <w:kern w:val="36"/>
          <w:sz w:val="28"/>
          <w:szCs w:val="28"/>
        </w:rPr>
        <w:t xml:space="preserve">                                                                    от</w:t>
      </w:r>
      <w:r w:rsidR="00F75771" w:rsidRPr="00F75771">
        <w:rPr>
          <w:bCs/>
          <w:kern w:val="36"/>
          <w:sz w:val="28"/>
          <w:szCs w:val="28"/>
        </w:rPr>
        <w:t xml:space="preserve"> 05</w:t>
      </w:r>
      <w:r w:rsidR="00F75771">
        <w:rPr>
          <w:bCs/>
          <w:kern w:val="36"/>
          <w:sz w:val="28"/>
          <w:szCs w:val="28"/>
        </w:rPr>
        <w:t>.07.2019 № 565</w:t>
      </w:r>
      <w:bookmarkStart w:id="0" w:name="_GoBack"/>
      <w:bookmarkEnd w:id="0"/>
      <w:r>
        <w:rPr>
          <w:bCs/>
          <w:kern w:val="36"/>
          <w:sz w:val="28"/>
          <w:szCs w:val="28"/>
        </w:rPr>
        <w:t xml:space="preserve">                  </w:t>
      </w:r>
    </w:p>
    <w:p w:rsidR="00052A03" w:rsidRDefault="00052A03" w:rsidP="00052A03">
      <w:pPr>
        <w:jc w:val="right"/>
        <w:outlineLvl w:val="0"/>
        <w:rPr>
          <w:bCs/>
          <w:kern w:val="36"/>
          <w:sz w:val="28"/>
          <w:szCs w:val="28"/>
        </w:rPr>
      </w:pPr>
    </w:p>
    <w:p w:rsidR="00052A03" w:rsidRDefault="00052A03" w:rsidP="00052A03">
      <w:pPr>
        <w:jc w:val="right"/>
        <w:outlineLvl w:val="0"/>
        <w:rPr>
          <w:bCs/>
          <w:kern w:val="36"/>
          <w:sz w:val="28"/>
          <w:szCs w:val="28"/>
        </w:rPr>
      </w:pPr>
    </w:p>
    <w:p w:rsidR="00052A03" w:rsidRDefault="00052A03" w:rsidP="00052A03">
      <w:pPr>
        <w:jc w:val="center"/>
        <w:outlineLvl w:val="0"/>
        <w:rPr>
          <w:bCs/>
          <w:kern w:val="36"/>
          <w:sz w:val="28"/>
          <w:szCs w:val="28"/>
        </w:rPr>
      </w:pPr>
    </w:p>
    <w:p w:rsidR="00052A03" w:rsidRDefault="00052A03" w:rsidP="00052A03">
      <w:pPr>
        <w:jc w:val="center"/>
        <w:outlineLvl w:val="0"/>
        <w:rPr>
          <w:b/>
          <w:bCs/>
          <w:kern w:val="36"/>
          <w:sz w:val="28"/>
          <w:szCs w:val="28"/>
        </w:rPr>
      </w:pPr>
      <w:r w:rsidRPr="006F20D1">
        <w:rPr>
          <w:b/>
          <w:bCs/>
          <w:kern w:val="36"/>
          <w:sz w:val="28"/>
          <w:szCs w:val="28"/>
        </w:rPr>
        <w:t>ПОЛОЖЕНИЕ</w:t>
      </w:r>
    </w:p>
    <w:p w:rsidR="00B6314C" w:rsidRPr="006F20D1" w:rsidRDefault="00B6314C" w:rsidP="00052A03">
      <w:pPr>
        <w:jc w:val="center"/>
        <w:outlineLvl w:val="0"/>
        <w:rPr>
          <w:b/>
          <w:bCs/>
          <w:kern w:val="36"/>
          <w:sz w:val="28"/>
          <w:szCs w:val="28"/>
        </w:rPr>
      </w:pPr>
      <w:r>
        <w:rPr>
          <w:b/>
          <w:bCs/>
          <w:kern w:val="36"/>
          <w:sz w:val="28"/>
          <w:szCs w:val="28"/>
        </w:rPr>
        <w:t xml:space="preserve">О </w:t>
      </w:r>
      <w:r w:rsidR="008A4248">
        <w:rPr>
          <w:b/>
          <w:bCs/>
          <w:kern w:val="36"/>
          <w:sz w:val="28"/>
          <w:szCs w:val="28"/>
        </w:rPr>
        <w:t>ПОРЯДКЕ НАГРАЖДЕНИЯ</w:t>
      </w:r>
      <w:r w:rsidR="000E3D11">
        <w:rPr>
          <w:b/>
          <w:bCs/>
          <w:kern w:val="36"/>
          <w:sz w:val="28"/>
          <w:szCs w:val="28"/>
        </w:rPr>
        <w:t xml:space="preserve"> МУНИЦИПАЛЬНЫХ СЛУЖАЩИХ АДМИНИСТРАЦИИ ГОРОДСКОГО ОКРУГА ГОРОД ВОРОНЕЖ</w:t>
      </w:r>
      <w:r>
        <w:rPr>
          <w:b/>
          <w:bCs/>
          <w:kern w:val="36"/>
          <w:sz w:val="28"/>
          <w:szCs w:val="28"/>
        </w:rPr>
        <w:t xml:space="preserve"> </w:t>
      </w:r>
      <w:r w:rsidR="000E3D11">
        <w:rPr>
          <w:b/>
          <w:bCs/>
          <w:kern w:val="36"/>
          <w:sz w:val="28"/>
          <w:szCs w:val="28"/>
        </w:rPr>
        <w:t xml:space="preserve">ПОЧЕТНОЙ ГРАМОТОЙ АДМИНИСТРАЦИИ ГОРОДСКОГО ОКРУГА ГОРОД ВОРОНЕЖ, БЛАГОДАРНОСТЬЮ ГЛАВЫ ГОРОДСКОГО ОКРУГА ГОРОД ВОРОНЕЖ </w:t>
      </w:r>
    </w:p>
    <w:p w:rsidR="0097697D" w:rsidRDefault="0097697D"/>
    <w:p w:rsidR="00433801" w:rsidRDefault="00433801"/>
    <w:p w:rsidR="00433801" w:rsidRDefault="00541566" w:rsidP="00F217BA">
      <w:pPr>
        <w:pStyle w:val="a3"/>
        <w:numPr>
          <w:ilvl w:val="0"/>
          <w:numId w:val="1"/>
        </w:numPr>
        <w:tabs>
          <w:tab w:val="left" w:pos="993"/>
        </w:tabs>
        <w:spacing w:line="360" w:lineRule="auto"/>
        <w:ind w:left="0"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со статьей 15 </w:t>
      </w:r>
      <w:r w:rsidRPr="00541566">
        <w:rPr>
          <w:sz w:val="28"/>
          <w:szCs w:val="28"/>
        </w:rPr>
        <w:t>Закон</w:t>
      </w:r>
      <w:r w:rsidR="00222446">
        <w:rPr>
          <w:sz w:val="28"/>
          <w:szCs w:val="28"/>
        </w:rPr>
        <w:t>а</w:t>
      </w:r>
      <w:r w:rsidRPr="00541566">
        <w:rPr>
          <w:sz w:val="28"/>
          <w:szCs w:val="28"/>
        </w:rPr>
        <w:t xml:space="preserve"> Воронежской области от 28.12.2007 </w:t>
      </w:r>
      <w:r w:rsidR="00222446">
        <w:rPr>
          <w:sz w:val="28"/>
          <w:szCs w:val="28"/>
        </w:rPr>
        <w:t>№</w:t>
      </w:r>
      <w:r w:rsidRPr="00541566">
        <w:rPr>
          <w:sz w:val="28"/>
          <w:szCs w:val="28"/>
        </w:rPr>
        <w:t xml:space="preserve"> 175-ОЗ </w:t>
      </w:r>
      <w:r w:rsidR="00222446">
        <w:rPr>
          <w:sz w:val="28"/>
          <w:szCs w:val="28"/>
        </w:rPr>
        <w:t>«</w:t>
      </w:r>
      <w:r w:rsidRPr="00541566">
        <w:rPr>
          <w:sz w:val="28"/>
          <w:szCs w:val="28"/>
        </w:rPr>
        <w:t>О муниципальной службе в Воронежской области</w:t>
      </w:r>
      <w:r w:rsidR="00222446">
        <w:rPr>
          <w:sz w:val="28"/>
          <w:szCs w:val="28"/>
        </w:rPr>
        <w:t xml:space="preserve">» </w:t>
      </w:r>
      <w:r w:rsidR="00672552" w:rsidRPr="00672552">
        <w:rPr>
          <w:sz w:val="28"/>
          <w:szCs w:val="28"/>
        </w:rPr>
        <w:t>Почетн</w:t>
      </w:r>
      <w:r w:rsidR="00672552">
        <w:rPr>
          <w:sz w:val="28"/>
          <w:szCs w:val="28"/>
        </w:rPr>
        <w:t>ая</w:t>
      </w:r>
      <w:r w:rsidR="00672552" w:rsidRPr="00672552">
        <w:rPr>
          <w:sz w:val="28"/>
          <w:szCs w:val="28"/>
        </w:rPr>
        <w:t xml:space="preserve"> грамот</w:t>
      </w:r>
      <w:r w:rsidR="00672552">
        <w:rPr>
          <w:sz w:val="28"/>
          <w:szCs w:val="28"/>
        </w:rPr>
        <w:t>а</w:t>
      </w:r>
      <w:r w:rsidR="00672552" w:rsidRPr="00672552">
        <w:rPr>
          <w:sz w:val="28"/>
          <w:szCs w:val="28"/>
        </w:rPr>
        <w:t xml:space="preserve"> администрации городского округа город Воронеж</w:t>
      </w:r>
      <w:r w:rsidR="007F6C39">
        <w:rPr>
          <w:sz w:val="28"/>
          <w:szCs w:val="28"/>
        </w:rPr>
        <w:t xml:space="preserve"> (далее – Почетная грамота)</w:t>
      </w:r>
      <w:r w:rsidR="00672552" w:rsidRPr="00672552">
        <w:rPr>
          <w:sz w:val="28"/>
          <w:szCs w:val="28"/>
        </w:rPr>
        <w:t>, Благодарность главы городского округа город Воронеж</w:t>
      </w:r>
      <w:r w:rsidR="000E3D11">
        <w:rPr>
          <w:sz w:val="28"/>
          <w:szCs w:val="28"/>
        </w:rPr>
        <w:t xml:space="preserve"> (далее –</w:t>
      </w:r>
      <w:r w:rsidR="007F6C39">
        <w:rPr>
          <w:sz w:val="28"/>
          <w:szCs w:val="28"/>
        </w:rPr>
        <w:t xml:space="preserve"> Благодарность)</w:t>
      </w:r>
      <w:r w:rsidR="00672552">
        <w:rPr>
          <w:sz w:val="28"/>
          <w:szCs w:val="28"/>
        </w:rPr>
        <w:t xml:space="preserve"> для </w:t>
      </w:r>
      <w:r w:rsidR="00672552" w:rsidRPr="00672552">
        <w:rPr>
          <w:sz w:val="28"/>
          <w:szCs w:val="28"/>
        </w:rPr>
        <w:t>муниципальн</w:t>
      </w:r>
      <w:r w:rsidR="004C3EEA">
        <w:rPr>
          <w:sz w:val="28"/>
          <w:szCs w:val="28"/>
        </w:rPr>
        <w:t>ого</w:t>
      </w:r>
      <w:r w:rsidR="00672552" w:rsidRPr="00672552">
        <w:rPr>
          <w:sz w:val="28"/>
          <w:szCs w:val="28"/>
        </w:rPr>
        <w:t xml:space="preserve"> служащ</w:t>
      </w:r>
      <w:r w:rsidR="004C3EEA">
        <w:rPr>
          <w:sz w:val="28"/>
          <w:szCs w:val="28"/>
        </w:rPr>
        <w:t>его</w:t>
      </w:r>
      <w:r w:rsidR="00672552" w:rsidRPr="00672552">
        <w:rPr>
          <w:sz w:val="28"/>
          <w:szCs w:val="28"/>
        </w:rPr>
        <w:t xml:space="preserve"> администрации городского округа город Воронеж</w:t>
      </w:r>
      <w:r w:rsidR="004C3EEA">
        <w:rPr>
          <w:sz w:val="28"/>
          <w:szCs w:val="28"/>
        </w:rPr>
        <w:t xml:space="preserve"> (далее – муниципальный служащий)</w:t>
      </w:r>
      <w:r w:rsidR="00672552">
        <w:rPr>
          <w:sz w:val="28"/>
          <w:szCs w:val="28"/>
        </w:rPr>
        <w:t xml:space="preserve"> явля</w:t>
      </w:r>
      <w:r w:rsidR="00222446">
        <w:rPr>
          <w:sz w:val="28"/>
          <w:szCs w:val="28"/>
        </w:rPr>
        <w:t>ю</w:t>
      </w:r>
      <w:r w:rsidR="00672552">
        <w:rPr>
          <w:sz w:val="28"/>
          <w:szCs w:val="28"/>
        </w:rPr>
        <w:t xml:space="preserve">тся </w:t>
      </w:r>
      <w:r w:rsidR="00082CB1">
        <w:rPr>
          <w:sz w:val="28"/>
          <w:szCs w:val="28"/>
        </w:rPr>
        <w:t>видами</w:t>
      </w:r>
      <w:r w:rsidR="00F5652D">
        <w:rPr>
          <w:sz w:val="28"/>
          <w:szCs w:val="28"/>
        </w:rPr>
        <w:t xml:space="preserve"> поощрения з</w:t>
      </w:r>
      <w:r w:rsidR="00F5652D" w:rsidRPr="00F5652D">
        <w:rPr>
          <w:sz w:val="28"/>
          <w:szCs w:val="28"/>
        </w:rPr>
        <w:t>а безупречную и эффективную муниципальную службу</w:t>
      </w:r>
      <w:r w:rsidR="00F5652D">
        <w:rPr>
          <w:sz w:val="28"/>
          <w:szCs w:val="28"/>
        </w:rPr>
        <w:t>.</w:t>
      </w:r>
      <w:proofErr w:type="gramEnd"/>
    </w:p>
    <w:p w:rsidR="000E3D11" w:rsidRDefault="00082CB1" w:rsidP="00F217BA">
      <w:pPr>
        <w:pStyle w:val="a3"/>
        <w:numPr>
          <w:ilvl w:val="0"/>
          <w:numId w:val="1"/>
        </w:numPr>
        <w:tabs>
          <w:tab w:val="left" w:pos="993"/>
        </w:tabs>
        <w:spacing w:line="360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Основаниями</w:t>
      </w:r>
      <w:r w:rsidR="004C3EEA" w:rsidRPr="004C3EEA">
        <w:rPr>
          <w:sz w:val="28"/>
          <w:szCs w:val="28"/>
        </w:rPr>
        <w:t xml:space="preserve"> для награждения</w:t>
      </w:r>
      <w:r w:rsidR="00012D9C">
        <w:rPr>
          <w:sz w:val="28"/>
          <w:szCs w:val="28"/>
        </w:rPr>
        <w:t xml:space="preserve"> муниципального служащего </w:t>
      </w:r>
      <w:r w:rsidR="004C3EEA" w:rsidRPr="004C3EEA">
        <w:rPr>
          <w:sz w:val="28"/>
          <w:szCs w:val="28"/>
        </w:rPr>
        <w:t>Почетной грамотой являются высокий профессионализм, многолетний добросовестн</w:t>
      </w:r>
      <w:r>
        <w:rPr>
          <w:sz w:val="28"/>
          <w:szCs w:val="28"/>
        </w:rPr>
        <w:t>ый труд</w:t>
      </w:r>
      <w:r w:rsidR="004C3EEA" w:rsidRPr="004C3EEA">
        <w:rPr>
          <w:sz w:val="28"/>
          <w:szCs w:val="28"/>
        </w:rPr>
        <w:t xml:space="preserve">, </w:t>
      </w:r>
      <w:r w:rsidR="00653221" w:rsidRPr="00C748C4">
        <w:rPr>
          <w:sz w:val="28"/>
          <w:szCs w:val="28"/>
        </w:rPr>
        <w:t>особый вклад в осуществление муниципальных программ</w:t>
      </w:r>
      <w:r w:rsidR="00653221">
        <w:rPr>
          <w:sz w:val="28"/>
          <w:szCs w:val="28"/>
        </w:rPr>
        <w:t>,</w:t>
      </w:r>
      <w:r w:rsidR="00653221" w:rsidRPr="004C3EEA">
        <w:rPr>
          <w:sz w:val="28"/>
          <w:szCs w:val="28"/>
        </w:rPr>
        <w:t xml:space="preserve"> </w:t>
      </w:r>
      <w:r w:rsidR="004C3EEA" w:rsidRPr="004C3EEA">
        <w:rPr>
          <w:sz w:val="28"/>
          <w:szCs w:val="28"/>
        </w:rPr>
        <w:t>успехи, достигнутые в муниципальном управлении,</w:t>
      </w:r>
      <w:r w:rsidR="004C3EEA">
        <w:rPr>
          <w:sz w:val="28"/>
          <w:szCs w:val="28"/>
        </w:rPr>
        <w:t xml:space="preserve"> </w:t>
      </w:r>
      <w:r w:rsidR="004C3EEA" w:rsidRPr="004C3EEA">
        <w:rPr>
          <w:sz w:val="28"/>
          <w:szCs w:val="28"/>
        </w:rPr>
        <w:t>ин</w:t>
      </w:r>
      <w:r w:rsidR="00D52EAA">
        <w:rPr>
          <w:sz w:val="28"/>
          <w:szCs w:val="28"/>
        </w:rPr>
        <w:t>ой</w:t>
      </w:r>
      <w:r w:rsidR="004C3EEA" w:rsidRPr="004C3EEA">
        <w:rPr>
          <w:sz w:val="28"/>
          <w:szCs w:val="28"/>
        </w:rPr>
        <w:t xml:space="preserve"> деятельност</w:t>
      </w:r>
      <w:r w:rsidR="00D52EAA">
        <w:rPr>
          <w:sz w:val="28"/>
          <w:szCs w:val="28"/>
        </w:rPr>
        <w:t>и</w:t>
      </w:r>
      <w:r w:rsidR="004C3EEA" w:rsidRPr="004C3EEA">
        <w:rPr>
          <w:sz w:val="28"/>
          <w:szCs w:val="28"/>
        </w:rPr>
        <w:t>, направленные на достижение экономического, социального и культурного благополучия</w:t>
      </w:r>
      <w:r w:rsidR="00D52EAA">
        <w:rPr>
          <w:sz w:val="28"/>
          <w:szCs w:val="28"/>
        </w:rPr>
        <w:t xml:space="preserve"> городского округа город Воронеж. </w:t>
      </w:r>
    </w:p>
    <w:p w:rsidR="000B625C" w:rsidRDefault="00D52EAA" w:rsidP="00E43DAA">
      <w:pPr>
        <w:pStyle w:val="a3"/>
        <w:tabs>
          <w:tab w:val="left" w:pos="993"/>
        </w:tabs>
        <w:spacing w:line="360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Муниципальный слу</w:t>
      </w:r>
      <w:r w:rsidR="00100E69">
        <w:rPr>
          <w:sz w:val="28"/>
          <w:szCs w:val="28"/>
        </w:rPr>
        <w:t>ж</w:t>
      </w:r>
      <w:r>
        <w:rPr>
          <w:sz w:val="28"/>
          <w:szCs w:val="28"/>
        </w:rPr>
        <w:t>ащий</w:t>
      </w:r>
      <w:r w:rsidR="00100E69">
        <w:rPr>
          <w:sz w:val="28"/>
          <w:szCs w:val="28"/>
        </w:rPr>
        <w:t>, име</w:t>
      </w:r>
      <w:r w:rsidR="00910347">
        <w:rPr>
          <w:sz w:val="28"/>
          <w:szCs w:val="28"/>
        </w:rPr>
        <w:t xml:space="preserve">ющий стаж </w:t>
      </w:r>
      <w:r w:rsidR="00082CB1">
        <w:rPr>
          <w:sz w:val="28"/>
          <w:szCs w:val="28"/>
        </w:rPr>
        <w:t xml:space="preserve">муниципальной службы менее 2 </w:t>
      </w:r>
      <w:r w:rsidR="00910347">
        <w:rPr>
          <w:sz w:val="28"/>
          <w:szCs w:val="28"/>
        </w:rPr>
        <w:t xml:space="preserve">лет, не может быть представлен к награждению </w:t>
      </w:r>
      <w:r w:rsidR="00910347" w:rsidRPr="008A4248">
        <w:rPr>
          <w:sz w:val="28"/>
          <w:szCs w:val="28"/>
        </w:rPr>
        <w:t>Почетной грамотой.</w:t>
      </w:r>
    </w:p>
    <w:p w:rsidR="00910347" w:rsidRDefault="00910347" w:rsidP="00E43DAA">
      <w:pPr>
        <w:pStyle w:val="a3"/>
        <w:tabs>
          <w:tab w:val="left" w:pos="993"/>
        </w:tabs>
        <w:spacing w:line="360" w:lineRule="auto"/>
        <w:ind w:left="0" w:firstLine="851"/>
        <w:jc w:val="both"/>
        <w:rPr>
          <w:sz w:val="28"/>
          <w:szCs w:val="28"/>
        </w:rPr>
      </w:pPr>
      <w:r w:rsidRPr="008A424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 </w:t>
      </w:r>
      <w:r w:rsidR="00102E96">
        <w:rPr>
          <w:sz w:val="28"/>
          <w:szCs w:val="28"/>
        </w:rPr>
        <w:t xml:space="preserve">очередному </w:t>
      </w:r>
      <w:r>
        <w:rPr>
          <w:sz w:val="28"/>
          <w:szCs w:val="28"/>
        </w:rPr>
        <w:t xml:space="preserve">награждению Почетной грамотой муниципальный служащий может </w:t>
      </w:r>
      <w:r w:rsidR="00C748C4">
        <w:rPr>
          <w:sz w:val="28"/>
          <w:szCs w:val="28"/>
        </w:rPr>
        <w:t>быть представлен</w:t>
      </w:r>
      <w:r w:rsidR="000E3D11">
        <w:rPr>
          <w:sz w:val="28"/>
          <w:szCs w:val="28"/>
        </w:rPr>
        <w:t xml:space="preserve"> не ранее чем через 3 года после предыдущего награждения</w:t>
      </w:r>
      <w:r w:rsidR="0033146B">
        <w:rPr>
          <w:sz w:val="28"/>
          <w:szCs w:val="28"/>
        </w:rPr>
        <w:t xml:space="preserve"> Почетной грамотой</w:t>
      </w:r>
      <w:r w:rsidR="000E3D11">
        <w:rPr>
          <w:sz w:val="28"/>
          <w:szCs w:val="28"/>
        </w:rPr>
        <w:t xml:space="preserve">. </w:t>
      </w:r>
    </w:p>
    <w:p w:rsidR="000E3D11" w:rsidRDefault="00C748C4" w:rsidP="00A3771B">
      <w:pPr>
        <w:pStyle w:val="a3"/>
        <w:numPr>
          <w:ilvl w:val="0"/>
          <w:numId w:val="1"/>
        </w:numPr>
        <w:tabs>
          <w:tab w:val="left" w:pos="993"/>
        </w:tabs>
        <w:spacing w:line="360" w:lineRule="auto"/>
        <w:ind w:left="0" w:firstLine="851"/>
        <w:jc w:val="both"/>
        <w:rPr>
          <w:sz w:val="28"/>
          <w:szCs w:val="28"/>
        </w:rPr>
      </w:pPr>
      <w:r w:rsidRPr="00012D9C">
        <w:rPr>
          <w:sz w:val="28"/>
          <w:szCs w:val="28"/>
        </w:rPr>
        <w:t>Основаниями для объявления</w:t>
      </w:r>
      <w:r w:rsidR="00012D9C">
        <w:rPr>
          <w:sz w:val="28"/>
          <w:szCs w:val="28"/>
        </w:rPr>
        <w:t xml:space="preserve"> муниципальному служащему</w:t>
      </w:r>
      <w:r w:rsidRPr="00012D9C">
        <w:rPr>
          <w:sz w:val="28"/>
          <w:szCs w:val="28"/>
        </w:rPr>
        <w:t xml:space="preserve"> Благодарности являются эффективное исполнение должностных (служебных) обязанностей, успехи в трудовой деятельности, выполнение на высоком уровне поручений, данных от имени </w:t>
      </w:r>
      <w:r w:rsidR="00653221" w:rsidRPr="00012D9C">
        <w:rPr>
          <w:sz w:val="28"/>
          <w:szCs w:val="28"/>
        </w:rPr>
        <w:t>а</w:t>
      </w:r>
      <w:r w:rsidRPr="00012D9C">
        <w:rPr>
          <w:sz w:val="28"/>
          <w:szCs w:val="28"/>
        </w:rPr>
        <w:t xml:space="preserve">дминистрации </w:t>
      </w:r>
      <w:r w:rsidR="00653221" w:rsidRPr="00012D9C">
        <w:rPr>
          <w:sz w:val="28"/>
          <w:szCs w:val="28"/>
        </w:rPr>
        <w:t>городского округа город Воронеж</w:t>
      </w:r>
      <w:r w:rsidRPr="00012D9C">
        <w:rPr>
          <w:sz w:val="28"/>
          <w:szCs w:val="28"/>
        </w:rPr>
        <w:t xml:space="preserve"> уполномоченными лицами</w:t>
      </w:r>
      <w:r w:rsidR="00653221" w:rsidRPr="00012D9C">
        <w:rPr>
          <w:sz w:val="28"/>
          <w:szCs w:val="28"/>
        </w:rPr>
        <w:t xml:space="preserve">. </w:t>
      </w:r>
    </w:p>
    <w:p w:rsidR="00C748C4" w:rsidRPr="00DF375D" w:rsidRDefault="00012D9C" w:rsidP="00A3771B">
      <w:pPr>
        <w:pStyle w:val="a3"/>
        <w:tabs>
          <w:tab w:val="left" w:pos="993"/>
        </w:tabs>
        <w:spacing w:line="360" w:lineRule="auto"/>
        <w:ind w:left="0" w:firstLine="851"/>
        <w:jc w:val="both"/>
        <w:rPr>
          <w:color w:val="FF0000"/>
          <w:sz w:val="28"/>
          <w:szCs w:val="28"/>
        </w:rPr>
      </w:pPr>
      <w:r w:rsidRPr="00012D9C">
        <w:rPr>
          <w:sz w:val="28"/>
          <w:szCs w:val="28"/>
        </w:rPr>
        <w:t>Муниципальный служащий может быть представлен к очередному объявлению Благодарности не ранее чем через 1 год после предыдущего награждения</w:t>
      </w:r>
      <w:r w:rsidR="00DF375D">
        <w:rPr>
          <w:sz w:val="28"/>
          <w:szCs w:val="28"/>
        </w:rPr>
        <w:t xml:space="preserve"> </w:t>
      </w:r>
      <w:r w:rsidR="00DF375D" w:rsidRPr="008A4248">
        <w:rPr>
          <w:sz w:val="28"/>
          <w:szCs w:val="28"/>
        </w:rPr>
        <w:t>Благодарностью</w:t>
      </w:r>
      <w:r w:rsidRPr="008A4248">
        <w:rPr>
          <w:sz w:val="28"/>
          <w:szCs w:val="28"/>
        </w:rPr>
        <w:t>.</w:t>
      </w:r>
    </w:p>
    <w:p w:rsidR="007C23B1" w:rsidRPr="00B44CE9" w:rsidRDefault="007C23B1" w:rsidP="00A3771B">
      <w:pPr>
        <w:pStyle w:val="a3"/>
        <w:numPr>
          <w:ilvl w:val="0"/>
          <w:numId w:val="1"/>
        </w:numPr>
        <w:tabs>
          <w:tab w:val="left" w:pos="993"/>
        </w:tabs>
        <w:spacing w:line="360" w:lineRule="auto"/>
        <w:ind w:left="0" w:firstLine="851"/>
        <w:jc w:val="both"/>
        <w:rPr>
          <w:sz w:val="28"/>
          <w:szCs w:val="28"/>
        </w:rPr>
      </w:pPr>
      <w:r w:rsidRPr="00B44CE9">
        <w:rPr>
          <w:sz w:val="28"/>
          <w:szCs w:val="28"/>
        </w:rPr>
        <w:t>Награждение Почетной грамотой, объявление Благо</w:t>
      </w:r>
      <w:r w:rsidR="00082CB1">
        <w:rPr>
          <w:sz w:val="28"/>
          <w:szCs w:val="28"/>
        </w:rPr>
        <w:t xml:space="preserve">дарности </w:t>
      </w:r>
      <w:r w:rsidRPr="00B44CE9">
        <w:rPr>
          <w:sz w:val="28"/>
          <w:szCs w:val="28"/>
        </w:rPr>
        <w:t>осуществляется с выплатой единовременного</w:t>
      </w:r>
      <w:r w:rsidR="000E3D11" w:rsidRPr="00B44CE9">
        <w:rPr>
          <w:sz w:val="28"/>
          <w:szCs w:val="28"/>
        </w:rPr>
        <w:t xml:space="preserve"> денежного</w:t>
      </w:r>
      <w:r w:rsidRPr="00B44CE9">
        <w:rPr>
          <w:sz w:val="28"/>
          <w:szCs w:val="28"/>
        </w:rPr>
        <w:t xml:space="preserve"> поощрения, размер которого устанавливается решением Воронежской городской Думы.</w:t>
      </w:r>
    </w:p>
    <w:p w:rsidR="007F6C39" w:rsidRDefault="007F6C39" w:rsidP="00A3771B">
      <w:pPr>
        <w:pStyle w:val="a3"/>
        <w:numPr>
          <w:ilvl w:val="0"/>
          <w:numId w:val="1"/>
        </w:numPr>
        <w:tabs>
          <w:tab w:val="left" w:pos="993"/>
        </w:tabs>
        <w:spacing w:line="360" w:lineRule="auto"/>
        <w:ind w:left="0" w:firstLine="851"/>
        <w:jc w:val="both"/>
        <w:rPr>
          <w:sz w:val="28"/>
          <w:szCs w:val="28"/>
        </w:rPr>
      </w:pPr>
      <w:r w:rsidRPr="00A75E18">
        <w:rPr>
          <w:sz w:val="28"/>
          <w:szCs w:val="28"/>
        </w:rPr>
        <w:t xml:space="preserve">Ходатайство о награждении Почетной грамотой, об объявлении Благодарности </w:t>
      </w:r>
      <w:r w:rsidR="00102E96">
        <w:rPr>
          <w:sz w:val="28"/>
          <w:szCs w:val="28"/>
        </w:rPr>
        <w:t xml:space="preserve">(далее – ходатайство) </w:t>
      </w:r>
      <w:r w:rsidRPr="00A75E18">
        <w:rPr>
          <w:sz w:val="28"/>
          <w:szCs w:val="28"/>
        </w:rPr>
        <w:t xml:space="preserve">вносится </w:t>
      </w:r>
      <w:r w:rsidR="0019230F" w:rsidRPr="00A75E18">
        <w:rPr>
          <w:sz w:val="28"/>
          <w:szCs w:val="28"/>
        </w:rPr>
        <w:t>главе городского округа город Воронеж</w:t>
      </w:r>
      <w:r w:rsidRPr="00A75E18">
        <w:rPr>
          <w:sz w:val="28"/>
          <w:szCs w:val="28"/>
        </w:rPr>
        <w:t xml:space="preserve"> </w:t>
      </w:r>
      <w:r w:rsidR="0019230F" w:rsidRPr="00A75E18">
        <w:rPr>
          <w:sz w:val="28"/>
          <w:szCs w:val="28"/>
        </w:rPr>
        <w:t>первыми заместителями</w:t>
      </w:r>
      <w:r w:rsidR="00E250A4">
        <w:rPr>
          <w:sz w:val="28"/>
          <w:szCs w:val="28"/>
        </w:rPr>
        <w:t xml:space="preserve"> главы администрации</w:t>
      </w:r>
      <w:r w:rsidR="0019230F" w:rsidRPr="00A75E18">
        <w:rPr>
          <w:sz w:val="28"/>
          <w:szCs w:val="28"/>
        </w:rPr>
        <w:t xml:space="preserve">, заместителями главы администрации, </w:t>
      </w:r>
      <w:r w:rsidRPr="00A75E18">
        <w:rPr>
          <w:sz w:val="28"/>
          <w:szCs w:val="28"/>
        </w:rPr>
        <w:t>руководителями структурных по</w:t>
      </w:r>
      <w:r w:rsidR="0019230F" w:rsidRPr="00A75E18">
        <w:rPr>
          <w:sz w:val="28"/>
          <w:szCs w:val="28"/>
        </w:rPr>
        <w:t>дразделений администрации городского округа город Воронеж</w:t>
      </w:r>
      <w:r w:rsidR="0069450C">
        <w:rPr>
          <w:sz w:val="28"/>
          <w:szCs w:val="28"/>
        </w:rPr>
        <w:t xml:space="preserve"> </w:t>
      </w:r>
      <w:r w:rsidR="0069450C" w:rsidRPr="00A75E18">
        <w:rPr>
          <w:sz w:val="28"/>
          <w:szCs w:val="28"/>
        </w:rPr>
        <w:t>не позднее 30 дней до</w:t>
      </w:r>
      <w:r w:rsidR="0069450C">
        <w:rPr>
          <w:sz w:val="28"/>
          <w:szCs w:val="28"/>
        </w:rPr>
        <w:t xml:space="preserve"> планируемой даты вручения</w:t>
      </w:r>
      <w:r w:rsidR="0019230F" w:rsidRPr="00A75E18">
        <w:rPr>
          <w:sz w:val="28"/>
          <w:szCs w:val="28"/>
        </w:rPr>
        <w:t xml:space="preserve">. </w:t>
      </w:r>
      <w:r w:rsidR="004B7D91" w:rsidRPr="008A4248">
        <w:rPr>
          <w:sz w:val="28"/>
          <w:szCs w:val="28"/>
        </w:rPr>
        <w:t>Награждение</w:t>
      </w:r>
      <w:r w:rsidR="00A75E18">
        <w:rPr>
          <w:sz w:val="28"/>
          <w:szCs w:val="28"/>
        </w:rPr>
        <w:t xml:space="preserve"> </w:t>
      </w:r>
      <w:r w:rsidRPr="00A75E18">
        <w:rPr>
          <w:sz w:val="28"/>
          <w:szCs w:val="28"/>
        </w:rPr>
        <w:t xml:space="preserve">может быть осуществлено по личной инициативе </w:t>
      </w:r>
      <w:r w:rsidR="00A75E18">
        <w:rPr>
          <w:sz w:val="28"/>
          <w:szCs w:val="28"/>
        </w:rPr>
        <w:t>главы городского округа город Воронеж</w:t>
      </w:r>
      <w:r w:rsidRPr="00A75E18">
        <w:rPr>
          <w:sz w:val="28"/>
          <w:szCs w:val="28"/>
        </w:rPr>
        <w:t>.</w:t>
      </w:r>
      <w:r w:rsidR="00921B7A">
        <w:rPr>
          <w:sz w:val="28"/>
          <w:szCs w:val="28"/>
        </w:rPr>
        <w:t xml:space="preserve"> </w:t>
      </w:r>
    </w:p>
    <w:p w:rsidR="006E0789" w:rsidRDefault="0069450C" w:rsidP="00E43DAA">
      <w:pPr>
        <w:pStyle w:val="a3"/>
        <w:numPr>
          <w:ilvl w:val="0"/>
          <w:numId w:val="1"/>
        </w:numPr>
        <w:tabs>
          <w:tab w:val="left" w:pos="993"/>
        </w:tabs>
        <w:spacing w:line="360" w:lineRule="auto"/>
        <w:ind w:left="0" w:firstLine="851"/>
        <w:jc w:val="both"/>
        <w:rPr>
          <w:sz w:val="28"/>
          <w:szCs w:val="28"/>
        </w:rPr>
      </w:pPr>
      <w:r w:rsidRPr="006E0789">
        <w:rPr>
          <w:sz w:val="28"/>
          <w:szCs w:val="28"/>
        </w:rPr>
        <w:t xml:space="preserve">Ходатайство оформляется в письменной форме и должно содержать подробное описание достижений и заслуг </w:t>
      </w:r>
      <w:r w:rsidR="006E0789" w:rsidRPr="006E0789">
        <w:rPr>
          <w:sz w:val="28"/>
          <w:szCs w:val="28"/>
        </w:rPr>
        <w:t xml:space="preserve">муниципального служащего. </w:t>
      </w:r>
    </w:p>
    <w:p w:rsidR="00A75E18" w:rsidRDefault="006E0789" w:rsidP="00E43DAA">
      <w:pPr>
        <w:pStyle w:val="a3"/>
        <w:numPr>
          <w:ilvl w:val="0"/>
          <w:numId w:val="1"/>
        </w:numPr>
        <w:tabs>
          <w:tab w:val="left" w:pos="993"/>
        </w:tabs>
        <w:spacing w:line="360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К ходатайству должна прилагаться</w:t>
      </w:r>
      <w:r w:rsidR="0069450C" w:rsidRPr="006E0789">
        <w:rPr>
          <w:sz w:val="28"/>
          <w:szCs w:val="28"/>
        </w:rPr>
        <w:t xml:space="preserve"> характеристика с указанием конкретных заслуг</w:t>
      </w:r>
      <w:r>
        <w:rPr>
          <w:sz w:val="28"/>
          <w:szCs w:val="28"/>
        </w:rPr>
        <w:t xml:space="preserve"> муниципального служащего</w:t>
      </w:r>
      <w:r w:rsidR="0069450C" w:rsidRPr="006E0789">
        <w:rPr>
          <w:sz w:val="28"/>
          <w:szCs w:val="28"/>
        </w:rPr>
        <w:t>, сведений о трудовой деятельности, заверенная подписью руководи</w:t>
      </w:r>
      <w:r w:rsidR="00FD72E5">
        <w:rPr>
          <w:sz w:val="28"/>
          <w:szCs w:val="28"/>
        </w:rPr>
        <w:t>теля структурного подразделения</w:t>
      </w:r>
      <w:r w:rsidR="00FC25D6">
        <w:rPr>
          <w:sz w:val="28"/>
          <w:szCs w:val="28"/>
        </w:rPr>
        <w:t xml:space="preserve"> либо подписью курирующего заместителя главы администрации городского округа город Воронеж</w:t>
      </w:r>
      <w:r w:rsidR="0069450C" w:rsidRPr="006E0789">
        <w:rPr>
          <w:sz w:val="28"/>
          <w:szCs w:val="28"/>
        </w:rPr>
        <w:t>.</w:t>
      </w:r>
    </w:p>
    <w:p w:rsidR="003826A6" w:rsidRPr="003826A6" w:rsidRDefault="003826A6" w:rsidP="00E43DAA">
      <w:pPr>
        <w:pStyle w:val="a3"/>
        <w:numPr>
          <w:ilvl w:val="0"/>
          <w:numId w:val="1"/>
        </w:numPr>
        <w:tabs>
          <w:tab w:val="left" w:pos="993"/>
        </w:tabs>
        <w:spacing w:line="360" w:lineRule="auto"/>
        <w:ind w:left="0" w:firstLine="851"/>
        <w:jc w:val="both"/>
        <w:rPr>
          <w:sz w:val="28"/>
          <w:szCs w:val="28"/>
        </w:rPr>
      </w:pPr>
      <w:r w:rsidRPr="003826A6">
        <w:rPr>
          <w:sz w:val="28"/>
          <w:szCs w:val="28"/>
        </w:rPr>
        <w:t xml:space="preserve"> В награждении Почетной грамотой</w:t>
      </w:r>
      <w:r w:rsidR="003C0698">
        <w:rPr>
          <w:sz w:val="28"/>
          <w:szCs w:val="28"/>
        </w:rPr>
        <w:t>, объявлении Благодарности</w:t>
      </w:r>
      <w:r w:rsidR="00A45724">
        <w:rPr>
          <w:sz w:val="28"/>
          <w:szCs w:val="28"/>
        </w:rPr>
        <w:t xml:space="preserve"> </w:t>
      </w:r>
      <w:r w:rsidR="00A45724" w:rsidRPr="00A45724">
        <w:rPr>
          <w:sz w:val="28"/>
          <w:szCs w:val="28"/>
        </w:rPr>
        <w:t>отказывается</w:t>
      </w:r>
      <w:r w:rsidRPr="003826A6">
        <w:rPr>
          <w:sz w:val="28"/>
          <w:szCs w:val="28"/>
        </w:rPr>
        <w:t xml:space="preserve"> в случаях:</w:t>
      </w:r>
    </w:p>
    <w:p w:rsidR="000F55FF" w:rsidRDefault="000F55FF" w:rsidP="00E43DAA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046BD">
        <w:rPr>
          <w:sz w:val="28"/>
          <w:szCs w:val="28"/>
        </w:rPr>
        <w:t xml:space="preserve">несоответствия </w:t>
      </w:r>
      <w:r>
        <w:rPr>
          <w:sz w:val="28"/>
          <w:szCs w:val="28"/>
        </w:rPr>
        <w:t xml:space="preserve">муниципального служащего </w:t>
      </w:r>
      <w:r w:rsidRPr="00E046BD">
        <w:rPr>
          <w:sz w:val="28"/>
          <w:szCs w:val="28"/>
        </w:rPr>
        <w:t>требованиям, указанным в</w:t>
      </w:r>
      <w:r>
        <w:rPr>
          <w:sz w:val="28"/>
          <w:szCs w:val="28"/>
        </w:rPr>
        <w:t xml:space="preserve"> </w:t>
      </w:r>
      <w:r w:rsidRPr="00774669">
        <w:rPr>
          <w:sz w:val="28"/>
          <w:szCs w:val="28"/>
        </w:rPr>
        <w:t>п</w:t>
      </w:r>
      <w:r>
        <w:rPr>
          <w:sz w:val="28"/>
          <w:szCs w:val="28"/>
        </w:rPr>
        <w:t>унктах 2,</w:t>
      </w:r>
      <w:r w:rsidR="00E43DAA">
        <w:rPr>
          <w:sz w:val="28"/>
          <w:szCs w:val="28"/>
        </w:rPr>
        <w:t xml:space="preserve"> </w:t>
      </w:r>
      <w:r w:rsidR="00603C3B">
        <w:rPr>
          <w:sz w:val="28"/>
          <w:szCs w:val="28"/>
        </w:rPr>
        <w:t xml:space="preserve">3 </w:t>
      </w:r>
      <w:r>
        <w:rPr>
          <w:sz w:val="28"/>
          <w:szCs w:val="28"/>
        </w:rPr>
        <w:t>настоящего Положения;</w:t>
      </w:r>
    </w:p>
    <w:p w:rsidR="00420863" w:rsidRDefault="00420863" w:rsidP="00E43DAA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  <w:r w:rsidRPr="00E046BD">
        <w:rPr>
          <w:sz w:val="28"/>
          <w:szCs w:val="28"/>
        </w:rPr>
        <w:t>- непредста</w:t>
      </w:r>
      <w:r>
        <w:rPr>
          <w:sz w:val="28"/>
          <w:szCs w:val="28"/>
        </w:rPr>
        <w:t>вления характеристики, указанн</w:t>
      </w:r>
      <w:r w:rsidR="000F55FF">
        <w:rPr>
          <w:sz w:val="28"/>
          <w:szCs w:val="28"/>
        </w:rPr>
        <w:t>ой</w:t>
      </w:r>
      <w:r>
        <w:rPr>
          <w:sz w:val="28"/>
          <w:szCs w:val="28"/>
        </w:rPr>
        <w:t xml:space="preserve"> в пункте </w:t>
      </w:r>
      <w:r w:rsidR="000F55FF">
        <w:rPr>
          <w:sz w:val="28"/>
          <w:szCs w:val="28"/>
        </w:rPr>
        <w:t>7</w:t>
      </w:r>
      <w:r>
        <w:rPr>
          <w:color w:val="FF0000"/>
          <w:sz w:val="28"/>
          <w:szCs w:val="28"/>
        </w:rPr>
        <w:t xml:space="preserve"> </w:t>
      </w:r>
      <w:r w:rsidRPr="00E046BD">
        <w:rPr>
          <w:sz w:val="28"/>
          <w:szCs w:val="28"/>
        </w:rPr>
        <w:t>настоящего Положения;</w:t>
      </w:r>
    </w:p>
    <w:p w:rsidR="00690347" w:rsidRPr="00690347" w:rsidRDefault="00690347" w:rsidP="00690347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  <w:r w:rsidRPr="00690347">
        <w:rPr>
          <w:sz w:val="28"/>
          <w:szCs w:val="28"/>
        </w:rPr>
        <w:t xml:space="preserve">- несоответствия ходатайства требованиям, указанным в пункте </w:t>
      </w:r>
      <w:r>
        <w:rPr>
          <w:sz w:val="28"/>
          <w:szCs w:val="28"/>
        </w:rPr>
        <w:t>5</w:t>
      </w:r>
      <w:r w:rsidRPr="00690347">
        <w:rPr>
          <w:sz w:val="28"/>
          <w:szCs w:val="28"/>
        </w:rPr>
        <w:t xml:space="preserve"> настоящего Положения;</w:t>
      </w:r>
    </w:p>
    <w:p w:rsidR="003826A6" w:rsidRDefault="003826A6" w:rsidP="00E43DAA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 w:rsidRPr="00B9311F">
        <w:rPr>
          <w:sz w:val="28"/>
          <w:szCs w:val="28"/>
        </w:rPr>
        <w:t xml:space="preserve">- наличия </w:t>
      </w:r>
      <w:r w:rsidR="00B31FEB" w:rsidRPr="00B9311F">
        <w:rPr>
          <w:sz w:val="28"/>
          <w:szCs w:val="28"/>
        </w:rPr>
        <w:t xml:space="preserve">у муниципального служащего </w:t>
      </w:r>
      <w:r w:rsidRPr="00B9311F">
        <w:rPr>
          <w:sz w:val="28"/>
          <w:szCs w:val="28"/>
        </w:rPr>
        <w:t>неснятого дисциплинарного взыскания</w:t>
      </w:r>
      <w:r w:rsidR="00B31FEB" w:rsidRPr="00B9311F">
        <w:rPr>
          <w:sz w:val="28"/>
          <w:szCs w:val="28"/>
        </w:rPr>
        <w:t xml:space="preserve">. </w:t>
      </w:r>
    </w:p>
    <w:p w:rsidR="004C6426" w:rsidRPr="00B9311F" w:rsidRDefault="004C6426" w:rsidP="00E43DAA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>
        <w:rPr>
          <w:spacing w:val="2"/>
          <w:sz w:val="28"/>
          <w:szCs w:val="28"/>
        </w:rPr>
        <w:t xml:space="preserve">9. </w:t>
      </w:r>
      <w:r w:rsidRPr="00B153AF">
        <w:rPr>
          <w:spacing w:val="2"/>
          <w:sz w:val="28"/>
          <w:szCs w:val="28"/>
        </w:rPr>
        <w:t>При наличии осно</w:t>
      </w:r>
      <w:r w:rsidR="00690347">
        <w:rPr>
          <w:spacing w:val="2"/>
          <w:sz w:val="28"/>
          <w:szCs w:val="28"/>
        </w:rPr>
        <w:t xml:space="preserve">ваний, перечисленных в пункте </w:t>
      </w:r>
      <w:r>
        <w:rPr>
          <w:spacing w:val="2"/>
          <w:sz w:val="28"/>
          <w:szCs w:val="28"/>
        </w:rPr>
        <w:t>8</w:t>
      </w:r>
      <w:r w:rsidRPr="00B153AF">
        <w:rPr>
          <w:spacing w:val="2"/>
          <w:sz w:val="28"/>
          <w:szCs w:val="28"/>
        </w:rPr>
        <w:t xml:space="preserve"> настоящего Положения, ходатайство и прилагаемые к нему документы  подлежат возврату с </w:t>
      </w:r>
      <w:r w:rsidRPr="00C34B41">
        <w:rPr>
          <w:spacing w:val="2"/>
          <w:sz w:val="28"/>
          <w:szCs w:val="28"/>
        </w:rPr>
        <w:t xml:space="preserve">мотивированным отказом (в письменной форме) в </w:t>
      </w:r>
      <w:r w:rsidR="00603C3B" w:rsidRPr="00C34B41">
        <w:rPr>
          <w:spacing w:val="2"/>
          <w:sz w:val="28"/>
          <w:szCs w:val="28"/>
        </w:rPr>
        <w:t>течение 10 рабочих дней с</w:t>
      </w:r>
      <w:r w:rsidR="009902B6" w:rsidRPr="00C34B41">
        <w:rPr>
          <w:spacing w:val="2"/>
          <w:sz w:val="28"/>
          <w:szCs w:val="28"/>
        </w:rPr>
        <w:t xml:space="preserve">о </w:t>
      </w:r>
      <w:r w:rsidR="00603C3B" w:rsidRPr="00C34B41">
        <w:rPr>
          <w:spacing w:val="2"/>
          <w:sz w:val="28"/>
          <w:szCs w:val="28"/>
        </w:rPr>
        <w:t xml:space="preserve"> д</w:t>
      </w:r>
      <w:r w:rsidR="009902B6" w:rsidRPr="00C34B41">
        <w:rPr>
          <w:spacing w:val="2"/>
          <w:sz w:val="28"/>
          <w:szCs w:val="28"/>
        </w:rPr>
        <w:t xml:space="preserve">ня </w:t>
      </w:r>
      <w:r w:rsidR="00603C3B" w:rsidRPr="00C34B41">
        <w:rPr>
          <w:spacing w:val="2"/>
          <w:sz w:val="28"/>
          <w:szCs w:val="28"/>
        </w:rPr>
        <w:t xml:space="preserve"> </w:t>
      </w:r>
      <w:r w:rsidR="009902B6" w:rsidRPr="00C34B41">
        <w:rPr>
          <w:spacing w:val="2"/>
          <w:sz w:val="28"/>
          <w:szCs w:val="28"/>
        </w:rPr>
        <w:t>внесения</w:t>
      </w:r>
      <w:r w:rsidR="009902B6">
        <w:rPr>
          <w:spacing w:val="2"/>
          <w:sz w:val="28"/>
          <w:szCs w:val="28"/>
        </w:rPr>
        <w:t xml:space="preserve"> </w:t>
      </w:r>
      <w:r w:rsidRPr="00B153AF">
        <w:rPr>
          <w:spacing w:val="2"/>
          <w:sz w:val="28"/>
          <w:szCs w:val="28"/>
        </w:rPr>
        <w:t xml:space="preserve">ходатайства </w:t>
      </w:r>
      <w:r>
        <w:rPr>
          <w:spacing w:val="2"/>
          <w:sz w:val="28"/>
          <w:szCs w:val="28"/>
        </w:rPr>
        <w:t>на имя главы</w:t>
      </w:r>
      <w:r w:rsidRPr="00B153AF">
        <w:rPr>
          <w:spacing w:val="2"/>
          <w:sz w:val="28"/>
          <w:szCs w:val="28"/>
        </w:rPr>
        <w:t xml:space="preserve"> городского округа город Воронеж.</w:t>
      </w:r>
    </w:p>
    <w:p w:rsidR="00E250A4" w:rsidRPr="00603C3B" w:rsidRDefault="00603C3B" w:rsidP="00603C3B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250A4" w:rsidRPr="00603C3B">
        <w:rPr>
          <w:sz w:val="28"/>
          <w:szCs w:val="28"/>
        </w:rPr>
        <w:t>Награждение Почетной грамотой производится на основании постановления администрации городского округа город Воронеж. Объявление Благодарности осуществляется на основании постановления главы городского округа город Воронеж.</w:t>
      </w:r>
    </w:p>
    <w:p w:rsidR="00026C29" w:rsidRPr="00B9311F" w:rsidRDefault="00603C3B" w:rsidP="00EA2F3D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AC0A17" w:rsidRPr="00B9311F">
        <w:rPr>
          <w:sz w:val="28"/>
          <w:szCs w:val="28"/>
        </w:rPr>
        <w:t>случае отсутствия оснований, указанных в пункте 8 настоящего Положения, организационный отдел управления по работе с обращениями граждан и документооборота администрации городского округа город Воронеж (далее – организационный отдел) осуществляет п</w:t>
      </w:r>
      <w:r w:rsidR="00E43DAA" w:rsidRPr="00B9311F">
        <w:rPr>
          <w:sz w:val="28"/>
          <w:szCs w:val="28"/>
        </w:rPr>
        <w:t xml:space="preserve">одготовку указанных проектов </w:t>
      </w:r>
      <w:r w:rsidR="00A64C59" w:rsidRPr="00B9311F">
        <w:rPr>
          <w:sz w:val="28"/>
          <w:szCs w:val="28"/>
        </w:rPr>
        <w:t>по</w:t>
      </w:r>
      <w:r w:rsidR="006A6B1A" w:rsidRPr="00B9311F">
        <w:rPr>
          <w:sz w:val="28"/>
          <w:szCs w:val="28"/>
        </w:rPr>
        <w:t>с</w:t>
      </w:r>
      <w:r w:rsidR="00A64C59" w:rsidRPr="00B9311F">
        <w:rPr>
          <w:sz w:val="28"/>
          <w:szCs w:val="28"/>
        </w:rPr>
        <w:t>та</w:t>
      </w:r>
      <w:r w:rsidR="006A6B1A" w:rsidRPr="00B9311F">
        <w:rPr>
          <w:sz w:val="28"/>
          <w:szCs w:val="28"/>
        </w:rPr>
        <w:t>новлений</w:t>
      </w:r>
      <w:r w:rsidR="00E43DAA" w:rsidRPr="00B9311F">
        <w:rPr>
          <w:sz w:val="28"/>
          <w:szCs w:val="28"/>
        </w:rPr>
        <w:t xml:space="preserve"> </w:t>
      </w:r>
      <w:r w:rsidR="00EA2F3D" w:rsidRPr="00B9311F">
        <w:rPr>
          <w:sz w:val="28"/>
          <w:szCs w:val="28"/>
        </w:rPr>
        <w:t>в течени</w:t>
      </w:r>
      <w:r w:rsidR="008A4248" w:rsidRPr="00B9311F">
        <w:rPr>
          <w:sz w:val="28"/>
          <w:szCs w:val="28"/>
        </w:rPr>
        <w:t>е</w:t>
      </w:r>
      <w:r w:rsidR="00102E96" w:rsidRPr="00B9311F">
        <w:rPr>
          <w:sz w:val="28"/>
          <w:szCs w:val="28"/>
        </w:rPr>
        <w:t xml:space="preserve"> 2</w:t>
      </w:r>
      <w:r w:rsidR="00EA2F3D" w:rsidRPr="00B9311F">
        <w:rPr>
          <w:sz w:val="28"/>
          <w:szCs w:val="28"/>
        </w:rPr>
        <w:t>0 дней с</w:t>
      </w:r>
      <w:r w:rsidR="00C957FE" w:rsidRPr="00B9311F">
        <w:rPr>
          <w:sz w:val="28"/>
          <w:szCs w:val="28"/>
        </w:rPr>
        <w:t xml:space="preserve">о дня внесения  </w:t>
      </w:r>
      <w:r w:rsidR="00026C29" w:rsidRPr="00B9311F">
        <w:rPr>
          <w:sz w:val="28"/>
          <w:szCs w:val="28"/>
        </w:rPr>
        <w:t xml:space="preserve"> ходатайства</w:t>
      </w:r>
      <w:r w:rsidR="00C957FE" w:rsidRPr="00B9311F">
        <w:rPr>
          <w:sz w:val="28"/>
          <w:szCs w:val="28"/>
        </w:rPr>
        <w:t>.</w:t>
      </w:r>
    </w:p>
    <w:p w:rsidR="0097287C" w:rsidRDefault="00B446FE" w:rsidP="00026C29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  <w:r w:rsidRPr="0097287C">
        <w:rPr>
          <w:sz w:val="28"/>
          <w:szCs w:val="28"/>
        </w:rPr>
        <w:t xml:space="preserve">Почетная грамота, Благодарность </w:t>
      </w:r>
      <w:r w:rsidR="00082CB1">
        <w:rPr>
          <w:sz w:val="28"/>
          <w:szCs w:val="28"/>
        </w:rPr>
        <w:t>подписываю</w:t>
      </w:r>
      <w:r w:rsidR="0097287C" w:rsidRPr="00E046BD">
        <w:rPr>
          <w:sz w:val="28"/>
          <w:szCs w:val="28"/>
        </w:rPr>
        <w:t>тся главой городског</w:t>
      </w:r>
      <w:r w:rsidR="00082CB1">
        <w:rPr>
          <w:sz w:val="28"/>
          <w:szCs w:val="28"/>
        </w:rPr>
        <w:t>о округа город Воронеж и заверяю</w:t>
      </w:r>
      <w:r w:rsidR="0097287C" w:rsidRPr="00E046BD">
        <w:rPr>
          <w:sz w:val="28"/>
          <w:szCs w:val="28"/>
        </w:rPr>
        <w:t>тся гербовой печатью администрации городского округа город Воронеж.</w:t>
      </w:r>
    </w:p>
    <w:p w:rsidR="00386CDA" w:rsidRPr="0097287C" w:rsidRDefault="00386CDA" w:rsidP="00603C3B">
      <w:pPr>
        <w:pStyle w:val="a3"/>
        <w:numPr>
          <w:ilvl w:val="0"/>
          <w:numId w:val="4"/>
        </w:numPr>
        <w:tabs>
          <w:tab w:val="left" w:pos="993"/>
        </w:tabs>
        <w:spacing w:line="360" w:lineRule="auto"/>
        <w:ind w:left="0" w:firstLine="851"/>
        <w:jc w:val="both"/>
        <w:rPr>
          <w:sz w:val="28"/>
          <w:szCs w:val="28"/>
        </w:rPr>
      </w:pPr>
      <w:r w:rsidRPr="0097287C">
        <w:rPr>
          <w:sz w:val="28"/>
          <w:szCs w:val="28"/>
        </w:rPr>
        <w:t> Почетная грамота</w:t>
      </w:r>
      <w:r w:rsidR="00D470FF" w:rsidRPr="0097287C">
        <w:rPr>
          <w:sz w:val="28"/>
          <w:szCs w:val="28"/>
        </w:rPr>
        <w:t>, Благодарность</w:t>
      </w:r>
      <w:r w:rsidR="00082CB1">
        <w:rPr>
          <w:sz w:val="28"/>
          <w:szCs w:val="28"/>
        </w:rPr>
        <w:t xml:space="preserve"> вручаю</w:t>
      </w:r>
      <w:r w:rsidRPr="0097287C">
        <w:rPr>
          <w:sz w:val="28"/>
          <w:szCs w:val="28"/>
        </w:rPr>
        <w:t xml:space="preserve">тся лично </w:t>
      </w:r>
      <w:r w:rsidR="00D470FF" w:rsidRPr="0097287C">
        <w:rPr>
          <w:sz w:val="28"/>
          <w:szCs w:val="28"/>
        </w:rPr>
        <w:t>муниципальному служащему</w:t>
      </w:r>
      <w:r w:rsidRPr="0097287C">
        <w:rPr>
          <w:sz w:val="28"/>
          <w:szCs w:val="28"/>
        </w:rPr>
        <w:t xml:space="preserve"> в обстановке торжественности и гласности главой городского округа город Воронеж либо по его поручению иным лицом.</w:t>
      </w:r>
    </w:p>
    <w:p w:rsidR="00921B7A" w:rsidRDefault="00A876E0" w:rsidP="00603C3B">
      <w:pPr>
        <w:pStyle w:val="a3"/>
        <w:numPr>
          <w:ilvl w:val="0"/>
          <w:numId w:val="4"/>
        </w:numPr>
        <w:tabs>
          <w:tab w:val="left" w:pos="993"/>
        </w:tabs>
        <w:spacing w:line="360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A876E0">
        <w:rPr>
          <w:sz w:val="28"/>
          <w:szCs w:val="28"/>
        </w:rPr>
        <w:t>формление Почетных грамот,</w:t>
      </w:r>
      <w:r w:rsidR="00386CDA">
        <w:rPr>
          <w:sz w:val="28"/>
          <w:szCs w:val="28"/>
        </w:rPr>
        <w:t xml:space="preserve"> Благодарностей,</w:t>
      </w:r>
      <w:r w:rsidRPr="00A876E0">
        <w:rPr>
          <w:sz w:val="28"/>
          <w:szCs w:val="28"/>
        </w:rPr>
        <w:t xml:space="preserve"> а также учет </w:t>
      </w:r>
      <w:r w:rsidR="00386CDA">
        <w:rPr>
          <w:sz w:val="28"/>
          <w:szCs w:val="28"/>
        </w:rPr>
        <w:t>награжденных муниципальных служащих</w:t>
      </w:r>
      <w:r w:rsidRPr="00A876E0">
        <w:rPr>
          <w:sz w:val="28"/>
          <w:szCs w:val="28"/>
        </w:rPr>
        <w:t xml:space="preserve"> осуществляет организационный отдел</w:t>
      </w:r>
      <w:r w:rsidR="00386CDA">
        <w:rPr>
          <w:sz w:val="28"/>
          <w:szCs w:val="28"/>
        </w:rPr>
        <w:t>.</w:t>
      </w:r>
    </w:p>
    <w:p w:rsidR="000B625C" w:rsidRDefault="000B625C" w:rsidP="000B625C">
      <w:pPr>
        <w:tabs>
          <w:tab w:val="left" w:pos="993"/>
        </w:tabs>
        <w:spacing w:line="360" w:lineRule="auto"/>
        <w:jc w:val="both"/>
        <w:rPr>
          <w:sz w:val="28"/>
          <w:szCs w:val="28"/>
        </w:rPr>
      </w:pPr>
    </w:p>
    <w:p w:rsidR="000B625C" w:rsidRPr="000B625C" w:rsidRDefault="000B625C" w:rsidP="000B625C">
      <w:pPr>
        <w:tabs>
          <w:tab w:val="left" w:pos="993"/>
        </w:tabs>
        <w:spacing w:line="360" w:lineRule="auto"/>
        <w:jc w:val="both"/>
        <w:rPr>
          <w:sz w:val="28"/>
          <w:szCs w:val="28"/>
        </w:rPr>
      </w:pPr>
    </w:p>
    <w:p w:rsidR="000B625C" w:rsidRPr="000B625C" w:rsidRDefault="000B625C" w:rsidP="000B625C">
      <w:pPr>
        <w:rPr>
          <w:sz w:val="28"/>
          <w:szCs w:val="28"/>
        </w:rPr>
      </w:pPr>
      <w:r w:rsidRPr="000B625C">
        <w:rPr>
          <w:sz w:val="28"/>
          <w:szCs w:val="28"/>
        </w:rPr>
        <w:t>Руководитель управления по работе</w:t>
      </w:r>
    </w:p>
    <w:p w:rsidR="000B625C" w:rsidRPr="000B625C" w:rsidRDefault="000B625C" w:rsidP="000B625C">
      <w:pPr>
        <w:rPr>
          <w:sz w:val="28"/>
          <w:szCs w:val="28"/>
        </w:rPr>
      </w:pPr>
      <w:r w:rsidRPr="000B625C">
        <w:rPr>
          <w:sz w:val="28"/>
          <w:szCs w:val="28"/>
        </w:rPr>
        <w:t xml:space="preserve">с обращениями граждан и документооборота                              Л.П. </w:t>
      </w:r>
      <w:proofErr w:type="spellStart"/>
      <w:r w:rsidRPr="000B625C">
        <w:rPr>
          <w:sz w:val="28"/>
          <w:szCs w:val="28"/>
        </w:rPr>
        <w:t>Шакалова</w:t>
      </w:r>
      <w:proofErr w:type="spellEnd"/>
    </w:p>
    <w:p w:rsidR="00FC5084" w:rsidRPr="00AA3C97" w:rsidRDefault="00FC5084" w:rsidP="00FC5084"/>
    <w:sectPr w:rsidR="00FC5084" w:rsidRPr="00AA3C97" w:rsidSect="000B625C">
      <w:headerReference w:type="default" r:id="rId8"/>
      <w:pgSz w:w="11906" w:h="16838"/>
      <w:pgMar w:top="1134" w:right="567" w:bottom="170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6161" w:rsidRDefault="00796161" w:rsidP="00FC5084">
      <w:r>
        <w:separator/>
      </w:r>
    </w:p>
  </w:endnote>
  <w:endnote w:type="continuationSeparator" w:id="0">
    <w:p w:rsidR="00796161" w:rsidRDefault="00796161" w:rsidP="00FC50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6161" w:rsidRDefault="00796161" w:rsidP="00FC5084">
      <w:r>
        <w:separator/>
      </w:r>
    </w:p>
  </w:footnote>
  <w:footnote w:type="continuationSeparator" w:id="0">
    <w:p w:rsidR="00796161" w:rsidRDefault="00796161" w:rsidP="00FC50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10672105"/>
      <w:docPartObj>
        <w:docPartGallery w:val="Page Numbers (Top of Page)"/>
        <w:docPartUnique/>
      </w:docPartObj>
    </w:sdtPr>
    <w:sdtEndPr/>
    <w:sdtContent>
      <w:p w:rsidR="00FC5084" w:rsidRDefault="007F3C5C">
        <w:pPr>
          <w:pStyle w:val="a6"/>
          <w:jc w:val="center"/>
        </w:pPr>
        <w:r>
          <w:fldChar w:fldCharType="begin"/>
        </w:r>
        <w:r w:rsidR="00FC5084">
          <w:instrText>PAGE   \* MERGEFORMAT</w:instrText>
        </w:r>
        <w:r>
          <w:fldChar w:fldCharType="separate"/>
        </w:r>
        <w:r w:rsidR="00F75771">
          <w:rPr>
            <w:noProof/>
          </w:rPr>
          <w:t>4</w:t>
        </w:r>
        <w:r>
          <w:fldChar w:fldCharType="end"/>
        </w:r>
      </w:p>
    </w:sdtContent>
  </w:sdt>
  <w:p w:rsidR="00FC5084" w:rsidRDefault="00FC5084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F0D2F"/>
    <w:multiLevelType w:val="multilevel"/>
    <w:tmpl w:val="9190D60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1">
    <w:nsid w:val="1C23320A"/>
    <w:multiLevelType w:val="hybridMultilevel"/>
    <w:tmpl w:val="1852737A"/>
    <w:lvl w:ilvl="0" w:tplc="CD9EC7DE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F31352"/>
    <w:multiLevelType w:val="hybridMultilevel"/>
    <w:tmpl w:val="67A499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D219AC"/>
    <w:multiLevelType w:val="hybridMultilevel"/>
    <w:tmpl w:val="21DC650E"/>
    <w:lvl w:ilvl="0" w:tplc="53F2DE7E">
      <w:start w:val="10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A03"/>
    <w:rsid w:val="00012D9C"/>
    <w:rsid w:val="00022824"/>
    <w:rsid w:val="00026C29"/>
    <w:rsid w:val="00052A03"/>
    <w:rsid w:val="0006483B"/>
    <w:rsid w:val="00082CB1"/>
    <w:rsid w:val="000A5B57"/>
    <w:rsid w:val="000B625C"/>
    <w:rsid w:val="000E3D11"/>
    <w:rsid w:val="000F55FF"/>
    <w:rsid w:val="00100E69"/>
    <w:rsid w:val="00102E96"/>
    <w:rsid w:val="0019230F"/>
    <w:rsid w:val="001960DC"/>
    <w:rsid w:val="00202E86"/>
    <w:rsid w:val="00222446"/>
    <w:rsid w:val="0030533B"/>
    <w:rsid w:val="0033146B"/>
    <w:rsid w:val="003826A6"/>
    <w:rsid w:val="00386CDA"/>
    <w:rsid w:val="003B6E35"/>
    <w:rsid w:val="003C0698"/>
    <w:rsid w:val="003F046B"/>
    <w:rsid w:val="00420863"/>
    <w:rsid w:val="00433801"/>
    <w:rsid w:val="00475EA9"/>
    <w:rsid w:val="004922CE"/>
    <w:rsid w:val="004B4F92"/>
    <w:rsid w:val="004B7D91"/>
    <w:rsid w:val="004C3EEA"/>
    <w:rsid w:val="004C6426"/>
    <w:rsid w:val="00541566"/>
    <w:rsid w:val="00596B60"/>
    <w:rsid w:val="005E6B32"/>
    <w:rsid w:val="005F52FC"/>
    <w:rsid w:val="00603C3B"/>
    <w:rsid w:val="00611404"/>
    <w:rsid w:val="00653221"/>
    <w:rsid w:val="00672552"/>
    <w:rsid w:val="00680A6F"/>
    <w:rsid w:val="00690347"/>
    <w:rsid w:val="0069450C"/>
    <w:rsid w:val="006A6B1A"/>
    <w:rsid w:val="006E0789"/>
    <w:rsid w:val="006E1D58"/>
    <w:rsid w:val="00715F82"/>
    <w:rsid w:val="00781C38"/>
    <w:rsid w:val="00796161"/>
    <w:rsid w:val="007C23B1"/>
    <w:rsid w:val="007F3C5C"/>
    <w:rsid w:val="007F6C39"/>
    <w:rsid w:val="0085702F"/>
    <w:rsid w:val="008A11BA"/>
    <w:rsid w:val="008A4248"/>
    <w:rsid w:val="00904E60"/>
    <w:rsid w:val="00910347"/>
    <w:rsid w:val="00921B7A"/>
    <w:rsid w:val="0094165F"/>
    <w:rsid w:val="0097287C"/>
    <w:rsid w:val="0097697D"/>
    <w:rsid w:val="00976A16"/>
    <w:rsid w:val="009878BA"/>
    <w:rsid w:val="009902B6"/>
    <w:rsid w:val="009B0F74"/>
    <w:rsid w:val="00A3771B"/>
    <w:rsid w:val="00A45724"/>
    <w:rsid w:val="00A64C59"/>
    <w:rsid w:val="00A75E18"/>
    <w:rsid w:val="00A76872"/>
    <w:rsid w:val="00A855B6"/>
    <w:rsid w:val="00A876E0"/>
    <w:rsid w:val="00AC0A17"/>
    <w:rsid w:val="00B15B00"/>
    <w:rsid w:val="00B31FEB"/>
    <w:rsid w:val="00B446FE"/>
    <w:rsid w:val="00B44CE9"/>
    <w:rsid w:val="00B6314C"/>
    <w:rsid w:val="00B82529"/>
    <w:rsid w:val="00B9311F"/>
    <w:rsid w:val="00C13897"/>
    <w:rsid w:val="00C34B41"/>
    <w:rsid w:val="00C44B4F"/>
    <w:rsid w:val="00C71A51"/>
    <w:rsid w:val="00C748C4"/>
    <w:rsid w:val="00C94826"/>
    <w:rsid w:val="00C957FE"/>
    <w:rsid w:val="00D04616"/>
    <w:rsid w:val="00D32182"/>
    <w:rsid w:val="00D470FF"/>
    <w:rsid w:val="00D52EAA"/>
    <w:rsid w:val="00DA2BF0"/>
    <w:rsid w:val="00DF02E8"/>
    <w:rsid w:val="00DF375D"/>
    <w:rsid w:val="00E223FF"/>
    <w:rsid w:val="00E250A4"/>
    <w:rsid w:val="00E43DAA"/>
    <w:rsid w:val="00E64517"/>
    <w:rsid w:val="00E96640"/>
    <w:rsid w:val="00EA2F3D"/>
    <w:rsid w:val="00EF2517"/>
    <w:rsid w:val="00EF59C7"/>
    <w:rsid w:val="00F217BA"/>
    <w:rsid w:val="00F5652D"/>
    <w:rsid w:val="00F75771"/>
    <w:rsid w:val="00FC25D6"/>
    <w:rsid w:val="00FC5084"/>
    <w:rsid w:val="00FD72E5"/>
    <w:rsid w:val="00FE4720"/>
    <w:rsid w:val="00FF5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A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2552"/>
    <w:pPr>
      <w:ind w:left="720"/>
      <w:contextualSpacing/>
    </w:pPr>
  </w:style>
  <w:style w:type="paragraph" w:styleId="a4">
    <w:name w:val="Balloon Text"/>
    <w:basedOn w:val="a"/>
    <w:link w:val="a5"/>
    <w:rsid w:val="0042086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420863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FC508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C50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C508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C508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A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2552"/>
    <w:pPr>
      <w:ind w:left="720"/>
      <w:contextualSpacing/>
    </w:pPr>
  </w:style>
  <w:style w:type="paragraph" w:styleId="a4">
    <w:name w:val="Balloon Text"/>
    <w:basedOn w:val="a"/>
    <w:link w:val="a5"/>
    <w:rsid w:val="0042086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420863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FC508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C50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C508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C508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773</Words>
  <Characters>4409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Пожидаев А.Ю.</dc:creator>
  <cp:lastModifiedBy>Волкова М.Н.</cp:lastModifiedBy>
  <cp:revision>2</cp:revision>
  <cp:lastPrinted>2019-07-02T11:06:00Z</cp:lastPrinted>
  <dcterms:created xsi:type="dcterms:W3CDTF">2019-07-08T12:28:00Z</dcterms:created>
  <dcterms:modified xsi:type="dcterms:W3CDTF">2019-07-08T12:28:00Z</dcterms:modified>
</cp:coreProperties>
</file>