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01A4" w:rsidRDefault="00BF01A4" w:rsidP="00BF01A4">
      <w:pPr>
        <w:pStyle w:val="Standard"/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BF01A4" w:rsidRPr="001A058D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:rsidR="00632019" w:rsidRDefault="00632019">
      <w:pPr>
        <w:pStyle w:val="Standard"/>
        <w:ind w:left="5387"/>
        <w:jc w:val="center"/>
      </w:pPr>
    </w:p>
    <w:p w:rsidR="00632019" w:rsidRDefault="00632019">
      <w:pPr>
        <w:pStyle w:val="Standard"/>
        <w:ind w:left="5387"/>
        <w:jc w:val="center"/>
      </w:pPr>
    </w:p>
    <w:p w:rsidR="00632019" w:rsidRDefault="00632019">
      <w:pPr>
        <w:pStyle w:val="Standard"/>
        <w:ind w:left="5387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>
      <w:pPr>
        <w:pStyle w:val="aa"/>
        <w:jc w:val="center"/>
      </w:pPr>
    </w:p>
    <w:p w:rsidR="00632019" w:rsidRDefault="00632019" w:rsidP="005B271E">
      <w:pPr>
        <w:pStyle w:val="aa"/>
        <w:jc w:val="center"/>
      </w:pPr>
    </w:p>
    <w:p w:rsidR="005B271E" w:rsidRDefault="005B271E" w:rsidP="005B271E">
      <w:pPr>
        <w:pStyle w:val="aa"/>
        <w:jc w:val="center"/>
      </w:pPr>
    </w:p>
    <w:p w:rsidR="00AE29EE" w:rsidRDefault="00AE29EE" w:rsidP="005B271E">
      <w:pPr>
        <w:pStyle w:val="aa"/>
        <w:jc w:val="center"/>
      </w:pPr>
    </w:p>
    <w:p w:rsidR="00BF01A4" w:rsidRDefault="00BF01A4" w:rsidP="00BF01A4">
      <w:pPr>
        <w:tabs>
          <w:tab w:val="left" w:pos="1230"/>
        </w:tabs>
        <w:ind w:left="270" w:right="300" w:firstLine="600"/>
        <w:jc w:val="center"/>
        <w:rPr>
          <w:lang w:eastAsia="ar-SA"/>
        </w:rPr>
      </w:pPr>
    </w:p>
    <w:tbl>
      <w:tblPr>
        <w:tblW w:w="10008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5"/>
        <w:gridCol w:w="1128"/>
        <w:gridCol w:w="1984"/>
        <w:gridCol w:w="851"/>
        <w:gridCol w:w="837"/>
        <w:gridCol w:w="2115"/>
        <w:gridCol w:w="865"/>
        <w:gridCol w:w="963"/>
        <w:gridCol w:w="860"/>
      </w:tblGrid>
      <w:tr w:rsidR="00BF01A4" w:rsidTr="0088593A">
        <w:trPr>
          <w:jc w:val="center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4803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pStyle w:val="ab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BF01A4" w:rsidTr="0088593A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snapToGrid w:val="0"/>
              <w:jc w:val="center"/>
            </w:pPr>
          </w:p>
        </w:tc>
      </w:tr>
      <w:tr w:rsidR="00BF01A4" w:rsidTr="0088593A">
        <w:trPr>
          <w:cantSplit/>
          <w:trHeight w:hRule="exact" w:val="284"/>
          <w:jc w:val="center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ind w:left="-108" w:right="-71"/>
              <w:rPr>
                <w:sz w:val="20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ind w:left="-25" w:right="-104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03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snapToGrid w:val="0"/>
              <w:jc w:val="center"/>
            </w:pPr>
          </w:p>
        </w:tc>
      </w:tr>
      <w:tr w:rsidR="00BF01A4" w:rsidTr="0088593A">
        <w:trPr>
          <w:cantSplit/>
          <w:trHeight w:hRule="exact" w:val="408"/>
          <w:jc w:val="center"/>
        </w:trPr>
        <w:tc>
          <w:tcPr>
            <w:tcW w:w="15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88593A" w:rsidP="0088593A">
            <w:pPr>
              <w:pStyle w:val="ab"/>
              <w:spacing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>Р</w:t>
            </w:r>
            <w:r w:rsidR="00BF01A4">
              <w:rPr>
                <w:sz w:val="16"/>
                <w:szCs w:val="16"/>
              </w:rPr>
              <w:t>уководител</w:t>
            </w:r>
            <w:r>
              <w:rPr>
                <w:sz w:val="16"/>
                <w:szCs w:val="16"/>
              </w:rPr>
              <w:t>ь</w:t>
            </w:r>
            <w:r w:rsidR="00BF01A4">
              <w:rPr>
                <w:sz w:val="16"/>
                <w:szCs w:val="16"/>
              </w:rPr>
              <w:t xml:space="preserve"> УГА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88593A" w:rsidP="00BF01A4">
            <w:pPr>
              <w:pStyle w:val="ab"/>
              <w:ind w:left="-78" w:right="-3"/>
              <w:rPr>
                <w:sz w:val="20"/>
              </w:rPr>
            </w:pPr>
            <w:proofErr w:type="spellStart"/>
            <w:r>
              <w:rPr>
                <w:sz w:val="20"/>
              </w:rPr>
              <w:t>Подшивалова</w:t>
            </w:r>
            <w:proofErr w:type="spellEnd"/>
            <w:r>
              <w:rPr>
                <w:sz w:val="20"/>
              </w:rPr>
              <w:t xml:space="preserve"> Л.А.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pStyle w:val="ab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Pr="006C1113" w:rsidRDefault="00BF01A4" w:rsidP="00BF01A4">
            <w:pPr>
              <w:pStyle w:val="ab"/>
              <w:ind w:left="-63" w:right="12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Pr="006C1113" w:rsidRDefault="00BF01A4" w:rsidP="00BF01A4">
            <w:pPr>
              <w:pStyle w:val="ab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BF01A4" w:rsidTr="0088593A">
        <w:trPr>
          <w:cantSplit/>
          <w:trHeight w:hRule="exact" w:val="428"/>
          <w:jc w:val="center"/>
        </w:trPr>
        <w:tc>
          <w:tcPr>
            <w:tcW w:w="15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E12C65" w:rsidP="00E12C65">
            <w:pPr>
              <w:pStyle w:val="ab"/>
              <w:spacing w:line="240" w:lineRule="auto"/>
              <w:ind w:left="-93" w:right="-93"/>
              <w:rPr>
                <w:sz w:val="20"/>
              </w:rPr>
            </w:pPr>
            <w:r>
              <w:rPr>
                <w:sz w:val="16"/>
                <w:szCs w:val="16"/>
              </w:rPr>
              <w:t>Зам. руководителя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E12C65" w:rsidP="00BF01A4">
            <w:pPr>
              <w:pStyle w:val="ab"/>
              <w:ind w:left="-108" w:right="-78"/>
              <w:rPr>
                <w:sz w:val="20"/>
              </w:rPr>
            </w:pPr>
            <w:proofErr w:type="spellStart"/>
            <w:r>
              <w:rPr>
                <w:sz w:val="20"/>
              </w:rPr>
              <w:t>Агаркова</w:t>
            </w:r>
            <w:proofErr w:type="spellEnd"/>
            <w:r>
              <w:rPr>
                <w:sz w:val="20"/>
              </w:rPr>
              <w:t xml:space="preserve"> Я.А.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snapToGrid w:val="0"/>
              <w:jc w:val="center"/>
            </w:pP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Pr="006C1113" w:rsidRDefault="00BF01A4" w:rsidP="00BF01A4">
            <w:pPr>
              <w:pStyle w:val="ab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1A4" w:rsidRPr="002C1DF7" w:rsidRDefault="00DA7600" w:rsidP="00BF01A4">
            <w:pPr>
              <w:pStyle w:val="ab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BF01A4" w:rsidTr="0088593A">
        <w:trPr>
          <w:cantSplit/>
          <w:trHeight w:hRule="exact" w:val="415"/>
          <w:jc w:val="center"/>
        </w:trPr>
        <w:tc>
          <w:tcPr>
            <w:tcW w:w="15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2C65" w:rsidRPr="004D3C57" w:rsidRDefault="00E15CE4" w:rsidP="00E12C65">
            <w:pPr>
              <w:pStyle w:val="ab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12C65" w:rsidRPr="004D3C57">
              <w:rPr>
                <w:sz w:val="16"/>
                <w:szCs w:val="16"/>
              </w:rPr>
              <w:t xml:space="preserve">ач.  отд. </w:t>
            </w:r>
          </w:p>
          <w:p w:rsidR="00BF01A4" w:rsidRPr="006C1113" w:rsidRDefault="00E12C65" w:rsidP="00E12C65">
            <w:pPr>
              <w:pStyle w:val="ab"/>
              <w:spacing w:line="240" w:lineRule="auto"/>
              <w:ind w:left="-93" w:right="-93"/>
              <w:rPr>
                <w:sz w:val="16"/>
                <w:szCs w:val="16"/>
              </w:rPr>
            </w:pPr>
            <w:r w:rsidRPr="004D3C57">
              <w:rPr>
                <w:sz w:val="16"/>
                <w:szCs w:val="16"/>
              </w:rPr>
              <w:t xml:space="preserve">РГП </w:t>
            </w:r>
            <w:proofErr w:type="gramStart"/>
            <w:r w:rsidRPr="004D3C57">
              <w:rPr>
                <w:sz w:val="16"/>
                <w:szCs w:val="16"/>
              </w:rPr>
              <w:t>ПР</w:t>
            </w:r>
            <w:proofErr w:type="gramEnd"/>
            <w:r w:rsidRPr="004D3C57">
              <w:rPr>
                <w:sz w:val="16"/>
                <w:szCs w:val="16"/>
              </w:rPr>
              <w:t xml:space="preserve"> УГА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E15CE4" w:rsidP="00BF01A4">
            <w:pPr>
              <w:pStyle w:val="ab"/>
              <w:ind w:left="-78" w:right="-3"/>
              <w:rPr>
                <w:sz w:val="20"/>
              </w:rPr>
            </w:pPr>
            <w:r>
              <w:rPr>
                <w:sz w:val="20"/>
              </w:rPr>
              <w:t>Фатеев С.Н.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F01A4" w:rsidRPr="005E3CA2" w:rsidRDefault="00E12C65" w:rsidP="00BF01A4">
            <w:pPr>
              <w:snapToGrid w:val="0"/>
              <w:jc w:val="center"/>
              <w:rPr>
                <w:b/>
              </w:rPr>
            </w:pPr>
            <w:r w:rsidRPr="004D3C57">
              <w:rPr>
                <w:sz w:val="20"/>
                <w:szCs w:val="20"/>
              </w:rPr>
              <w:t>Управление главного архитектора администрации</w:t>
            </w:r>
            <w:r w:rsidRPr="004D3C57">
              <w:t xml:space="preserve"> </w:t>
            </w:r>
            <w:r w:rsidRPr="004D3C57">
              <w:rPr>
                <w:sz w:val="20"/>
                <w:szCs w:val="20"/>
              </w:rPr>
              <w:t>городского округа город Воронеж</w:t>
            </w:r>
          </w:p>
        </w:tc>
      </w:tr>
      <w:tr w:rsidR="00BF01A4" w:rsidTr="0088593A">
        <w:trPr>
          <w:cantSplit/>
          <w:trHeight w:hRule="exact" w:val="563"/>
          <w:jc w:val="center"/>
        </w:trPr>
        <w:tc>
          <w:tcPr>
            <w:tcW w:w="15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Pr="006C1113" w:rsidRDefault="00BF01A4" w:rsidP="00BF01A4">
            <w:pPr>
              <w:pStyle w:val="ab"/>
              <w:ind w:left="-63" w:right="-258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ind w:left="-78" w:right="-3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1A4" w:rsidRDefault="00BF01A4" w:rsidP="00BF01A4">
            <w:pPr>
              <w:pStyle w:val="ab"/>
              <w:rPr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snapToGrid w:val="0"/>
              <w:jc w:val="center"/>
            </w:pPr>
          </w:p>
        </w:tc>
        <w:tc>
          <w:tcPr>
            <w:tcW w:w="268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F01A4" w:rsidRDefault="00BF01A4" w:rsidP="00BF01A4">
            <w:pPr>
              <w:snapToGrid w:val="0"/>
              <w:jc w:val="center"/>
            </w:pPr>
          </w:p>
        </w:tc>
      </w:tr>
    </w:tbl>
    <w:p w:rsidR="00632019" w:rsidRPr="00125272" w:rsidRDefault="00632019">
      <w:pPr>
        <w:pStyle w:val="aa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98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3"/>
        <w:gridCol w:w="9301"/>
      </w:tblGrid>
      <w:tr w:rsidR="00443A08" w:rsidRPr="00443A08" w:rsidTr="00456855">
        <w:trPr>
          <w:tblCellSpacing w:w="0" w:type="dxa"/>
          <w:jc w:val="center"/>
        </w:trPr>
        <w:tc>
          <w:tcPr>
            <w:tcW w:w="42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5272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125272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 w:rsidTr="00456855">
        <w:trPr>
          <w:tblCellSpacing w:w="0" w:type="dxa"/>
          <w:jc w:val="center"/>
        </w:trPr>
        <w:tc>
          <w:tcPr>
            <w:tcW w:w="42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0" w:type="pct"/>
          </w:tcPr>
          <w:p w:rsidR="00443A08" w:rsidRPr="00125272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125272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 w:rsidTr="00456855">
        <w:trPr>
          <w:tblCellSpacing w:w="0" w:type="dxa"/>
          <w:jc w:val="center"/>
        </w:trPr>
        <w:tc>
          <w:tcPr>
            <w:tcW w:w="420" w:type="pct"/>
          </w:tcPr>
          <w:p w:rsidR="00443A08" w:rsidRPr="00E12C65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12C6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0" w:type="pct"/>
          </w:tcPr>
          <w:p w:rsidR="00443A08" w:rsidRPr="00125272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  <w:r w:rsidR="00BF01A4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443A08" w:rsidTr="00456855">
        <w:trPr>
          <w:tblCellSpacing w:w="0" w:type="dxa"/>
          <w:jc w:val="center"/>
        </w:trPr>
        <w:tc>
          <w:tcPr>
            <w:tcW w:w="42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pct"/>
          </w:tcPr>
          <w:p w:rsidR="00443A08" w:rsidRPr="00125272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 w:rsidTr="00456855">
        <w:trPr>
          <w:tblCellSpacing w:w="0" w:type="dxa"/>
          <w:jc w:val="center"/>
        </w:trPr>
        <w:tc>
          <w:tcPr>
            <w:tcW w:w="42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pct"/>
          </w:tcPr>
          <w:p w:rsidR="00443A08" w:rsidRPr="00125272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 w:rsidTr="00456855">
        <w:trPr>
          <w:tblCellSpacing w:w="0" w:type="dxa"/>
          <w:jc w:val="center"/>
        </w:trPr>
        <w:tc>
          <w:tcPr>
            <w:tcW w:w="42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80" w:type="pct"/>
          </w:tcPr>
          <w:p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 w:rsidTr="00456855">
        <w:trPr>
          <w:tblCellSpacing w:w="0" w:type="dxa"/>
          <w:jc w:val="center"/>
        </w:trPr>
        <w:tc>
          <w:tcPr>
            <w:tcW w:w="42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80" w:type="pct"/>
          </w:tcPr>
          <w:p w:rsidR="00443A08" w:rsidRPr="00125272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125272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:rsidTr="00456855">
        <w:trPr>
          <w:trHeight w:val="1324"/>
          <w:tblCellSpacing w:w="0" w:type="dxa"/>
          <w:jc w:val="center"/>
        </w:trPr>
        <w:tc>
          <w:tcPr>
            <w:tcW w:w="420" w:type="pct"/>
          </w:tcPr>
          <w:p w:rsidR="00443A08" w:rsidRPr="00125272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125272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80" w:type="pct"/>
          </w:tcPr>
          <w:p w:rsidR="00443A08" w:rsidRPr="00CC342D" w:rsidRDefault="00443A08" w:rsidP="00FB0152">
            <w:pPr>
              <w:pStyle w:val="Default"/>
              <w:jc w:val="both"/>
              <w:rPr>
                <w:sz w:val="28"/>
                <w:szCs w:val="28"/>
              </w:rPr>
            </w:pPr>
            <w:r w:rsidRPr="00CC342D"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</w:t>
            </w:r>
            <w:r w:rsidRPr="00CC342D">
              <w:rPr>
                <w:color w:val="auto"/>
                <w:sz w:val="28"/>
                <w:szCs w:val="28"/>
              </w:rPr>
              <w:t>19.12.2008 № 422-</w:t>
            </w:r>
            <w:r w:rsidRPr="00CC342D">
              <w:rPr>
                <w:color w:val="auto"/>
                <w:sz w:val="28"/>
                <w:szCs w:val="28"/>
                <w:lang w:val="en-US"/>
              </w:rPr>
              <w:t>II</w:t>
            </w:r>
            <w:r w:rsidR="00BF01A4">
              <w:rPr>
                <w:color w:val="auto"/>
                <w:sz w:val="28"/>
                <w:szCs w:val="28"/>
              </w:rPr>
              <w:t>.</w:t>
            </w:r>
            <w:r w:rsidR="00BF01A4">
              <w:rPr>
                <w:sz w:val="28"/>
                <w:szCs w:val="28"/>
              </w:rPr>
              <w:t xml:space="preserve"> </w:t>
            </w:r>
            <w:r w:rsidRPr="00CC342D">
              <w:rPr>
                <w:sz w:val="28"/>
                <w:szCs w:val="28"/>
              </w:rPr>
              <w:t>Изменение функциональн</w:t>
            </w:r>
            <w:r w:rsidR="004A0407">
              <w:rPr>
                <w:sz w:val="28"/>
                <w:szCs w:val="28"/>
              </w:rPr>
              <w:t>ых</w:t>
            </w:r>
            <w:r w:rsidRPr="00CC342D">
              <w:rPr>
                <w:sz w:val="28"/>
                <w:szCs w:val="28"/>
              </w:rPr>
              <w:t xml:space="preserve"> зон в границах земельн</w:t>
            </w:r>
            <w:r w:rsidR="004A0407">
              <w:rPr>
                <w:sz w:val="28"/>
                <w:szCs w:val="28"/>
              </w:rPr>
              <w:t>ого</w:t>
            </w:r>
            <w:r w:rsidR="00E15CE4">
              <w:rPr>
                <w:sz w:val="28"/>
                <w:szCs w:val="28"/>
              </w:rPr>
              <w:t xml:space="preserve"> </w:t>
            </w:r>
            <w:r w:rsidRPr="00CC342D">
              <w:rPr>
                <w:sz w:val="28"/>
                <w:szCs w:val="28"/>
              </w:rPr>
              <w:t>участк</w:t>
            </w:r>
            <w:r w:rsidR="004A0407">
              <w:rPr>
                <w:sz w:val="28"/>
                <w:szCs w:val="28"/>
              </w:rPr>
              <w:t>а</w:t>
            </w:r>
            <w:r w:rsidRPr="00CC342D">
              <w:rPr>
                <w:sz w:val="28"/>
                <w:szCs w:val="28"/>
              </w:rPr>
              <w:t xml:space="preserve"> по</w:t>
            </w:r>
            <w:r w:rsidR="00422EA7" w:rsidRPr="00CC342D">
              <w:rPr>
                <w:sz w:val="28"/>
                <w:szCs w:val="28"/>
              </w:rPr>
              <w:t xml:space="preserve"> </w:t>
            </w:r>
            <w:r w:rsidR="006A25FE" w:rsidRPr="00CC342D">
              <w:rPr>
                <w:sz w:val="28"/>
                <w:szCs w:val="28"/>
              </w:rPr>
              <w:t>ул.</w:t>
            </w:r>
            <w:r w:rsidR="00CC342D" w:rsidRPr="00CC342D">
              <w:rPr>
                <w:sz w:val="28"/>
                <w:szCs w:val="28"/>
              </w:rPr>
              <w:t xml:space="preserve"> </w:t>
            </w:r>
            <w:r w:rsidR="00E15CE4">
              <w:rPr>
                <w:sz w:val="28"/>
                <w:szCs w:val="28"/>
              </w:rPr>
              <w:t>Остужева, 52</w:t>
            </w:r>
            <w:r w:rsidR="004A0407">
              <w:rPr>
                <w:sz w:val="28"/>
                <w:szCs w:val="28"/>
              </w:rPr>
              <w:t>ф</w:t>
            </w:r>
            <w:r w:rsidR="005B271E" w:rsidRPr="00CC342D">
              <w:rPr>
                <w:sz w:val="28"/>
                <w:szCs w:val="28"/>
              </w:rPr>
              <w:t xml:space="preserve"> (</w:t>
            </w:r>
            <w:r w:rsidR="004A0407">
              <w:rPr>
                <w:sz w:val="28"/>
                <w:szCs w:val="28"/>
              </w:rPr>
              <w:t>кадастровый номер 36:34:0106032:4143</w:t>
            </w:r>
            <w:r w:rsidR="00BF01A4">
              <w:rPr>
                <w:sz w:val="28"/>
                <w:szCs w:val="28"/>
              </w:rPr>
              <w:t>)</w:t>
            </w:r>
            <w:r w:rsidR="00E15CE4">
              <w:rPr>
                <w:sz w:val="28"/>
                <w:szCs w:val="28"/>
              </w:rPr>
              <w:t xml:space="preserve"> и </w:t>
            </w:r>
            <w:r w:rsidR="00DA7600">
              <w:rPr>
                <w:sz w:val="28"/>
                <w:szCs w:val="28"/>
              </w:rPr>
              <w:t xml:space="preserve">на </w:t>
            </w:r>
            <w:r w:rsidR="00E15CE4">
              <w:rPr>
                <w:sz w:val="28"/>
                <w:szCs w:val="28"/>
              </w:rPr>
              <w:t>прилегающ</w:t>
            </w:r>
            <w:r w:rsidR="00FB0152">
              <w:rPr>
                <w:sz w:val="28"/>
                <w:szCs w:val="28"/>
              </w:rPr>
              <w:t>их</w:t>
            </w:r>
            <w:r w:rsidR="00E15CE4">
              <w:rPr>
                <w:sz w:val="28"/>
                <w:szCs w:val="28"/>
              </w:rPr>
              <w:t xml:space="preserve"> территори</w:t>
            </w:r>
            <w:r w:rsidR="00FB0152">
              <w:rPr>
                <w:sz w:val="28"/>
                <w:szCs w:val="28"/>
              </w:rPr>
              <w:t>ях</w:t>
            </w:r>
            <w:r w:rsidR="00E15CE4">
              <w:rPr>
                <w:sz w:val="28"/>
                <w:szCs w:val="28"/>
              </w:rPr>
              <w:t xml:space="preserve"> площадью </w:t>
            </w:r>
            <w:r w:rsidR="004A0407">
              <w:rPr>
                <w:sz w:val="28"/>
                <w:szCs w:val="28"/>
              </w:rPr>
              <w:br/>
              <w:t>2,2</w:t>
            </w:r>
            <w:r w:rsidR="00E15CE4">
              <w:rPr>
                <w:sz w:val="28"/>
                <w:szCs w:val="28"/>
              </w:rPr>
              <w:t xml:space="preserve"> га</w:t>
            </w:r>
            <w:r w:rsidR="004A0407">
              <w:rPr>
                <w:sz w:val="28"/>
                <w:szCs w:val="28"/>
              </w:rPr>
              <w:t>, 0,82 га</w:t>
            </w:r>
          </w:p>
        </w:tc>
      </w:tr>
    </w:tbl>
    <w:p w:rsidR="00BF01A4" w:rsidRDefault="00BF01A4" w:rsidP="00456855">
      <w:pPr>
        <w:pStyle w:val="aa"/>
        <w:spacing w:before="120" w:after="120"/>
        <w:ind w:left="3540" w:firstLine="708"/>
        <w:rPr>
          <w:b/>
          <w:bCs/>
          <w:color w:val="000000"/>
          <w:sz w:val="27"/>
          <w:szCs w:val="27"/>
        </w:rPr>
        <w:sectPr w:rsidR="00BF01A4" w:rsidSect="007964F0">
          <w:headerReference w:type="default" r:id="rId9"/>
          <w:pgSz w:w="11906" w:h="16838"/>
          <w:pgMar w:top="1381" w:right="567" w:bottom="993" w:left="1560" w:header="851" w:footer="720" w:gutter="0"/>
          <w:cols w:space="720"/>
          <w:titlePg/>
          <w:docGrid w:linePitch="360"/>
        </w:sectPr>
      </w:pPr>
    </w:p>
    <w:p w:rsidR="00632019" w:rsidRDefault="004B2341" w:rsidP="008A3AD9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632019" w:rsidRPr="00BF01A4">
        <w:rPr>
          <w:b/>
          <w:bCs/>
          <w:color w:val="000000"/>
          <w:sz w:val="28"/>
          <w:szCs w:val="28"/>
        </w:rPr>
        <w:t>Введение</w:t>
      </w:r>
    </w:p>
    <w:p w:rsidR="008A3AD9" w:rsidRPr="00BF01A4" w:rsidRDefault="008A3AD9" w:rsidP="008A3AD9">
      <w:pPr>
        <w:pStyle w:val="aa"/>
        <w:spacing w:before="120" w:after="120"/>
        <w:ind w:left="4608"/>
        <w:rPr>
          <w:sz w:val="28"/>
          <w:szCs w:val="28"/>
        </w:rPr>
      </w:pPr>
    </w:p>
    <w:p w:rsidR="00632019" w:rsidRPr="00BF01A4" w:rsidRDefault="00632019" w:rsidP="00BF01A4">
      <w:pPr>
        <w:pStyle w:val="aa"/>
        <w:spacing w:before="0" w:after="0" w:line="336" w:lineRule="auto"/>
        <w:ind w:firstLine="709"/>
        <w:jc w:val="both"/>
        <w:rPr>
          <w:sz w:val="28"/>
          <w:szCs w:val="28"/>
        </w:rPr>
      </w:pPr>
      <w:proofErr w:type="gramStart"/>
      <w:r w:rsidRPr="00BF01A4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BF01A4">
        <w:rPr>
          <w:sz w:val="28"/>
          <w:szCs w:val="28"/>
          <w:lang w:val="en-US"/>
        </w:rPr>
        <w:t>II</w:t>
      </w:r>
      <w:r w:rsidRPr="00BF01A4">
        <w:rPr>
          <w:sz w:val="28"/>
          <w:szCs w:val="28"/>
        </w:rPr>
        <w:t xml:space="preserve"> (далее – Генеральный план), </w:t>
      </w:r>
      <w:r w:rsidRPr="00BF01A4">
        <w:rPr>
          <w:sz w:val="28"/>
          <w:szCs w:val="28"/>
          <w:shd w:val="clear" w:color="auto" w:fill="FFFFFF"/>
        </w:rPr>
        <w:t xml:space="preserve">выполнен на основании </w:t>
      </w:r>
      <w:r w:rsidRPr="00BF01A4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BF01A4">
        <w:rPr>
          <w:bCs/>
          <w:iCs/>
          <w:sz w:val="28"/>
          <w:szCs w:val="28"/>
        </w:rPr>
        <w:t xml:space="preserve">от </w:t>
      </w:r>
      <w:r w:rsidR="0006364B">
        <w:rPr>
          <w:bCs/>
          <w:iCs/>
          <w:sz w:val="28"/>
          <w:szCs w:val="28"/>
        </w:rPr>
        <w:t>1</w:t>
      </w:r>
      <w:r w:rsidR="009B5684">
        <w:rPr>
          <w:bCs/>
          <w:iCs/>
          <w:sz w:val="28"/>
          <w:szCs w:val="28"/>
        </w:rPr>
        <w:t>8</w:t>
      </w:r>
      <w:r w:rsidR="009B140D" w:rsidRPr="00BF01A4">
        <w:rPr>
          <w:bCs/>
          <w:iCs/>
          <w:sz w:val="28"/>
          <w:szCs w:val="28"/>
        </w:rPr>
        <w:t xml:space="preserve">.09.2019 № </w:t>
      </w:r>
      <w:r w:rsidR="009B5684">
        <w:rPr>
          <w:bCs/>
          <w:iCs/>
          <w:sz w:val="28"/>
          <w:szCs w:val="28"/>
        </w:rPr>
        <w:t>8</w:t>
      </w:r>
      <w:r w:rsidR="0006364B">
        <w:rPr>
          <w:bCs/>
          <w:iCs/>
          <w:sz w:val="28"/>
          <w:szCs w:val="28"/>
        </w:rPr>
        <w:t>59</w:t>
      </w:r>
      <w:r w:rsidR="00125272" w:rsidRPr="00BF01A4">
        <w:rPr>
          <w:sz w:val="28"/>
          <w:szCs w:val="28"/>
        </w:rPr>
        <w:br/>
      </w:r>
      <w:r w:rsidRPr="00BF01A4">
        <w:rPr>
          <w:bCs/>
          <w:iCs/>
          <w:sz w:val="28"/>
          <w:szCs w:val="28"/>
        </w:rPr>
        <w:t xml:space="preserve">«О подготовке проекта изменений в Генеральный план городского округа город Воронеж </w:t>
      </w:r>
      <w:r w:rsidR="00310C50" w:rsidRPr="00BF01A4">
        <w:rPr>
          <w:bCs/>
          <w:iCs/>
          <w:sz w:val="28"/>
          <w:szCs w:val="28"/>
        </w:rPr>
        <w:t xml:space="preserve">и проекта о внесении изменений в Правила землепользования и застройки  </w:t>
      </w:r>
      <w:r w:rsidRPr="00BF01A4">
        <w:rPr>
          <w:bCs/>
          <w:iCs/>
          <w:sz w:val="28"/>
          <w:szCs w:val="28"/>
        </w:rPr>
        <w:t>городского округа город Воронеж».</w:t>
      </w:r>
      <w:proofErr w:type="gramEnd"/>
    </w:p>
    <w:p w:rsidR="00632019" w:rsidRPr="00BF01A4" w:rsidRDefault="00632019" w:rsidP="00BF01A4">
      <w:pPr>
        <w:pStyle w:val="aa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 xml:space="preserve">Внесение изменений осуществляется в соответствии со </w:t>
      </w:r>
      <w:hyperlink r:id="rId10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BF01A4">
        <w:rPr>
          <w:sz w:val="28"/>
          <w:szCs w:val="28"/>
        </w:rPr>
        <w:t xml:space="preserve"> Градостроительного кодекса Российской Федерации, </w:t>
      </w:r>
      <w:hyperlink r:id="rId11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 w:rsidRPr="00BF01A4"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2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 w:rsidRPr="00BF01A4">
        <w:rPr>
          <w:sz w:val="28"/>
          <w:szCs w:val="28"/>
        </w:rPr>
        <w:t xml:space="preserve"> и </w:t>
      </w:r>
      <w:hyperlink r:id="rId13" w:history="1">
        <w:r w:rsidRPr="00BF01A4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BF01A4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:rsidR="00632019" w:rsidRPr="00BF01A4" w:rsidRDefault="00632019" w:rsidP="00BF01A4">
      <w:pPr>
        <w:pStyle w:val="ConsPlusNormal"/>
        <w:spacing w:line="336" w:lineRule="auto"/>
        <w:ind w:firstLine="709"/>
        <w:jc w:val="both"/>
        <w:rPr>
          <w:szCs w:val="28"/>
        </w:rPr>
      </w:pPr>
      <w:proofErr w:type="gramStart"/>
      <w:r w:rsidRPr="00BF01A4">
        <w:rPr>
          <w:szCs w:val="28"/>
        </w:rPr>
        <w:t xml:space="preserve">Объектом проекта изменений в Генеральный </w:t>
      </w:r>
      <w:hyperlink r:id="rId14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5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6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  <w:proofErr w:type="gramEnd"/>
    </w:p>
    <w:p w:rsidR="00632019" w:rsidRPr="00BF01A4" w:rsidRDefault="00632019" w:rsidP="00BF01A4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7" w:history="1">
        <w:r w:rsidRPr="00BF01A4">
          <w:rPr>
            <w:rStyle w:val="a4"/>
            <w:color w:val="auto"/>
            <w:szCs w:val="28"/>
            <w:u w:val="none"/>
          </w:rPr>
          <w:t>плана</w:t>
        </w:r>
      </w:hyperlink>
      <w:r w:rsidRPr="00BF01A4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:rsidR="00632019" w:rsidRDefault="00632019" w:rsidP="00BF01A4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Настоящее внесение изменений в Генеральный </w:t>
      </w:r>
      <w:hyperlink r:id="rId18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</w:t>
      </w:r>
      <w:proofErr w:type="gramStart"/>
      <w:r w:rsidRPr="00BF01A4">
        <w:rPr>
          <w:szCs w:val="28"/>
        </w:rPr>
        <w:t>Проект изменений включает в себя корректировку графической и текстовой частей.</w:t>
      </w:r>
      <w:bookmarkStart w:id="1" w:name="__RefHeading__16899_2132535320"/>
      <w:bookmarkEnd w:id="1"/>
      <w:proofErr w:type="gramEnd"/>
    </w:p>
    <w:p w:rsidR="00DA7600" w:rsidRPr="00BF01A4" w:rsidRDefault="00DA7600" w:rsidP="00BF01A4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</w:p>
    <w:p w:rsidR="00632019" w:rsidRDefault="00632019" w:rsidP="00BF01A4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  <w:r w:rsidR="00BF01A4">
        <w:rPr>
          <w:b/>
          <w:bCs/>
          <w:color w:val="000000"/>
          <w:sz w:val="28"/>
          <w:szCs w:val="28"/>
        </w:rPr>
        <w:t xml:space="preserve"> </w:t>
      </w:r>
      <w:r w:rsidR="00BF01A4" w:rsidRPr="00BF01A4">
        <w:rPr>
          <w:b/>
          <w:bCs/>
          <w:color w:val="000000"/>
          <w:sz w:val="28"/>
          <w:szCs w:val="28"/>
        </w:rPr>
        <w:t>городского округа город Воронеж</w:t>
      </w:r>
    </w:p>
    <w:p w:rsidR="00BF01A4" w:rsidRPr="00BF01A4" w:rsidRDefault="00BF01A4" w:rsidP="00BF01A4">
      <w:pPr>
        <w:pStyle w:val="aa"/>
        <w:tabs>
          <w:tab w:val="left" w:pos="5420"/>
        </w:tabs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125272" w:rsidRPr="00125272" w:rsidRDefault="00125272" w:rsidP="00125272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>Основ</w:t>
      </w:r>
      <w:r w:rsidR="00766A8A">
        <w:rPr>
          <w:szCs w:val="28"/>
        </w:rPr>
        <w:t>ы</w:t>
      </w:r>
      <w:r w:rsidRPr="00125272">
        <w:rPr>
          <w:szCs w:val="28"/>
        </w:rPr>
        <w:t xml:space="preserve"> разработки проекта изменений в Генеральный </w:t>
      </w:r>
      <w:hyperlink r:id="rId19" w:history="1">
        <w:r w:rsidRPr="00125272">
          <w:t>план</w:t>
        </w:r>
      </w:hyperlink>
      <w:r w:rsidRPr="00125272">
        <w:rPr>
          <w:szCs w:val="28"/>
        </w:rPr>
        <w:t>: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утратившим силу </w:t>
      </w:r>
      <w:hyperlink r:id="rId20" w:history="1">
        <w:proofErr w:type="gramStart"/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  <w:proofErr w:type="gramEnd"/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</w:t>
      </w:r>
      <w:proofErr w:type="gramStart"/>
      <w:r w:rsidRPr="00125272">
        <w:rPr>
          <w:bCs/>
          <w:iCs/>
          <w:sz w:val="28"/>
          <w:szCs w:val="28"/>
          <w:shd w:val="clear" w:color="auto" w:fill="FFFFFF"/>
        </w:rPr>
        <w:t>П</w:t>
      </w:r>
      <w:proofErr w:type="gramEnd"/>
      <w:r w:rsidRPr="00125272">
        <w:rPr>
          <w:bCs/>
          <w:iCs/>
          <w:sz w:val="28"/>
          <w:szCs w:val="28"/>
          <w:shd w:val="clear" w:color="auto" w:fill="FFFFFF"/>
        </w:rPr>
        <w:t xml:space="preserve">/369 «О реализации информационного взаимодействия при ведении государственного кадастра недвижимости в электронном виде»; </w:t>
      </w:r>
    </w:p>
    <w:p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:rsidR="00125272" w:rsidRPr="00125272" w:rsidRDefault="00125272" w:rsidP="00125272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:rsidR="00125272" w:rsidRPr="00125272" w:rsidRDefault="00125272" w:rsidP="00125272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:rsidR="00C317DF" w:rsidRDefault="00125272" w:rsidP="00AE29EE">
      <w:pPr>
        <w:pStyle w:val="ConsPlusNormal"/>
        <w:spacing w:line="336" w:lineRule="auto"/>
        <w:ind w:firstLine="709"/>
        <w:jc w:val="both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:rsidR="00BF01A4" w:rsidRPr="00125272" w:rsidRDefault="00BF01A4" w:rsidP="00AE29EE">
      <w:pPr>
        <w:pStyle w:val="ConsPlusNormal"/>
        <w:spacing w:line="336" w:lineRule="auto"/>
        <w:ind w:firstLine="709"/>
        <w:jc w:val="both"/>
        <w:rPr>
          <w:szCs w:val="28"/>
        </w:rPr>
      </w:pPr>
    </w:p>
    <w:p w:rsidR="00632019" w:rsidRDefault="00632019" w:rsidP="00125272">
      <w:pPr>
        <w:pStyle w:val="aa"/>
        <w:spacing w:before="120" w:after="120"/>
        <w:jc w:val="center"/>
        <w:rPr>
          <w:b/>
          <w:bCs/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:rsidR="00BF01A4" w:rsidRPr="00125272" w:rsidRDefault="00BF01A4" w:rsidP="00125272">
      <w:pPr>
        <w:pStyle w:val="aa"/>
        <w:spacing w:before="120" w:after="120"/>
        <w:jc w:val="center"/>
        <w:rPr>
          <w:sz w:val="28"/>
          <w:szCs w:val="28"/>
        </w:rPr>
      </w:pPr>
    </w:p>
    <w:p w:rsidR="0006364B" w:rsidRPr="00456028" w:rsidRDefault="0006364B" w:rsidP="0006364B">
      <w:pPr>
        <w:pStyle w:val="ConsPlusNormal"/>
        <w:spacing w:line="336" w:lineRule="auto"/>
        <w:ind w:firstLine="709"/>
        <w:jc w:val="both"/>
        <w:rPr>
          <w:szCs w:val="28"/>
          <w:shd w:val="clear" w:color="auto" w:fill="FFFFFF"/>
        </w:rPr>
      </w:pPr>
      <w:r w:rsidRPr="00D67008">
        <w:rPr>
          <w:szCs w:val="28"/>
        </w:rPr>
        <w:t xml:space="preserve">Подготовка решения о внесении изменений в Генеральный план обусловлена необходимостью изменения функциональных зон в пределах </w:t>
      </w:r>
      <w:r>
        <w:rPr>
          <w:szCs w:val="28"/>
        </w:rPr>
        <w:t>территории, расположенной</w:t>
      </w:r>
      <w:r w:rsidRPr="00D67008">
        <w:rPr>
          <w:szCs w:val="28"/>
        </w:rPr>
        <w:t xml:space="preserve"> </w:t>
      </w:r>
      <w:r>
        <w:rPr>
          <w:szCs w:val="28"/>
        </w:rPr>
        <w:t xml:space="preserve">по </w:t>
      </w:r>
      <w:r w:rsidRPr="00D67008">
        <w:rPr>
          <w:szCs w:val="28"/>
        </w:rPr>
        <w:t>ул. Остужева</w:t>
      </w:r>
      <w:r>
        <w:rPr>
          <w:szCs w:val="28"/>
        </w:rPr>
        <w:t xml:space="preserve">, </w:t>
      </w:r>
      <w:r w:rsidRPr="00D67008">
        <w:rPr>
          <w:szCs w:val="28"/>
        </w:rPr>
        <w:t>с целью развития жилой зоны городского округа город Воронеж</w:t>
      </w:r>
      <w:r w:rsidRPr="001E60BE">
        <w:rPr>
          <w:bCs/>
        </w:rPr>
        <w:t xml:space="preserve">. </w:t>
      </w:r>
    </w:p>
    <w:p w:rsidR="0006364B" w:rsidRPr="00C81FBC" w:rsidRDefault="0006364B" w:rsidP="0006364B">
      <w:pPr>
        <w:pStyle w:val="ConsPlusNormal"/>
        <w:spacing w:line="336" w:lineRule="auto"/>
        <w:ind w:firstLine="709"/>
        <w:jc w:val="both"/>
        <w:rPr>
          <w:szCs w:val="28"/>
        </w:rPr>
      </w:pPr>
      <w:r w:rsidRPr="00C81FBC">
        <w:rPr>
          <w:szCs w:val="28"/>
        </w:rPr>
        <w:t xml:space="preserve">Внесение изменений в Генеральный </w:t>
      </w:r>
      <w:hyperlink r:id="rId21" w:history="1">
        <w:r w:rsidRPr="00C81FBC">
          <w:rPr>
            <w:szCs w:val="28"/>
          </w:rPr>
          <w:t>план</w:t>
        </w:r>
      </w:hyperlink>
      <w:r w:rsidRPr="00C81FBC">
        <w:rPr>
          <w:szCs w:val="28"/>
        </w:rPr>
        <w:t xml:space="preserve"> относительно</w:t>
      </w:r>
      <w:r>
        <w:rPr>
          <w:szCs w:val="28"/>
        </w:rPr>
        <w:t xml:space="preserve"> рассматриваемых </w:t>
      </w:r>
      <w:r w:rsidRPr="00C81FBC">
        <w:rPr>
          <w:szCs w:val="28"/>
        </w:rPr>
        <w:t>земельн</w:t>
      </w:r>
      <w:r>
        <w:rPr>
          <w:szCs w:val="28"/>
        </w:rPr>
        <w:t>ых</w:t>
      </w:r>
      <w:r w:rsidRPr="00C81FBC">
        <w:rPr>
          <w:szCs w:val="28"/>
        </w:rPr>
        <w:t xml:space="preserve"> участк</w:t>
      </w:r>
      <w:r>
        <w:rPr>
          <w:szCs w:val="28"/>
        </w:rPr>
        <w:t>ов</w:t>
      </w:r>
      <w:r w:rsidRPr="00C81FBC">
        <w:rPr>
          <w:szCs w:val="28"/>
        </w:rPr>
        <w:t xml:space="preserve"> влечет за собой частичное изменение технико-экономических показателей по отношению к площади функциональных зон в текстовых материалах, изменение границ функциональных зон в графических </w:t>
      </w:r>
      <w:r w:rsidRPr="00C81FBC">
        <w:rPr>
          <w:szCs w:val="28"/>
        </w:rPr>
        <w:lastRenderedPageBreak/>
        <w:t>материалах.</w:t>
      </w:r>
    </w:p>
    <w:p w:rsidR="0006364B" w:rsidRDefault="0006364B" w:rsidP="0006364B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9362BC">
        <w:rPr>
          <w:szCs w:val="28"/>
        </w:rPr>
        <w:t>емельны</w:t>
      </w:r>
      <w:r>
        <w:rPr>
          <w:szCs w:val="28"/>
        </w:rPr>
        <w:t>й</w:t>
      </w:r>
      <w:r w:rsidRPr="009362BC">
        <w:rPr>
          <w:szCs w:val="28"/>
        </w:rPr>
        <w:t xml:space="preserve"> участ</w:t>
      </w:r>
      <w:r>
        <w:rPr>
          <w:szCs w:val="28"/>
        </w:rPr>
        <w:t>о</w:t>
      </w:r>
      <w:r w:rsidRPr="009362BC">
        <w:rPr>
          <w:szCs w:val="28"/>
        </w:rPr>
        <w:t>к</w:t>
      </w:r>
      <w:r>
        <w:rPr>
          <w:szCs w:val="28"/>
        </w:rPr>
        <w:t xml:space="preserve"> площадью 47951 кв. м по ул. Остужева, </w:t>
      </w:r>
      <w:r w:rsidRPr="009362BC">
        <w:rPr>
          <w:szCs w:val="28"/>
        </w:rPr>
        <w:t>52ф</w:t>
      </w:r>
      <w:r>
        <w:rPr>
          <w:szCs w:val="28"/>
        </w:rPr>
        <w:t xml:space="preserve"> </w:t>
      </w:r>
      <w:r w:rsidRPr="009362BC">
        <w:rPr>
          <w:szCs w:val="28"/>
        </w:rPr>
        <w:t>с кадастровым</w:t>
      </w:r>
      <w:r>
        <w:rPr>
          <w:szCs w:val="28"/>
        </w:rPr>
        <w:t xml:space="preserve"> номеро</w:t>
      </w:r>
      <w:r w:rsidRPr="009362BC">
        <w:rPr>
          <w:szCs w:val="28"/>
        </w:rPr>
        <w:t>м</w:t>
      </w:r>
      <w:r>
        <w:rPr>
          <w:szCs w:val="28"/>
        </w:rPr>
        <w:t xml:space="preserve"> 36:34:0106032:4143 </w:t>
      </w:r>
      <w:r w:rsidRPr="00275D55">
        <w:rPr>
          <w:szCs w:val="28"/>
        </w:rPr>
        <w:t xml:space="preserve">с </w:t>
      </w:r>
      <w:r w:rsidRPr="006E6742">
        <w:rPr>
          <w:szCs w:val="28"/>
        </w:rPr>
        <w:t>разрешенн</w:t>
      </w:r>
      <w:r w:rsidR="003064CB">
        <w:rPr>
          <w:szCs w:val="28"/>
        </w:rPr>
        <w:t>ым</w:t>
      </w:r>
      <w:r w:rsidRPr="00275D55">
        <w:rPr>
          <w:szCs w:val="28"/>
        </w:rPr>
        <w:t xml:space="preserve"> использовани</w:t>
      </w:r>
      <w:r w:rsidR="003064CB">
        <w:rPr>
          <w:szCs w:val="28"/>
        </w:rPr>
        <w:t>ем</w:t>
      </w:r>
      <w:r w:rsidRPr="00275D55">
        <w:rPr>
          <w:szCs w:val="28"/>
        </w:rPr>
        <w:t xml:space="preserve"> «</w:t>
      </w:r>
      <w:r w:rsidR="000B4D5D">
        <w:rPr>
          <w:szCs w:val="28"/>
        </w:rPr>
        <w:t>склады</w:t>
      </w:r>
      <w:r w:rsidRPr="00275D55">
        <w:rPr>
          <w:szCs w:val="28"/>
        </w:rPr>
        <w:t>»</w:t>
      </w:r>
      <w:r>
        <w:rPr>
          <w:szCs w:val="28"/>
        </w:rPr>
        <w:t xml:space="preserve"> </w:t>
      </w:r>
      <w:r w:rsidR="000B4D5D">
        <w:rPr>
          <w:szCs w:val="28"/>
        </w:rPr>
        <w:t>предоставлен</w:t>
      </w:r>
      <w:r w:rsidRPr="009362BC">
        <w:rPr>
          <w:szCs w:val="28"/>
        </w:rPr>
        <w:t xml:space="preserve"> </w:t>
      </w:r>
      <w:r>
        <w:rPr>
          <w:szCs w:val="28"/>
        </w:rPr>
        <w:t xml:space="preserve">на праве </w:t>
      </w:r>
      <w:r w:rsidRPr="009362BC">
        <w:rPr>
          <w:szCs w:val="28"/>
        </w:rPr>
        <w:t>аренд</w:t>
      </w:r>
      <w:proofErr w:type="gramStart"/>
      <w:r>
        <w:rPr>
          <w:szCs w:val="28"/>
        </w:rPr>
        <w:t>ы</w:t>
      </w:r>
      <w:r w:rsidRPr="009362BC">
        <w:rPr>
          <w:szCs w:val="28"/>
        </w:rPr>
        <w:t xml:space="preserve"> </w:t>
      </w:r>
      <w:r>
        <w:rPr>
          <w:szCs w:val="28"/>
        </w:rPr>
        <w:t>ООО</w:t>
      </w:r>
      <w:proofErr w:type="gramEnd"/>
      <w:r w:rsidRPr="00A54039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A54039">
        <w:rPr>
          <w:szCs w:val="28"/>
        </w:rPr>
        <w:t>ТехноПласт</w:t>
      </w:r>
      <w:proofErr w:type="spellEnd"/>
      <w:r w:rsidRPr="00A54039">
        <w:rPr>
          <w:szCs w:val="28"/>
        </w:rPr>
        <w:t>-М</w:t>
      </w:r>
      <w:r>
        <w:rPr>
          <w:szCs w:val="28"/>
        </w:rPr>
        <w:t xml:space="preserve">», </w:t>
      </w:r>
      <w:r w:rsidRPr="009362BC">
        <w:rPr>
          <w:szCs w:val="28"/>
        </w:rPr>
        <w:t>что подтвержд</w:t>
      </w:r>
      <w:r w:rsidR="000B4D5D">
        <w:rPr>
          <w:szCs w:val="28"/>
        </w:rPr>
        <w:t>ается</w:t>
      </w:r>
      <w:r w:rsidRPr="009362BC">
        <w:rPr>
          <w:szCs w:val="28"/>
        </w:rPr>
        <w:t xml:space="preserve"> </w:t>
      </w:r>
      <w:r>
        <w:rPr>
          <w:szCs w:val="28"/>
        </w:rPr>
        <w:t xml:space="preserve">договором аренды земельного участка </w:t>
      </w:r>
      <w:r>
        <w:rPr>
          <w:szCs w:val="28"/>
        </w:rPr>
        <w:br/>
        <w:t>№ 3102-14 г</w:t>
      </w:r>
      <w:r w:rsidRPr="00184D3E">
        <w:rPr>
          <w:szCs w:val="28"/>
        </w:rPr>
        <w:t>/</w:t>
      </w:r>
      <w:r>
        <w:rPr>
          <w:szCs w:val="28"/>
        </w:rPr>
        <w:t>з от 17.10.</w:t>
      </w:r>
      <w:r w:rsidRPr="00184D3E">
        <w:rPr>
          <w:szCs w:val="28"/>
        </w:rPr>
        <w:t>2014</w:t>
      </w:r>
      <w:r>
        <w:rPr>
          <w:szCs w:val="28"/>
        </w:rPr>
        <w:t xml:space="preserve"> </w:t>
      </w:r>
      <w:r w:rsidRPr="00275D55">
        <w:rPr>
          <w:szCs w:val="28"/>
        </w:rPr>
        <w:t>(рис. 1).</w:t>
      </w:r>
    </w:p>
    <w:p w:rsidR="000B4D5D" w:rsidRDefault="000B4D5D" w:rsidP="000B4D5D">
      <w:pPr>
        <w:pStyle w:val="ConsPlusNormal"/>
        <w:spacing w:line="336" w:lineRule="auto"/>
        <w:jc w:val="center"/>
        <w:rPr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 wp14:anchorId="391A795F" wp14:editId="337E5DBE">
            <wp:extent cx="5354664" cy="6542680"/>
            <wp:effectExtent l="0" t="0" r="0" b="0"/>
            <wp:docPr id="2" name="Рисунок 2" descr="52 ф рис 1-Лис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 ф рис 1-Лист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883" cy="654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D5D" w:rsidRDefault="000B4D5D" w:rsidP="000B4D5D">
      <w:pPr>
        <w:pStyle w:val="aa"/>
        <w:spacing w:before="0" w:after="0"/>
        <w:ind w:firstLine="720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D9E9C" wp14:editId="295D4338">
                <wp:simplePos x="0" y="0"/>
                <wp:positionH relativeFrom="column">
                  <wp:posOffset>1008380</wp:posOffset>
                </wp:positionH>
                <wp:positionV relativeFrom="paragraph">
                  <wp:posOffset>95379</wp:posOffset>
                </wp:positionV>
                <wp:extent cx="585470" cy="0"/>
                <wp:effectExtent l="0" t="19050" r="508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7.5pt" to="12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" strokecolor="red" strokeweight="3pt"/>
            </w:pict>
          </mc:Fallback>
        </mc:AlternateContent>
      </w:r>
      <w:r w:rsidRPr="00930961">
        <w:rPr>
          <w:color w:val="000000"/>
        </w:rPr>
        <w:t xml:space="preserve"> </w:t>
      </w:r>
      <w:r>
        <w:rPr>
          <w:color w:val="000000"/>
        </w:rPr>
        <w:t xml:space="preserve"> Рис. 1.                  - </w:t>
      </w:r>
      <w:r w:rsidRPr="00004F99">
        <w:rPr>
          <w:color w:val="000000"/>
          <w:sz w:val="22"/>
        </w:rPr>
        <w:t>границы земельн</w:t>
      </w:r>
      <w:r>
        <w:rPr>
          <w:color w:val="000000"/>
          <w:sz w:val="22"/>
        </w:rPr>
        <w:t>ого</w:t>
      </w:r>
      <w:r w:rsidRPr="00004F99">
        <w:rPr>
          <w:color w:val="000000"/>
          <w:sz w:val="22"/>
        </w:rPr>
        <w:t xml:space="preserve"> участк</w:t>
      </w:r>
      <w:r>
        <w:rPr>
          <w:color w:val="000000"/>
          <w:sz w:val="22"/>
        </w:rPr>
        <w:t xml:space="preserve">а по ул. Остужева, 52ф </w:t>
      </w:r>
    </w:p>
    <w:p w:rsidR="000B4D5D" w:rsidRPr="008305E3" w:rsidRDefault="000B4D5D" w:rsidP="000B4D5D">
      <w:pPr>
        <w:pStyle w:val="aa"/>
        <w:tabs>
          <w:tab w:val="left" w:pos="2127"/>
        </w:tabs>
        <w:spacing w:before="0" w:after="0"/>
        <w:ind w:left="426" w:hanging="1985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F1C1C" wp14:editId="7039A4FB">
                <wp:simplePos x="0" y="0"/>
                <wp:positionH relativeFrom="column">
                  <wp:posOffset>1010414</wp:posOffset>
                </wp:positionH>
                <wp:positionV relativeFrom="paragraph">
                  <wp:posOffset>84455</wp:posOffset>
                </wp:positionV>
                <wp:extent cx="585470" cy="0"/>
                <wp:effectExtent l="0" t="19050" r="508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F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5pt,6.65pt" to="125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" strokecolor="#6f3" strokeweight="3pt"/>
            </w:pict>
          </mc:Fallback>
        </mc:AlternateContent>
      </w:r>
      <w:r w:rsidRPr="00B15D9D">
        <w:rPr>
          <w:sz w:val="28"/>
          <w:szCs w:val="28"/>
        </w:rPr>
        <w:t xml:space="preserve">              </w:t>
      </w:r>
      <w:r>
        <w:rPr>
          <w:color w:val="000000"/>
        </w:rPr>
        <w:t xml:space="preserve">                                                     </w:t>
      </w:r>
      <w:r w:rsidRPr="00004F99">
        <w:rPr>
          <w:color w:val="000000"/>
          <w:sz w:val="22"/>
        </w:rPr>
        <w:t xml:space="preserve">- </w:t>
      </w:r>
      <w:r>
        <w:rPr>
          <w:color w:val="000000"/>
          <w:sz w:val="22"/>
        </w:rPr>
        <w:t>территори</w:t>
      </w:r>
      <w:r w:rsidR="003064CB">
        <w:rPr>
          <w:color w:val="000000"/>
          <w:sz w:val="22"/>
        </w:rPr>
        <w:t>и</w:t>
      </w:r>
      <w:r>
        <w:rPr>
          <w:color w:val="000000"/>
          <w:sz w:val="22"/>
        </w:rPr>
        <w:t xml:space="preserve"> площадью 2,2 га, 0,82 га на которых планируется</w:t>
      </w:r>
      <w:r w:rsidRPr="00004F99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  </w:t>
      </w:r>
      <w:r w:rsidRPr="00004F99">
        <w:rPr>
          <w:color w:val="000000"/>
          <w:sz w:val="22"/>
        </w:rPr>
        <w:t>размещени</w:t>
      </w:r>
      <w:r>
        <w:rPr>
          <w:color w:val="000000"/>
          <w:sz w:val="22"/>
        </w:rPr>
        <w:t>е</w:t>
      </w:r>
      <w:r w:rsidRPr="00004F99">
        <w:rPr>
          <w:color w:val="000000"/>
          <w:sz w:val="22"/>
        </w:rPr>
        <w:t xml:space="preserve"> элементов благоустройства и </w:t>
      </w:r>
      <w:r>
        <w:rPr>
          <w:color w:val="000000"/>
          <w:sz w:val="22"/>
        </w:rPr>
        <w:t>стоянок автотранспорта</w:t>
      </w:r>
      <w:r w:rsidRPr="00004F99">
        <w:rPr>
          <w:color w:val="000000"/>
          <w:sz w:val="22"/>
        </w:rPr>
        <w:t xml:space="preserve"> </w:t>
      </w:r>
    </w:p>
    <w:p w:rsidR="000B4D5D" w:rsidRDefault="000B4D5D" w:rsidP="000B4D5D">
      <w:pPr>
        <w:pStyle w:val="ConsPlusNormal"/>
        <w:spacing w:line="336" w:lineRule="auto"/>
        <w:jc w:val="center"/>
        <w:rPr>
          <w:szCs w:val="28"/>
        </w:rPr>
      </w:pPr>
    </w:p>
    <w:p w:rsidR="000B4D5D" w:rsidRDefault="000B4D5D" w:rsidP="0006364B">
      <w:pPr>
        <w:pStyle w:val="ConsPlusNormal"/>
        <w:spacing w:line="336" w:lineRule="auto"/>
        <w:ind w:firstLine="709"/>
        <w:jc w:val="both"/>
        <w:rPr>
          <w:szCs w:val="28"/>
        </w:rPr>
      </w:pP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B15D9D">
        <w:rPr>
          <w:sz w:val="28"/>
          <w:szCs w:val="28"/>
        </w:rPr>
        <w:lastRenderedPageBreak/>
        <w:t>Рассматриваем</w:t>
      </w:r>
      <w:r>
        <w:rPr>
          <w:sz w:val="28"/>
          <w:szCs w:val="28"/>
        </w:rPr>
        <w:t>ый</w:t>
      </w:r>
      <w:r w:rsidRPr="00B15D9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</w:t>
      </w:r>
      <w:r w:rsidRPr="00B15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свободен от строений и сооружений. </w:t>
      </w:r>
    </w:p>
    <w:p w:rsidR="0006364B" w:rsidRDefault="000B4D5D" w:rsidP="0014184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6364B" w:rsidRPr="00305373">
        <w:rPr>
          <w:sz w:val="28"/>
          <w:szCs w:val="28"/>
        </w:rPr>
        <w:t>Генеральн</w:t>
      </w:r>
      <w:r>
        <w:rPr>
          <w:sz w:val="28"/>
          <w:szCs w:val="28"/>
        </w:rPr>
        <w:t>ым</w:t>
      </w:r>
      <w:r w:rsidR="0006364B" w:rsidRPr="00305373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="0006364B" w:rsidRPr="00305373">
        <w:rPr>
          <w:sz w:val="28"/>
          <w:szCs w:val="28"/>
        </w:rPr>
        <w:t xml:space="preserve"> рассматриваемая территория </w:t>
      </w:r>
      <w:r w:rsidR="00FB0152">
        <w:rPr>
          <w:sz w:val="28"/>
          <w:szCs w:val="28"/>
        </w:rPr>
        <w:t>отнесена к функциональной производственной и коммунально-складской зоне</w:t>
      </w:r>
      <w:r w:rsidR="0006364B">
        <w:rPr>
          <w:sz w:val="28"/>
          <w:szCs w:val="28"/>
        </w:rPr>
        <w:t>.</w:t>
      </w: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C0727B">
        <w:rPr>
          <w:sz w:val="28"/>
          <w:szCs w:val="28"/>
        </w:rPr>
        <w:t xml:space="preserve">Для </w:t>
      </w:r>
      <w:r w:rsidR="00FB0152">
        <w:rPr>
          <w:sz w:val="28"/>
          <w:szCs w:val="28"/>
        </w:rPr>
        <w:t>земельного участка</w:t>
      </w:r>
      <w:r w:rsidRPr="00C0727B">
        <w:rPr>
          <w:sz w:val="28"/>
          <w:szCs w:val="28"/>
        </w:rPr>
        <w:t xml:space="preserve"> в настоящий момент разработана концепция комплексного освоения, </w:t>
      </w:r>
      <w:r>
        <w:rPr>
          <w:sz w:val="28"/>
          <w:szCs w:val="28"/>
        </w:rPr>
        <w:t>которая в том числе предполагает</w:t>
      </w:r>
      <w:r w:rsidRPr="00C07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освоение </w:t>
      </w:r>
      <w:r w:rsidRPr="00C0727B">
        <w:rPr>
          <w:sz w:val="28"/>
          <w:szCs w:val="28"/>
        </w:rPr>
        <w:t>смежных участков с кадастровыми номерами 36:34:0106032:4144, 36:34:0106032:5436, 36:34:0106032:5437</w:t>
      </w:r>
      <w:r>
        <w:rPr>
          <w:sz w:val="28"/>
          <w:szCs w:val="28"/>
        </w:rPr>
        <w:t xml:space="preserve"> (образованных из участка </w:t>
      </w:r>
      <w:r w:rsidRPr="00C0727B">
        <w:rPr>
          <w:sz w:val="28"/>
          <w:szCs w:val="28"/>
        </w:rPr>
        <w:t>36:34:0106032:4144</w:t>
      </w:r>
      <w:r>
        <w:rPr>
          <w:sz w:val="28"/>
          <w:szCs w:val="28"/>
        </w:rPr>
        <w:t xml:space="preserve"> на момент разработки данных материалов)</w:t>
      </w:r>
      <w:r w:rsidR="00FB0152">
        <w:rPr>
          <w:sz w:val="28"/>
          <w:szCs w:val="28"/>
        </w:rPr>
        <w:t xml:space="preserve">, прилегающей к ним территории </w:t>
      </w:r>
      <w:r w:rsidR="00FB0152">
        <w:rPr>
          <w:sz w:val="28"/>
          <w:szCs w:val="28"/>
        </w:rPr>
        <w:br/>
        <w:t>площадью 5,1 га</w:t>
      </w:r>
      <w:r w:rsidRPr="00C0727B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земельного участка с кадастровым номером </w:t>
      </w:r>
      <w:r w:rsidRPr="00C0727B">
        <w:rPr>
          <w:sz w:val="28"/>
          <w:szCs w:val="28"/>
        </w:rPr>
        <w:t>36:34:0106032</w:t>
      </w:r>
      <w:proofErr w:type="gramEnd"/>
      <w:r>
        <w:rPr>
          <w:sz w:val="28"/>
          <w:szCs w:val="28"/>
        </w:rPr>
        <w:t>:4381,</w:t>
      </w:r>
      <w:r w:rsidRPr="00C0727B">
        <w:rPr>
          <w:sz w:val="28"/>
          <w:szCs w:val="28"/>
        </w:rPr>
        <w:t xml:space="preserve"> а также </w:t>
      </w:r>
      <w:r w:rsidR="000B4D5D">
        <w:rPr>
          <w:sz w:val="28"/>
          <w:szCs w:val="28"/>
        </w:rPr>
        <w:t>прилегающей территории</w:t>
      </w:r>
      <w:r>
        <w:rPr>
          <w:sz w:val="28"/>
          <w:szCs w:val="28"/>
        </w:rPr>
        <w:t>:</w:t>
      </w: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участка площадью 2,2 га, расположенн</w:t>
      </w:r>
      <w:r w:rsidR="003064CB">
        <w:rPr>
          <w:sz w:val="28"/>
          <w:szCs w:val="28"/>
        </w:rPr>
        <w:t>ого</w:t>
      </w:r>
      <w:r>
        <w:rPr>
          <w:sz w:val="28"/>
          <w:szCs w:val="28"/>
        </w:rPr>
        <w:t xml:space="preserve"> с западной стороны от рассматриваемой территории и не относящ</w:t>
      </w:r>
      <w:r w:rsidR="003064CB">
        <w:rPr>
          <w:sz w:val="28"/>
          <w:szCs w:val="28"/>
        </w:rPr>
        <w:t>егося</w:t>
      </w:r>
      <w:r>
        <w:rPr>
          <w:sz w:val="28"/>
          <w:szCs w:val="28"/>
        </w:rPr>
        <w:t xml:space="preserve"> к землям лесного фонда;</w:t>
      </w: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C0727B">
        <w:rPr>
          <w:sz w:val="28"/>
          <w:szCs w:val="28"/>
        </w:rPr>
        <w:t xml:space="preserve"> участка</w:t>
      </w:r>
      <w:r>
        <w:rPr>
          <w:sz w:val="28"/>
          <w:szCs w:val="28"/>
        </w:rPr>
        <w:t xml:space="preserve"> площадью 0,82 га, расположенн</w:t>
      </w:r>
      <w:r w:rsidR="003064CB">
        <w:rPr>
          <w:sz w:val="28"/>
          <w:szCs w:val="28"/>
        </w:rPr>
        <w:t>ого</w:t>
      </w:r>
      <w:r>
        <w:rPr>
          <w:sz w:val="28"/>
          <w:szCs w:val="28"/>
        </w:rPr>
        <w:t xml:space="preserve"> между земельными участками с кадастровыми номерами</w:t>
      </w:r>
      <w:r w:rsidRPr="00C0727B">
        <w:rPr>
          <w:sz w:val="28"/>
          <w:szCs w:val="28"/>
        </w:rPr>
        <w:t xml:space="preserve"> 36:34:0106032:</w:t>
      </w:r>
      <w:r>
        <w:rPr>
          <w:sz w:val="28"/>
          <w:szCs w:val="28"/>
        </w:rPr>
        <w:t xml:space="preserve">4143 и </w:t>
      </w:r>
      <w:r w:rsidRPr="00B15D9D">
        <w:rPr>
          <w:sz w:val="28"/>
          <w:szCs w:val="28"/>
        </w:rPr>
        <w:t>36:34:0106032:43</w:t>
      </w:r>
      <w:r>
        <w:rPr>
          <w:sz w:val="28"/>
          <w:szCs w:val="28"/>
        </w:rPr>
        <w:t>81</w:t>
      </w:r>
      <w:r w:rsidRPr="00C0727B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12A15" w:rsidRDefault="00912A15" w:rsidP="0014184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305373">
        <w:rPr>
          <w:sz w:val="28"/>
          <w:szCs w:val="28"/>
        </w:rPr>
        <w:t>Генеральн</w:t>
      </w:r>
      <w:r>
        <w:rPr>
          <w:sz w:val="28"/>
          <w:szCs w:val="28"/>
        </w:rPr>
        <w:t>ым</w:t>
      </w:r>
      <w:r w:rsidRPr="00305373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305373">
        <w:rPr>
          <w:sz w:val="28"/>
          <w:szCs w:val="28"/>
        </w:rPr>
        <w:t xml:space="preserve"> </w:t>
      </w:r>
      <w:r>
        <w:rPr>
          <w:sz w:val="28"/>
          <w:szCs w:val="28"/>
        </w:rPr>
        <w:t>прилега</w:t>
      </w:r>
      <w:r w:rsidR="003064CB">
        <w:rPr>
          <w:sz w:val="28"/>
          <w:szCs w:val="28"/>
        </w:rPr>
        <w:t>ющая территория площадью 2,2 га</w:t>
      </w:r>
      <w:r>
        <w:rPr>
          <w:sz w:val="28"/>
          <w:szCs w:val="28"/>
        </w:rPr>
        <w:t xml:space="preserve"> отнесена к функциональной зоне лесных насаждений.</w:t>
      </w: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разработанной концепции </w:t>
      </w:r>
      <w:r w:rsidRPr="00C27300">
        <w:rPr>
          <w:color w:val="000000"/>
          <w:sz w:val="28"/>
          <w:szCs w:val="28"/>
        </w:rPr>
        <w:t>предложены основные направления развития жилой зоны городского округа город Воронеж</w:t>
      </w:r>
      <w:r>
        <w:rPr>
          <w:color w:val="000000"/>
          <w:sz w:val="28"/>
          <w:szCs w:val="28"/>
        </w:rPr>
        <w:t xml:space="preserve"> </w:t>
      </w:r>
      <w:r w:rsidRPr="00C0727B">
        <w:rPr>
          <w:sz w:val="28"/>
          <w:szCs w:val="28"/>
        </w:rPr>
        <w:t>(</w:t>
      </w:r>
      <w:r w:rsidRPr="00B15D9D">
        <w:rPr>
          <w:sz w:val="28"/>
          <w:szCs w:val="28"/>
        </w:rPr>
        <w:t>в границах земельных участков 36:34:0106032:4</w:t>
      </w:r>
      <w:r>
        <w:rPr>
          <w:sz w:val="28"/>
          <w:szCs w:val="28"/>
        </w:rPr>
        <w:t>3</w:t>
      </w:r>
      <w:r w:rsidRPr="00B15D9D">
        <w:rPr>
          <w:sz w:val="28"/>
          <w:szCs w:val="28"/>
        </w:rPr>
        <w:t>81</w:t>
      </w:r>
      <w:r>
        <w:rPr>
          <w:sz w:val="28"/>
          <w:szCs w:val="28"/>
        </w:rPr>
        <w:t>,</w:t>
      </w:r>
      <w:r w:rsidRPr="00B15D9D">
        <w:rPr>
          <w:sz w:val="28"/>
          <w:szCs w:val="28"/>
        </w:rPr>
        <w:t xml:space="preserve"> 36:34:0106032:4</w:t>
      </w:r>
      <w:r>
        <w:rPr>
          <w:sz w:val="28"/>
          <w:szCs w:val="28"/>
        </w:rPr>
        <w:t>1</w:t>
      </w:r>
      <w:r w:rsidRPr="00B15D9D">
        <w:rPr>
          <w:sz w:val="28"/>
          <w:szCs w:val="28"/>
        </w:rPr>
        <w:t>43</w:t>
      </w:r>
      <w:r>
        <w:rPr>
          <w:sz w:val="28"/>
          <w:szCs w:val="28"/>
        </w:rPr>
        <w:t xml:space="preserve">, </w:t>
      </w:r>
      <w:r w:rsidRPr="00C0727B">
        <w:rPr>
          <w:sz w:val="28"/>
          <w:szCs w:val="28"/>
        </w:rPr>
        <w:t>36:34:0106032:4144)</w:t>
      </w:r>
      <w:r w:rsidR="00FB0152">
        <w:rPr>
          <w:sz w:val="28"/>
          <w:szCs w:val="28"/>
        </w:rPr>
        <w:t xml:space="preserve"> с использованием прилегающих территорий площадью 2,2 га, 0,82</w:t>
      </w:r>
      <w:r w:rsidR="003064CB">
        <w:rPr>
          <w:sz w:val="28"/>
          <w:szCs w:val="28"/>
        </w:rPr>
        <w:t xml:space="preserve"> </w:t>
      </w:r>
      <w:r w:rsidR="00FB0152">
        <w:rPr>
          <w:sz w:val="28"/>
          <w:szCs w:val="28"/>
        </w:rPr>
        <w:t>га</w:t>
      </w:r>
      <w:r w:rsidRPr="00C27300">
        <w:rPr>
          <w:color w:val="000000"/>
          <w:sz w:val="28"/>
          <w:szCs w:val="28"/>
        </w:rPr>
        <w:t xml:space="preserve"> и размещения объектов образования городского и районного уровня (учреждение дошкольного образования и учреждение среднего (полного) общего образования</w:t>
      </w:r>
      <w:r>
        <w:rPr>
          <w:color w:val="000000"/>
          <w:sz w:val="28"/>
          <w:szCs w:val="28"/>
        </w:rPr>
        <w:t xml:space="preserve"> – </w:t>
      </w:r>
      <w:r w:rsidRPr="00B15D9D">
        <w:rPr>
          <w:sz w:val="28"/>
          <w:szCs w:val="28"/>
        </w:rPr>
        <w:t>в границах земельных</w:t>
      </w:r>
      <w:r>
        <w:rPr>
          <w:sz w:val="28"/>
          <w:szCs w:val="28"/>
        </w:rPr>
        <w:t xml:space="preserve"> участков</w:t>
      </w:r>
      <w:r w:rsidRPr="00C0727B">
        <w:rPr>
          <w:sz w:val="28"/>
          <w:szCs w:val="28"/>
        </w:rPr>
        <w:t xml:space="preserve"> 36</w:t>
      </w:r>
      <w:proofErr w:type="gramEnd"/>
      <w:r w:rsidRPr="00C0727B">
        <w:rPr>
          <w:sz w:val="28"/>
          <w:szCs w:val="28"/>
        </w:rPr>
        <w:t>:</w:t>
      </w:r>
      <w:proofErr w:type="gramStart"/>
      <w:r w:rsidRPr="00C0727B">
        <w:rPr>
          <w:sz w:val="28"/>
          <w:szCs w:val="28"/>
        </w:rPr>
        <w:t>34:0106032:5436, 36:34:0106032:5437</w:t>
      </w:r>
      <w:r>
        <w:rPr>
          <w:sz w:val="28"/>
          <w:szCs w:val="28"/>
        </w:rPr>
        <w:t xml:space="preserve">, а также на </w:t>
      </w:r>
      <w:r w:rsidR="000B4D5D">
        <w:rPr>
          <w:sz w:val="28"/>
          <w:szCs w:val="28"/>
        </w:rPr>
        <w:t xml:space="preserve">прилегающей </w:t>
      </w:r>
      <w:r>
        <w:rPr>
          <w:sz w:val="28"/>
          <w:szCs w:val="28"/>
        </w:rPr>
        <w:t>территории площадью 5,1 га</w:t>
      </w:r>
      <w:r w:rsidR="00DA43C8">
        <w:rPr>
          <w:sz w:val="28"/>
          <w:szCs w:val="28"/>
        </w:rPr>
        <w:t>)</w:t>
      </w:r>
      <w:r w:rsidRPr="00C27300">
        <w:rPr>
          <w:color w:val="000000"/>
          <w:sz w:val="28"/>
          <w:szCs w:val="28"/>
        </w:rPr>
        <w:t>.</w:t>
      </w:r>
      <w:proofErr w:type="gramEnd"/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Основные аспекты концепции освоения рассматриваемой территории:</w:t>
      </w: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0B0D">
        <w:rPr>
          <w:sz w:val="28"/>
          <w:szCs w:val="28"/>
          <w:lang w:val="en-US"/>
        </w:rPr>
        <w:t> </w:t>
      </w:r>
      <w:r w:rsidRPr="00C27300">
        <w:rPr>
          <w:sz w:val="28"/>
          <w:szCs w:val="28"/>
        </w:rPr>
        <w:t>существенно</w:t>
      </w:r>
      <w:r w:rsidR="00DA43C8">
        <w:rPr>
          <w:sz w:val="28"/>
          <w:szCs w:val="28"/>
        </w:rPr>
        <w:t>е</w:t>
      </w:r>
      <w:r w:rsidRPr="00C27300">
        <w:rPr>
          <w:sz w:val="28"/>
          <w:szCs w:val="28"/>
        </w:rPr>
        <w:t xml:space="preserve"> повы</w:t>
      </w:r>
      <w:r w:rsidR="00DA43C8">
        <w:rPr>
          <w:sz w:val="28"/>
          <w:szCs w:val="28"/>
        </w:rPr>
        <w:t>шение</w:t>
      </w:r>
      <w:r w:rsidRPr="00C27300">
        <w:rPr>
          <w:sz w:val="28"/>
          <w:szCs w:val="28"/>
        </w:rPr>
        <w:t xml:space="preserve"> градос</w:t>
      </w:r>
      <w:r>
        <w:rPr>
          <w:sz w:val="28"/>
          <w:szCs w:val="28"/>
        </w:rPr>
        <w:t>троительн</w:t>
      </w:r>
      <w:r w:rsidR="00766A8A">
        <w:rPr>
          <w:sz w:val="28"/>
          <w:szCs w:val="28"/>
        </w:rPr>
        <w:t>ой</w:t>
      </w:r>
      <w:r>
        <w:rPr>
          <w:sz w:val="28"/>
          <w:szCs w:val="28"/>
        </w:rPr>
        <w:t xml:space="preserve"> ценност</w:t>
      </w:r>
      <w:r w:rsidR="00766A8A">
        <w:rPr>
          <w:sz w:val="28"/>
          <w:szCs w:val="28"/>
        </w:rPr>
        <w:t>и</w:t>
      </w:r>
      <w:r>
        <w:rPr>
          <w:sz w:val="28"/>
          <w:szCs w:val="28"/>
        </w:rPr>
        <w:t xml:space="preserve"> территори</w:t>
      </w:r>
      <w:r w:rsidR="00766A8A">
        <w:rPr>
          <w:sz w:val="28"/>
          <w:szCs w:val="28"/>
        </w:rPr>
        <w:t>й</w:t>
      </w:r>
      <w:r>
        <w:rPr>
          <w:sz w:val="28"/>
          <w:szCs w:val="28"/>
        </w:rPr>
        <w:t xml:space="preserve"> – образуется цельный элемент планировочной структуры;</w:t>
      </w: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0B0D">
        <w:rPr>
          <w:sz w:val="28"/>
          <w:szCs w:val="28"/>
          <w:lang w:val="en-US"/>
        </w:rPr>
        <w:t> </w:t>
      </w:r>
      <w:r w:rsidR="00766A8A">
        <w:rPr>
          <w:sz w:val="28"/>
          <w:szCs w:val="28"/>
        </w:rPr>
        <w:t xml:space="preserve">превращение </w:t>
      </w:r>
      <w:r>
        <w:rPr>
          <w:sz w:val="28"/>
          <w:szCs w:val="28"/>
        </w:rPr>
        <w:t>т</w:t>
      </w:r>
      <w:r w:rsidRPr="00C27300">
        <w:rPr>
          <w:sz w:val="28"/>
          <w:szCs w:val="28"/>
        </w:rPr>
        <w:t>ерритори</w:t>
      </w:r>
      <w:r w:rsidR="00766A8A">
        <w:rPr>
          <w:sz w:val="28"/>
          <w:szCs w:val="28"/>
        </w:rPr>
        <w:t>и</w:t>
      </w:r>
      <w:r w:rsidRPr="00C27300">
        <w:rPr>
          <w:sz w:val="28"/>
          <w:szCs w:val="28"/>
        </w:rPr>
        <w:t xml:space="preserve"> </w:t>
      </w:r>
      <w:proofErr w:type="gramStart"/>
      <w:r w:rsidRPr="00C27300">
        <w:rPr>
          <w:sz w:val="28"/>
          <w:szCs w:val="28"/>
        </w:rPr>
        <w:t>из</w:t>
      </w:r>
      <w:proofErr w:type="gramEnd"/>
      <w:r w:rsidRPr="00C27300">
        <w:rPr>
          <w:sz w:val="28"/>
          <w:szCs w:val="28"/>
        </w:rPr>
        <w:t xml:space="preserve"> депрессивной в развиты</w:t>
      </w:r>
      <w:r>
        <w:rPr>
          <w:sz w:val="28"/>
          <w:szCs w:val="28"/>
        </w:rPr>
        <w:t>й современный городской микрорайон;</w:t>
      </w:r>
    </w:p>
    <w:p w:rsidR="0006364B" w:rsidRDefault="0006364B" w:rsidP="0014184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0B0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обеспечение связи разрозненных территорий, прилегающих к рассматриваемым земельным участкам;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дополнение существующей транспортной структуры района элементами улично-дорожной сети;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на территории</w:t>
      </w:r>
      <w:r w:rsidRPr="00C27300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C27300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 значения</w:t>
      </w:r>
      <w:r w:rsidRPr="00C27300">
        <w:rPr>
          <w:sz w:val="28"/>
          <w:szCs w:val="28"/>
        </w:rPr>
        <w:t xml:space="preserve"> (школа на 1500</w:t>
      </w:r>
      <w:r>
        <w:rPr>
          <w:sz w:val="28"/>
          <w:szCs w:val="28"/>
        </w:rPr>
        <w:t xml:space="preserve"> </w:t>
      </w:r>
      <w:r w:rsidRPr="00C27300">
        <w:rPr>
          <w:sz w:val="28"/>
          <w:szCs w:val="28"/>
        </w:rPr>
        <w:t xml:space="preserve">мест, </w:t>
      </w:r>
      <w:r>
        <w:rPr>
          <w:sz w:val="28"/>
          <w:szCs w:val="28"/>
        </w:rPr>
        <w:t>детское дошкольное учреждение</w:t>
      </w:r>
      <w:r w:rsidRPr="00C27300">
        <w:rPr>
          <w:sz w:val="28"/>
          <w:szCs w:val="28"/>
        </w:rPr>
        <w:t xml:space="preserve"> на 280 мест, спортивные клубы), которых нет на прилегающих территориях, ​</w:t>
      </w:r>
      <w:r>
        <w:rPr>
          <w:sz w:val="28"/>
          <w:szCs w:val="28"/>
        </w:rPr>
        <w:t>что послужит образованию единого центра микрорайона;</w:t>
      </w:r>
    </w:p>
    <w:p w:rsidR="0006364B" w:rsidRPr="00C27300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</w:t>
      </w:r>
      <w:r w:rsidRPr="00C27300">
        <w:rPr>
          <w:sz w:val="28"/>
          <w:szCs w:val="28"/>
        </w:rPr>
        <w:t>развязки</w:t>
      </w:r>
      <w:r>
        <w:rPr>
          <w:sz w:val="28"/>
          <w:szCs w:val="28"/>
        </w:rPr>
        <w:t xml:space="preserve"> по улице Остужева</w:t>
      </w:r>
      <w:r w:rsidRPr="00C27300">
        <w:rPr>
          <w:sz w:val="28"/>
          <w:szCs w:val="28"/>
        </w:rPr>
        <w:t>, непосредственно примыкающей к данной территории, ​ ​ </w:t>
      </w:r>
      <w:r w:rsidR="00766A8A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обеспечит подключение рассматриваемой территории к общегородским магистралям, образуя транспортные связи с Центральным и Северным </w:t>
      </w:r>
      <w:r w:rsidRPr="00C27300">
        <w:rPr>
          <w:sz w:val="28"/>
          <w:szCs w:val="28"/>
        </w:rPr>
        <w:t>района</w:t>
      </w:r>
      <w:r>
        <w:rPr>
          <w:sz w:val="28"/>
          <w:szCs w:val="28"/>
        </w:rPr>
        <w:t>ми города</w:t>
      </w:r>
      <w:r w:rsidRPr="00C273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доступ к </w:t>
      </w:r>
      <w:r w:rsidRPr="00C27300">
        <w:rPr>
          <w:sz w:val="28"/>
          <w:szCs w:val="28"/>
        </w:rPr>
        <w:t>аэропор</w:t>
      </w:r>
      <w:r>
        <w:rPr>
          <w:sz w:val="28"/>
          <w:szCs w:val="28"/>
        </w:rPr>
        <w:t>ту</w:t>
      </w:r>
      <w:r w:rsidRPr="00C2730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выход </w:t>
      </w:r>
      <w:r w:rsidRPr="00C27300">
        <w:rPr>
          <w:sz w:val="28"/>
          <w:szCs w:val="28"/>
        </w:rPr>
        <w:t>на трассу М-4.</w:t>
      </w:r>
    </w:p>
    <w:p w:rsidR="0006364B" w:rsidRPr="00C27300" w:rsidRDefault="00912A15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364B" w:rsidRPr="00C27300">
        <w:rPr>
          <w:sz w:val="28"/>
          <w:szCs w:val="28"/>
        </w:rPr>
        <w:t>Концепция освоения территории является уникальной для Воронежа:</w:t>
      </w:r>
    </w:p>
    <w:p w:rsidR="0006364B" w:rsidRPr="00C27300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предложении по развитию рассматриваемой территории </w:t>
      </w:r>
      <w:r w:rsidRPr="00C27300">
        <w:rPr>
          <w:sz w:val="28"/>
          <w:szCs w:val="28"/>
        </w:rPr>
        <w:t>использованы современные урбанистические модели организации городского пространства</w:t>
      </w:r>
      <w:r w:rsidR="00912A15">
        <w:rPr>
          <w:sz w:val="28"/>
          <w:szCs w:val="28"/>
        </w:rPr>
        <w:t xml:space="preserve"> </w:t>
      </w:r>
      <w:r w:rsidR="00766A8A">
        <w:rPr>
          <w:sz w:val="28"/>
          <w:szCs w:val="28"/>
        </w:rPr>
        <w:t>–</w:t>
      </w:r>
      <w:r w:rsidRPr="00C27300">
        <w:rPr>
          <w:sz w:val="28"/>
          <w:szCs w:val="28"/>
        </w:rPr>
        <w:t xml:space="preserve"> функциональны</w:t>
      </w:r>
      <w:r>
        <w:rPr>
          <w:sz w:val="28"/>
          <w:szCs w:val="28"/>
        </w:rPr>
        <w:t>е, архитектурные, экологические;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27300">
        <w:rPr>
          <w:sz w:val="28"/>
          <w:szCs w:val="28"/>
        </w:rPr>
        <w:t>роект предусма</w:t>
      </w:r>
      <w:r>
        <w:rPr>
          <w:sz w:val="28"/>
          <w:szCs w:val="28"/>
        </w:rPr>
        <w:t xml:space="preserve">тривает создание качественной </w:t>
      </w:r>
      <w:r w:rsidRPr="00C27300">
        <w:rPr>
          <w:sz w:val="28"/>
          <w:szCs w:val="28"/>
        </w:rPr>
        <w:t>городской среды</w:t>
      </w:r>
      <w:r>
        <w:rPr>
          <w:sz w:val="28"/>
          <w:szCs w:val="28"/>
        </w:rPr>
        <w:t xml:space="preserve"> (предлагается создание</w:t>
      </w:r>
      <w:r w:rsidRPr="00C27300">
        <w:rPr>
          <w:sz w:val="28"/>
          <w:szCs w:val="28"/>
        </w:rPr>
        <w:t xml:space="preserve"> не «спальн</w:t>
      </w:r>
      <w:r>
        <w:rPr>
          <w:sz w:val="28"/>
          <w:szCs w:val="28"/>
        </w:rPr>
        <w:t>ого</w:t>
      </w:r>
      <w:r w:rsidRPr="00C27300">
        <w:rPr>
          <w:sz w:val="28"/>
          <w:szCs w:val="28"/>
        </w:rPr>
        <w:t xml:space="preserve">» </w:t>
      </w:r>
      <w:r>
        <w:rPr>
          <w:sz w:val="28"/>
          <w:szCs w:val="28"/>
        </w:rPr>
        <w:t>квартала</w:t>
      </w:r>
      <w:r w:rsidRPr="00C27300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нового </w:t>
      </w:r>
      <w:r w:rsidRPr="00C27300">
        <w:rPr>
          <w:sz w:val="28"/>
          <w:szCs w:val="28"/>
        </w:rPr>
        <w:t>городск</w:t>
      </w:r>
      <w:r>
        <w:rPr>
          <w:sz w:val="28"/>
          <w:szCs w:val="28"/>
        </w:rPr>
        <w:t>ого микрорайона</w:t>
      </w:r>
      <w:r w:rsidRPr="00C27300">
        <w:rPr>
          <w:sz w:val="28"/>
          <w:szCs w:val="28"/>
        </w:rPr>
        <w:t xml:space="preserve">, в котором общественные зоны </w:t>
      </w:r>
      <w:r w:rsidR="00766A8A">
        <w:rPr>
          <w:sz w:val="28"/>
          <w:szCs w:val="28"/>
        </w:rPr>
        <w:t>–</w:t>
      </w:r>
      <w:r w:rsidRPr="00C27300">
        <w:rPr>
          <w:sz w:val="28"/>
          <w:szCs w:val="28"/>
        </w:rPr>
        <w:t xml:space="preserve"> скверы с фонтанами, зеленые бульвары, площади</w:t>
      </w:r>
      <w:r w:rsidR="00912A15">
        <w:rPr>
          <w:sz w:val="28"/>
          <w:szCs w:val="28"/>
        </w:rPr>
        <w:t xml:space="preserve"> </w:t>
      </w:r>
      <w:r w:rsidR="00766A8A">
        <w:rPr>
          <w:sz w:val="28"/>
          <w:szCs w:val="28"/>
        </w:rPr>
        <w:t>–</w:t>
      </w:r>
      <w:r w:rsidR="00912A15">
        <w:rPr>
          <w:sz w:val="28"/>
          <w:szCs w:val="28"/>
        </w:rPr>
        <w:t xml:space="preserve"> </w:t>
      </w:r>
      <w:r w:rsidRPr="00C27300">
        <w:rPr>
          <w:sz w:val="28"/>
          <w:szCs w:val="28"/>
        </w:rPr>
        <w:t xml:space="preserve">органично взаимодействуют с уютным </w:t>
      </w:r>
      <w:r>
        <w:rPr>
          <w:sz w:val="28"/>
          <w:szCs w:val="28"/>
        </w:rPr>
        <w:t>пространством жилых комплексов);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1305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</w:t>
      </w:r>
      <w:r w:rsidRPr="00C27300">
        <w:rPr>
          <w:sz w:val="28"/>
          <w:szCs w:val="28"/>
        </w:rPr>
        <w:t>редусмотрена вся необходимая инфраструктура в шаговой доступности</w:t>
      </w:r>
      <w:r>
        <w:rPr>
          <w:sz w:val="28"/>
          <w:szCs w:val="28"/>
        </w:rPr>
        <w:t>, включая предприятия</w:t>
      </w:r>
      <w:r w:rsidRPr="00C27300">
        <w:rPr>
          <w:sz w:val="28"/>
          <w:szCs w:val="28"/>
        </w:rPr>
        <w:t xml:space="preserve"> обслуживания,</w:t>
      </w:r>
      <w:r>
        <w:rPr>
          <w:sz w:val="28"/>
          <w:szCs w:val="28"/>
        </w:rPr>
        <w:t xml:space="preserve"> офисные и торговые центры,</w:t>
      </w:r>
      <w:r w:rsidRPr="00C27300">
        <w:rPr>
          <w:sz w:val="28"/>
          <w:szCs w:val="28"/>
        </w:rPr>
        <w:t xml:space="preserve"> медицинские учреждения, детские развивающие центры, спортивные объекты</w:t>
      </w:r>
      <w:r>
        <w:rPr>
          <w:sz w:val="28"/>
          <w:szCs w:val="28"/>
        </w:rPr>
        <w:t>, и т.д.;</w:t>
      </w:r>
    </w:p>
    <w:p w:rsidR="0006364B" w:rsidRDefault="00912A15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64B">
        <w:rPr>
          <w:sz w:val="28"/>
          <w:szCs w:val="28"/>
        </w:rPr>
        <w:t>н</w:t>
      </w:r>
      <w:r w:rsidR="0006364B" w:rsidRPr="00C27300">
        <w:rPr>
          <w:sz w:val="28"/>
          <w:szCs w:val="28"/>
        </w:rPr>
        <w:t>а территории планируется построить шесть жилых комплексов, каждый из которых будет выполн</w:t>
      </w:r>
      <w:r w:rsidR="0006364B">
        <w:rPr>
          <w:sz w:val="28"/>
          <w:szCs w:val="28"/>
        </w:rPr>
        <w:t>ен в своем индивидуальном стиле;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C27300">
        <w:rPr>
          <w:sz w:val="28"/>
          <w:szCs w:val="28"/>
        </w:rPr>
        <w:t xml:space="preserve"> проекте используются </w:t>
      </w:r>
      <w:r>
        <w:rPr>
          <w:sz w:val="28"/>
          <w:szCs w:val="28"/>
        </w:rPr>
        <w:t>основные идеи концепции «</w:t>
      </w:r>
      <w:r w:rsidRPr="00C27300">
        <w:rPr>
          <w:sz w:val="28"/>
          <w:szCs w:val="28"/>
        </w:rPr>
        <w:t>двор без машин</w:t>
      </w:r>
      <w:r>
        <w:rPr>
          <w:sz w:val="28"/>
          <w:szCs w:val="28"/>
        </w:rPr>
        <w:t>»</w:t>
      </w:r>
      <w:r w:rsidRPr="00C2730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C27300">
        <w:rPr>
          <w:sz w:val="28"/>
          <w:szCs w:val="28"/>
        </w:rPr>
        <w:t>двор-парк</w:t>
      </w:r>
      <w:r>
        <w:rPr>
          <w:sz w:val="28"/>
          <w:szCs w:val="28"/>
        </w:rPr>
        <w:t>»</w:t>
      </w:r>
      <w:r w:rsidRPr="00C27300">
        <w:rPr>
          <w:sz w:val="28"/>
          <w:szCs w:val="28"/>
        </w:rPr>
        <w:t>, пешеходные зоны соединяют любые две точки микрорайона, не пересекаясь с автодорогами</w:t>
      </w:r>
      <w:r>
        <w:rPr>
          <w:sz w:val="28"/>
          <w:szCs w:val="28"/>
        </w:rPr>
        <w:t>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предлагается обеспечить высокий уровень благоустройства, коммунального обслуживания и инженерного оборудования территории;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C27300">
        <w:rPr>
          <w:sz w:val="28"/>
          <w:szCs w:val="28"/>
        </w:rPr>
        <w:t xml:space="preserve">остроенный </w:t>
      </w:r>
      <w:r w:rsidR="00912A15">
        <w:rPr>
          <w:sz w:val="28"/>
          <w:szCs w:val="28"/>
        </w:rPr>
        <w:t xml:space="preserve">экологический каркас территории </w:t>
      </w:r>
      <w:r w:rsidRPr="00C27300">
        <w:rPr>
          <w:sz w:val="28"/>
          <w:szCs w:val="28"/>
        </w:rPr>
        <w:t>создает микроклимат, устойчивый к вредно</w:t>
      </w:r>
      <w:r>
        <w:rPr>
          <w:sz w:val="28"/>
          <w:szCs w:val="28"/>
        </w:rPr>
        <w:t>му воздействию городской среды (</w:t>
      </w:r>
      <w:r w:rsidRPr="00C27300">
        <w:rPr>
          <w:sz w:val="28"/>
          <w:szCs w:val="28"/>
        </w:rPr>
        <w:t xml:space="preserve">вредные факторы </w:t>
      </w:r>
      <w:r>
        <w:rPr>
          <w:sz w:val="28"/>
          <w:szCs w:val="28"/>
        </w:rPr>
        <w:t>–</w:t>
      </w:r>
      <w:r w:rsidRPr="00C27300">
        <w:rPr>
          <w:sz w:val="28"/>
          <w:szCs w:val="28"/>
        </w:rPr>
        <w:t xml:space="preserve"> парковки, </w:t>
      </w:r>
      <w:r>
        <w:rPr>
          <w:sz w:val="28"/>
          <w:szCs w:val="28"/>
        </w:rPr>
        <w:t>площадки сбора мусора</w:t>
      </w:r>
      <w:r w:rsidRPr="00C27300">
        <w:rPr>
          <w:sz w:val="28"/>
          <w:szCs w:val="28"/>
        </w:rPr>
        <w:t xml:space="preserve">, дороги </w:t>
      </w:r>
      <w:r>
        <w:rPr>
          <w:sz w:val="28"/>
          <w:szCs w:val="28"/>
        </w:rPr>
        <w:t>–</w:t>
      </w:r>
      <w:r w:rsidRPr="00C27300">
        <w:rPr>
          <w:sz w:val="28"/>
          <w:szCs w:val="28"/>
        </w:rPr>
        <w:t xml:space="preserve"> вынесены на периферию</w:t>
      </w:r>
      <w:r>
        <w:rPr>
          <w:sz w:val="28"/>
          <w:szCs w:val="28"/>
        </w:rPr>
        <w:t>);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C27300">
        <w:rPr>
          <w:sz w:val="28"/>
          <w:szCs w:val="28"/>
        </w:rPr>
        <w:t xml:space="preserve">айон насыщен спортивными объектами </w:t>
      </w:r>
      <w:r>
        <w:rPr>
          <w:sz w:val="28"/>
          <w:szCs w:val="28"/>
        </w:rPr>
        <w:t>–</w:t>
      </w:r>
      <w:r w:rsidRPr="00C27300">
        <w:rPr>
          <w:sz w:val="28"/>
          <w:szCs w:val="28"/>
        </w:rPr>
        <w:t xml:space="preserve"> большой фитнес-центр</w:t>
      </w:r>
      <w:r w:rsidR="00766A8A">
        <w:rPr>
          <w:sz w:val="28"/>
          <w:szCs w:val="28"/>
        </w:rPr>
        <w:t xml:space="preserve">, теннисный клуб, стадион, площадки для </w:t>
      </w:r>
      <w:proofErr w:type="spellStart"/>
      <w:r w:rsidR="00766A8A">
        <w:rPr>
          <w:sz w:val="28"/>
          <w:szCs w:val="28"/>
        </w:rPr>
        <w:t>воркаута</w:t>
      </w:r>
      <w:proofErr w:type="spellEnd"/>
      <w:r>
        <w:rPr>
          <w:sz w:val="28"/>
          <w:szCs w:val="28"/>
        </w:rPr>
        <w:t>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C27300">
        <w:rPr>
          <w:sz w:val="28"/>
          <w:szCs w:val="28"/>
        </w:rPr>
        <w:t>первые созданы условия для полноценного бе</w:t>
      </w:r>
      <w:r>
        <w:rPr>
          <w:sz w:val="28"/>
          <w:szCs w:val="28"/>
        </w:rPr>
        <w:t>зопасного велосипедного трафика;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273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12A15">
        <w:rPr>
          <w:sz w:val="28"/>
          <w:szCs w:val="28"/>
        </w:rPr>
        <w:t xml:space="preserve">редусмотрены </w:t>
      </w:r>
      <w:r w:rsidRPr="00C27300">
        <w:rPr>
          <w:sz w:val="28"/>
          <w:szCs w:val="28"/>
        </w:rPr>
        <w:t>площадки для выгула животных</w:t>
      </w:r>
      <w:r>
        <w:rPr>
          <w:sz w:val="28"/>
          <w:szCs w:val="28"/>
        </w:rPr>
        <w:t>;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C27300">
        <w:rPr>
          <w:sz w:val="28"/>
          <w:szCs w:val="28"/>
        </w:rPr>
        <w:t xml:space="preserve">правление всеми процессами на территории </w:t>
      </w:r>
      <w:r>
        <w:rPr>
          <w:sz w:val="28"/>
          <w:szCs w:val="28"/>
        </w:rPr>
        <w:t xml:space="preserve">– </w:t>
      </w:r>
      <w:r w:rsidR="00912A15">
        <w:rPr>
          <w:sz w:val="28"/>
          <w:szCs w:val="28"/>
        </w:rPr>
        <w:t xml:space="preserve">от введения </w:t>
      </w:r>
      <w:r w:rsidRPr="00C27300">
        <w:rPr>
          <w:sz w:val="28"/>
          <w:szCs w:val="28"/>
        </w:rPr>
        <w:t>электронных форматов ведения уч</w:t>
      </w:r>
      <w:r w:rsidR="00766A8A">
        <w:rPr>
          <w:sz w:val="28"/>
          <w:szCs w:val="28"/>
        </w:rPr>
        <w:t>е</w:t>
      </w:r>
      <w:r w:rsidRPr="00C27300">
        <w:rPr>
          <w:sz w:val="28"/>
          <w:szCs w:val="28"/>
        </w:rPr>
        <w:t>та коммунальных платежей до получения любых у</w:t>
      </w:r>
      <w:r>
        <w:rPr>
          <w:sz w:val="28"/>
          <w:szCs w:val="28"/>
        </w:rPr>
        <w:t xml:space="preserve">слуг – осуществляется в </w:t>
      </w:r>
      <w:r w:rsidRPr="00C27300">
        <w:rPr>
          <w:sz w:val="28"/>
          <w:szCs w:val="28"/>
        </w:rPr>
        <w:t>цифровой среде</w:t>
      </w:r>
      <w:r>
        <w:rPr>
          <w:sz w:val="28"/>
          <w:szCs w:val="28"/>
        </w:rPr>
        <w:t>. Применена концепция</w:t>
      </w:r>
      <w:r w:rsidRPr="00C27300">
        <w:rPr>
          <w:sz w:val="28"/>
          <w:szCs w:val="28"/>
        </w:rPr>
        <w:t xml:space="preserve"> </w:t>
      </w:r>
      <w:r w:rsidR="00766A8A">
        <w:rPr>
          <w:sz w:val="28"/>
          <w:szCs w:val="28"/>
        </w:rPr>
        <w:t>«</w:t>
      </w:r>
      <w:proofErr w:type="spellStart"/>
      <w:r w:rsidRPr="00C27300">
        <w:rPr>
          <w:sz w:val="28"/>
          <w:szCs w:val="28"/>
        </w:rPr>
        <w:t>Цифроград</w:t>
      </w:r>
      <w:proofErr w:type="spellEnd"/>
      <w:r w:rsidR="00766A8A">
        <w:rPr>
          <w:sz w:val="28"/>
          <w:szCs w:val="28"/>
        </w:rPr>
        <w:t>»</w:t>
      </w:r>
      <w:r w:rsidRPr="00C27300">
        <w:rPr>
          <w:sz w:val="28"/>
          <w:szCs w:val="28"/>
        </w:rPr>
        <w:t xml:space="preserve"> – шаг в завтрашний день, в мир компьютерных технологий и искусстве</w:t>
      </w:r>
      <w:r>
        <w:rPr>
          <w:sz w:val="28"/>
          <w:szCs w:val="28"/>
        </w:rPr>
        <w:t xml:space="preserve">нного интеллекта, обслуживающих </w:t>
      </w:r>
      <w:r w:rsidRPr="00C27300">
        <w:rPr>
          <w:sz w:val="28"/>
          <w:szCs w:val="28"/>
        </w:rPr>
        <w:t>повседневные потребности</w:t>
      </w:r>
      <w:r>
        <w:rPr>
          <w:sz w:val="28"/>
          <w:szCs w:val="28"/>
        </w:rPr>
        <w:t xml:space="preserve"> жителей.</w:t>
      </w:r>
    </w:p>
    <w:p w:rsidR="0006364B" w:rsidRDefault="0006364B" w:rsidP="000636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Рассматриваемая территория частично расположена в зоне подлета к аэродрому,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предложения по этажности планируемой застройки, принятые в концепции развития территории, соответствуют всем необходимым требованиям и ограничениям.</w:t>
      </w:r>
    </w:p>
    <w:p w:rsidR="0006364B" w:rsidRDefault="00766A8A" w:rsidP="0006364B">
      <w:pPr>
        <w:pStyle w:val="af5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  <w:r w:rsidR="0006364B" w:rsidRPr="004E1DAC">
        <w:rPr>
          <w:sz w:val="28"/>
          <w:szCs w:val="28"/>
        </w:rPr>
        <w:t xml:space="preserve"> для улучшения комфортности проживания населения, устойчивого развития территорий городского округа город Воронеж, повышени</w:t>
      </w:r>
      <w:r>
        <w:rPr>
          <w:sz w:val="28"/>
          <w:szCs w:val="28"/>
        </w:rPr>
        <w:t>я</w:t>
      </w:r>
      <w:r w:rsidR="0006364B" w:rsidRPr="004E1DAC">
        <w:rPr>
          <w:sz w:val="28"/>
          <w:szCs w:val="28"/>
        </w:rPr>
        <w:t xml:space="preserve"> качества городской среды</w:t>
      </w:r>
      <w:r w:rsidR="0006364B">
        <w:rPr>
          <w:sz w:val="28"/>
          <w:szCs w:val="28"/>
        </w:rPr>
        <w:t xml:space="preserve"> </w:t>
      </w:r>
      <w:r w:rsidR="0006364B" w:rsidRPr="004E1DAC">
        <w:rPr>
          <w:sz w:val="28"/>
          <w:szCs w:val="28"/>
        </w:rPr>
        <w:t>целесообразно внести изменения в Генеральный план в части изменения функциональной производственной и коммунально-складской зоны (до 2020 года) на зону многофункциональной общественно-деловой застройки</w:t>
      </w:r>
      <w:r w:rsidR="0006364B">
        <w:rPr>
          <w:sz w:val="28"/>
          <w:szCs w:val="28"/>
        </w:rPr>
        <w:t>:</w:t>
      </w:r>
    </w:p>
    <w:p w:rsidR="0006364B" w:rsidRDefault="0006364B" w:rsidP="0006364B">
      <w:pPr>
        <w:pStyle w:val="af5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E1DAC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4E1DA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4E1DA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4E1DAC">
        <w:rPr>
          <w:sz w:val="28"/>
          <w:szCs w:val="28"/>
        </w:rPr>
        <w:t xml:space="preserve"> по ул. Остужева, 52ф (кадастровый номер 36:34:0106032:4143)</w:t>
      </w:r>
      <w:r>
        <w:rPr>
          <w:sz w:val="28"/>
          <w:szCs w:val="28"/>
        </w:rPr>
        <w:t>;</w:t>
      </w:r>
    </w:p>
    <w:p w:rsidR="0006364B" w:rsidRDefault="0006364B" w:rsidP="0006364B">
      <w:pPr>
        <w:pStyle w:val="af5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</w:t>
      </w:r>
      <w:r w:rsidR="00912A15">
        <w:rPr>
          <w:sz w:val="28"/>
          <w:szCs w:val="28"/>
        </w:rPr>
        <w:t>прилегающей территории</w:t>
      </w:r>
      <w:r>
        <w:rPr>
          <w:sz w:val="28"/>
          <w:szCs w:val="28"/>
        </w:rPr>
        <w:t xml:space="preserve"> площадью </w:t>
      </w:r>
      <w:r w:rsidR="00912A15">
        <w:rPr>
          <w:sz w:val="28"/>
          <w:szCs w:val="28"/>
        </w:rPr>
        <w:t>0,82</w:t>
      </w:r>
      <w:r>
        <w:rPr>
          <w:sz w:val="28"/>
          <w:szCs w:val="28"/>
        </w:rPr>
        <w:t xml:space="preserve"> га, расположенной между земельными участками с кадастровыми номерами </w:t>
      </w:r>
      <w:r w:rsidRPr="00C0727B">
        <w:rPr>
          <w:sz w:val="28"/>
          <w:szCs w:val="28"/>
        </w:rPr>
        <w:t>36:34:0106032:</w:t>
      </w:r>
      <w:r>
        <w:rPr>
          <w:sz w:val="28"/>
          <w:szCs w:val="28"/>
        </w:rPr>
        <w:t>4143</w:t>
      </w:r>
      <w:r w:rsidR="00FB01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5D9D">
        <w:rPr>
          <w:sz w:val="28"/>
          <w:szCs w:val="28"/>
        </w:rPr>
        <w:t>36:34:0106032:43</w:t>
      </w:r>
      <w:r>
        <w:rPr>
          <w:sz w:val="28"/>
          <w:szCs w:val="28"/>
        </w:rPr>
        <w:t>81.</w:t>
      </w:r>
    </w:p>
    <w:p w:rsidR="0006364B" w:rsidRDefault="0006364B" w:rsidP="0006364B">
      <w:pPr>
        <w:pStyle w:val="af5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целях обеспечения осваиваемой территории внутриквартальными проездами и </w:t>
      </w:r>
      <w:r w:rsidR="00766A8A">
        <w:rPr>
          <w:sz w:val="28"/>
          <w:szCs w:val="28"/>
        </w:rPr>
        <w:t>зонами для парковки автомобилей</w:t>
      </w:r>
      <w:r>
        <w:rPr>
          <w:sz w:val="28"/>
          <w:szCs w:val="28"/>
        </w:rPr>
        <w:t xml:space="preserve"> целесообразно внести изменения в Генеральный план </w:t>
      </w:r>
      <w:r w:rsidRPr="004E1DAC">
        <w:rPr>
          <w:sz w:val="28"/>
          <w:szCs w:val="28"/>
        </w:rPr>
        <w:t xml:space="preserve">в части изменения функциональной </w:t>
      </w:r>
      <w:r>
        <w:rPr>
          <w:sz w:val="28"/>
          <w:szCs w:val="28"/>
        </w:rPr>
        <w:t>зоны лесных насаждений</w:t>
      </w:r>
      <w:r w:rsidRPr="004E1DAC">
        <w:rPr>
          <w:sz w:val="28"/>
          <w:szCs w:val="28"/>
        </w:rPr>
        <w:t xml:space="preserve"> на зону многофункциональной </w:t>
      </w:r>
      <w:r w:rsidRPr="004E1DAC">
        <w:rPr>
          <w:sz w:val="28"/>
          <w:szCs w:val="28"/>
        </w:rPr>
        <w:lastRenderedPageBreak/>
        <w:t>общественно-деловой застройки</w:t>
      </w:r>
      <w:r>
        <w:rPr>
          <w:sz w:val="28"/>
          <w:szCs w:val="28"/>
        </w:rPr>
        <w:t xml:space="preserve"> для </w:t>
      </w:r>
      <w:r w:rsidR="00912A15">
        <w:rPr>
          <w:sz w:val="28"/>
          <w:szCs w:val="28"/>
        </w:rPr>
        <w:t xml:space="preserve">прилегающей </w:t>
      </w:r>
      <w:r>
        <w:rPr>
          <w:sz w:val="28"/>
          <w:szCs w:val="28"/>
        </w:rPr>
        <w:t>территории площадью 2,2 га, не относящейся к землям лесного фонда.</w:t>
      </w:r>
    </w:p>
    <w:p w:rsidR="0006364B" w:rsidRPr="002E610B" w:rsidRDefault="00766A8A" w:rsidP="00912A1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912A15">
        <w:rPr>
          <w:sz w:val="28"/>
          <w:szCs w:val="28"/>
        </w:rPr>
        <w:t xml:space="preserve"> в</w:t>
      </w:r>
      <w:r w:rsidR="0006364B" w:rsidRPr="002E610B">
        <w:rPr>
          <w:sz w:val="28"/>
          <w:szCs w:val="28"/>
        </w:rPr>
        <w:t xml:space="preserve"> соответствии с положениями Градостроительного кодекса </w:t>
      </w:r>
      <w:r w:rsidR="00FB0152" w:rsidRPr="00125272">
        <w:rPr>
          <w:bCs/>
          <w:iCs/>
          <w:sz w:val="28"/>
          <w:szCs w:val="28"/>
          <w:shd w:val="clear" w:color="auto" w:fill="FFFFFF"/>
        </w:rPr>
        <w:t>Российской Федерации</w:t>
      </w:r>
      <w:r w:rsidR="0006364B" w:rsidRPr="002E610B">
        <w:rPr>
          <w:sz w:val="28"/>
          <w:szCs w:val="28"/>
        </w:rPr>
        <w:t xml:space="preserve"> </w:t>
      </w:r>
      <w:r w:rsidR="00FB0152">
        <w:rPr>
          <w:sz w:val="28"/>
          <w:szCs w:val="28"/>
        </w:rPr>
        <w:t>П</w:t>
      </w:r>
      <w:r w:rsidR="0006364B" w:rsidRPr="002E610B">
        <w:rPr>
          <w:sz w:val="28"/>
          <w:szCs w:val="28"/>
        </w:rPr>
        <w:t xml:space="preserve">равила землепользования и застройки должны соответствовать </w:t>
      </w:r>
      <w:r w:rsidR="00FB0152">
        <w:rPr>
          <w:sz w:val="28"/>
          <w:szCs w:val="28"/>
        </w:rPr>
        <w:t>Г</w:t>
      </w:r>
      <w:r w:rsidR="0006364B" w:rsidRPr="002E610B">
        <w:rPr>
          <w:sz w:val="28"/>
          <w:szCs w:val="28"/>
        </w:rPr>
        <w:t xml:space="preserve">енеральному плану, в </w:t>
      </w:r>
      <w:proofErr w:type="gramStart"/>
      <w:r w:rsidR="0006364B" w:rsidRPr="002E610B">
        <w:rPr>
          <w:sz w:val="28"/>
          <w:szCs w:val="28"/>
        </w:rPr>
        <w:t>связи</w:t>
      </w:r>
      <w:proofErr w:type="gramEnd"/>
      <w:r w:rsidR="0006364B" w:rsidRPr="002E610B">
        <w:rPr>
          <w:sz w:val="28"/>
          <w:szCs w:val="28"/>
        </w:rPr>
        <w:t xml:space="preserve"> с чем</w:t>
      </w:r>
      <w:r w:rsidR="00912A15">
        <w:rPr>
          <w:sz w:val="28"/>
          <w:szCs w:val="28"/>
        </w:rPr>
        <w:t xml:space="preserve"> для осуществления необходимых изменений </w:t>
      </w:r>
      <w:r w:rsidR="0006364B" w:rsidRPr="002E610B">
        <w:rPr>
          <w:sz w:val="28"/>
          <w:szCs w:val="28"/>
        </w:rPr>
        <w:t xml:space="preserve">в Правила землепользования и застройки городского округа город Воронеж </w:t>
      </w:r>
      <w:r w:rsidR="00912A15">
        <w:rPr>
          <w:sz w:val="28"/>
          <w:szCs w:val="28"/>
        </w:rPr>
        <w:t>необходимо внести вышеуказанные изменения в Генеральный план</w:t>
      </w:r>
      <w:r w:rsidR="0006364B">
        <w:rPr>
          <w:sz w:val="28"/>
          <w:szCs w:val="28"/>
        </w:rPr>
        <w:t>.</w:t>
      </w:r>
    </w:p>
    <w:p w:rsidR="0055292D" w:rsidRDefault="0055292D" w:rsidP="00A17E0C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632019" w:rsidRDefault="00632019" w:rsidP="0055292D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4. Перечень и характеристики функциональных зон</w:t>
      </w:r>
    </w:p>
    <w:p w:rsidR="0055292D" w:rsidRPr="00A17E0C" w:rsidRDefault="0055292D" w:rsidP="0055292D">
      <w:pPr>
        <w:pStyle w:val="aa"/>
        <w:spacing w:before="120" w:after="120"/>
        <w:jc w:val="center"/>
        <w:rPr>
          <w:sz w:val="28"/>
          <w:szCs w:val="28"/>
        </w:rPr>
      </w:pPr>
    </w:p>
    <w:p w:rsidR="00A17E0C" w:rsidRDefault="00A17E0C" w:rsidP="00A17E0C">
      <w:pPr>
        <w:pStyle w:val="aa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функциональными зонами, в процентах от площади городского округа город Воронеж, равной 100 %:</w:t>
      </w:r>
    </w:p>
    <w:p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21,7%;</w:t>
      </w:r>
    </w:p>
    <w:p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1,6%;</w:t>
      </w:r>
    </w:p>
    <w:p w:rsidR="00A17E0C" w:rsidRPr="007E138A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9,0%;</w:t>
      </w:r>
    </w:p>
    <w:p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6,1%;</w:t>
      </w:r>
    </w:p>
    <w:p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54,1%;</w:t>
      </w:r>
    </w:p>
    <w:p w:rsidR="00A17E0C" w:rsidRPr="001E60BE" w:rsidRDefault="00A17E0C" w:rsidP="00A17E0C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36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3,6%;</w:t>
      </w:r>
    </w:p>
    <w:p w:rsidR="00A17E0C" w:rsidRPr="000927D4" w:rsidRDefault="00A17E0C" w:rsidP="00A17E0C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3,9%.</w:t>
      </w:r>
    </w:p>
    <w:p w:rsidR="00A17E0C" w:rsidRDefault="00A17E0C" w:rsidP="0066094E">
      <w:pPr>
        <w:pStyle w:val="14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</w:t>
      </w:r>
      <w:r w:rsidRPr="001E60BE">
        <w:rPr>
          <w:rFonts w:ascii="Times New Roman" w:hAnsi="Times New Roman" w:cs="Times New Roman"/>
          <w:sz w:val="28"/>
          <w:szCs w:val="28"/>
        </w:rPr>
        <w:t xml:space="preserve"> что площади земельных участков, в отношении которых предлагается внести изменения, незначительны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3" w:history="1">
        <w:r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60BE">
        <w:rPr>
          <w:rFonts w:ascii="Times New Roman" w:hAnsi="Times New Roman" w:cs="Times New Roman"/>
          <w:sz w:val="28"/>
          <w:szCs w:val="28"/>
        </w:rPr>
        <w:t xml:space="preserve"> </w:t>
      </w:r>
      <w:r w:rsidR="00674D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60BE">
        <w:rPr>
          <w:rFonts w:ascii="Times New Roman" w:hAnsi="Times New Roman" w:cs="Times New Roman"/>
          <w:sz w:val="28"/>
          <w:szCs w:val="28"/>
        </w:rPr>
        <w:t>о территориальном планировании городского округа город Воронеж не требуется.</w:t>
      </w:r>
    </w:p>
    <w:p w:rsidR="00632019" w:rsidRDefault="00632019" w:rsidP="00A17E0C">
      <w:pPr>
        <w:pStyle w:val="aa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lastRenderedPageBreak/>
        <w:t>5. Перечень основных факторов риска возникновения чрезвычайных ситуаций природного и техногенного характера</w:t>
      </w:r>
    </w:p>
    <w:p w:rsidR="0055292D" w:rsidRPr="00A17E0C" w:rsidRDefault="0055292D" w:rsidP="00A17E0C">
      <w:pPr>
        <w:pStyle w:val="aa"/>
        <w:spacing w:before="120" w:after="120"/>
        <w:jc w:val="center"/>
        <w:rPr>
          <w:sz w:val="28"/>
          <w:szCs w:val="28"/>
        </w:rPr>
      </w:pPr>
    </w:p>
    <w:p w:rsidR="009E4D63" w:rsidRDefault="00632019" w:rsidP="00A17E0C">
      <w:pPr>
        <w:pStyle w:val="aa"/>
        <w:spacing w:before="0" w:after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:rsidR="009618DF" w:rsidRDefault="009618DF" w:rsidP="00A17E0C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632019" w:rsidRDefault="00632019" w:rsidP="00A17E0C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6. Основные технико-экономические показатели</w:t>
      </w:r>
    </w:p>
    <w:p w:rsidR="0055292D" w:rsidRPr="00A17E0C" w:rsidRDefault="0055292D" w:rsidP="00A17E0C">
      <w:pPr>
        <w:pStyle w:val="aa"/>
        <w:spacing w:before="0"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705"/>
        <w:gridCol w:w="3015"/>
        <w:gridCol w:w="1383"/>
        <w:gridCol w:w="1697"/>
        <w:gridCol w:w="1728"/>
      </w:tblGrid>
      <w:tr w:rsidR="00632019" w:rsidTr="00A17E0C">
        <w:trPr>
          <w:cantSplit/>
          <w:trHeight w:val="132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:rsidR="00632019" w:rsidRDefault="00632019">
            <w:pPr>
              <w:jc w:val="center"/>
            </w:pPr>
            <w:r>
              <w:t>2020 г.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862,9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740,23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roofErr w:type="spellStart"/>
            <w:r>
              <w:t>Среднеэтажная</w:t>
            </w:r>
            <w:proofErr w:type="spellEnd"/>
            <w:r>
              <w:t xml:space="preserve"> застройка </w:t>
            </w:r>
          </w:p>
          <w:p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979,2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968,8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Многоэтажная застройка </w:t>
            </w:r>
          </w:p>
          <w:p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61,95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61,95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2864,7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2864,7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900,7/1,5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995,3/1,6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455,3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544,3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445,4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451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3592,0/6,0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3637,3/6,1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1886,7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1937,6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765,9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760,3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939,4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939,4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32415,1 /54,1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706,6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806,7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985,1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982,3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558,6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2960,1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20152,1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18167,4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2375,0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2375,0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6778,5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6778,5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348,4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345,91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3314,4/5,5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2143,1/3,6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2381,3/4,0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2384,1 /3,9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284,0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284,0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361,4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364,2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1735,9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1687,9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1003,6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1050,1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12,9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31503,0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6895,0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790,0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24608,0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019" w:rsidRDefault="00632019">
            <w:pPr>
              <w:snapToGrid w:val="0"/>
              <w:jc w:val="center"/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34439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43817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42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lastRenderedPageBreak/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78525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94807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91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4260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12496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11,9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15117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19532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18,6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716280,7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716280,7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713,7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682,1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5524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5524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5,3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  <w:r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380,0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606,0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300,0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550,0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413765,0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1340,3</w:t>
            </w: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019" w:rsidRDefault="00632019">
            <w:pPr>
              <w:pStyle w:val="aa"/>
              <w:spacing w:before="0" w:after="0"/>
              <w:jc w:val="center"/>
            </w:pPr>
            <w:r>
              <w:t>188,07</w:t>
            </w:r>
          </w:p>
        </w:tc>
      </w:tr>
    </w:tbl>
    <w:p w:rsidR="00E35013" w:rsidRDefault="00E35013"/>
    <w:p w:rsidR="00E35013" w:rsidRDefault="00E35013"/>
    <w:sectPr w:rsidR="00E35013" w:rsidSect="000B4D5D">
      <w:pgSz w:w="11906" w:h="16838"/>
      <w:pgMar w:top="1381" w:right="567" w:bottom="709" w:left="156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7B" w:rsidRDefault="00D1317B">
      <w:r>
        <w:separator/>
      </w:r>
    </w:p>
  </w:endnote>
  <w:endnote w:type="continuationSeparator" w:id="0">
    <w:p w:rsidR="00D1317B" w:rsidRDefault="00D1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7B" w:rsidRDefault="00D1317B">
      <w:r>
        <w:separator/>
      </w:r>
    </w:p>
  </w:footnote>
  <w:footnote w:type="continuationSeparator" w:id="0">
    <w:p w:rsidR="00D1317B" w:rsidRDefault="00D1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B" w:rsidRDefault="003064CB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AA2424" wp14:editId="313929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4CB" w:rsidRDefault="003064CB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E16EDC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:rsidR="003064CB" w:rsidRDefault="003064CB">
                    <w:pPr>
                      <w:pStyle w:val="af1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E16EDC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A49C8"/>
    <w:multiLevelType w:val="hybridMultilevel"/>
    <w:tmpl w:val="93A8023C"/>
    <w:lvl w:ilvl="0" w:tplc="105845D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25A86"/>
    <w:rsid w:val="00040B0D"/>
    <w:rsid w:val="0006364B"/>
    <w:rsid w:val="00074A17"/>
    <w:rsid w:val="00084DC1"/>
    <w:rsid w:val="00085B52"/>
    <w:rsid w:val="00091422"/>
    <w:rsid w:val="000B3F14"/>
    <w:rsid w:val="000B4D5D"/>
    <w:rsid w:val="000C782F"/>
    <w:rsid w:val="000E307F"/>
    <w:rsid w:val="000E78D2"/>
    <w:rsid w:val="000F2185"/>
    <w:rsid w:val="00110442"/>
    <w:rsid w:val="00125272"/>
    <w:rsid w:val="001306FF"/>
    <w:rsid w:val="00141840"/>
    <w:rsid w:val="00141F31"/>
    <w:rsid w:val="00153D3E"/>
    <w:rsid w:val="00174B1F"/>
    <w:rsid w:val="00177EFA"/>
    <w:rsid w:val="001840A8"/>
    <w:rsid w:val="00187124"/>
    <w:rsid w:val="001B08CC"/>
    <w:rsid w:val="001B5FEB"/>
    <w:rsid w:val="001F1F6B"/>
    <w:rsid w:val="0020620C"/>
    <w:rsid w:val="00257024"/>
    <w:rsid w:val="00275875"/>
    <w:rsid w:val="0029528D"/>
    <w:rsid w:val="002A6B25"/>
    <w:rsid w:val="002B095A"/>
    <w:rsid w:val="00301942"/>
    <w:rsid w:val="003064CB"/>
    <w:rsid w:val="00310C50"/>
    <w:rsid w:val="00336F16"/>
    <w:rsid w:val="00345D5C"/>
    <w:rsid w:val="00346212"/>
    <w:rsid w:val="00356B69"/>
    <w:rsid w:val="00374018"/>
    <w:rsid w:val="00375CC5"/>
    <w:rsid w:val="003D20F9"/>
    <w:rsid w:val="00403915"/>
    <w:rsid w:val="00422EA7"/>
    <w:rsid w:val="004241F5"/>
    <w:rsid w:val="00443A08"/>
    <w:rsid w:val="00456855"/>
    <w:rsid w:val="00461440"/>
    <w:rsid w:val="004912A4"/>
    <w:rsid w:val="004A0407"/>
    <w:rsid w:val="004A5100"/>
    <w:rsid w:val="004B2341"/>
    <w:rsid w:val="004C6FF7"/>
    <w:rsid w:val="004D339C"/>
    <w:rsid w:val="004F1593"/>
    <w:rsid w:val="005033C2"/>
    <w:rsid w:val="00512412"/>
    <w:rsid w:val="00523D53"/>
    <w:rsid w:val="0055292D"/>
    <w:rsid w:val="00555348"/>
    <w:rsid w:val="0056007F"/>
    <w:rsid w:val="00596FCE"/>
    <w:rsid w:val="005B271E"/>
    <w:rsid w:val="005D4771"/>
    <w:rsid w:val="005E3CA2"/>
    <w:rsid w:val="005F63F8"/>
    <w:rsid w:val="00611012"/>
    <w:rsid w:val="006156D6"/>
    <w:rsid w:val="00625465"/>
    <w:rsid w:val="00632019"/>
    <w:rsid w:val="00654991"/>
    <w:rsid w:val="006560EC"/>
    <w:rsid w:val="0066094E"/>
    <w:rsid w:val="00667411"/>
    <w:rsid w:val="00674D07"/>
    <w:rsid w:val="006A0CA8"/>
    <w:rsid w:val="006A25FE"/>
    <w:rsid w:val="006C4CFF"/>
    <w:rsid w:val="006D2F4B"/>
    <w:rsid w:val="00763486"/>
    <w:rsid w:val="00766A8A"/>
    <w:rsid w:val="00790226"/>
    <w:rsid w:val="007964F0"/>
    <w:rsid w:val="007A5AF0"/>
    <w:rsid w:val="007A6F18"/>
    <w:rsid w:val="007F0163"/>
    <w:rsid w:val="00802A31"/>
    <w:rsid w:val="00813568"/>
    <w:rsid w:val="00832994"/>
    <w:rsid w:val="0083738B"/>
    <w:rsid w:val="00865C07"/>
    <w:rsid w:val="0088593A"/>
    <w:rsid w:val="008A3AD9"/>
    <w:rsid w:val="008A505E"/>
    <w:rsid w:val="008D49D1"/>
    <w:rsid w:val="008F3037"/>
    <w:rsid w:val="008F4001"/>
    <w:rsid w:val="009045F8"/>
    <w:rsid w:val="00912A15"/>
    <w:rsid w:val="00953650"/>
    <w:rsid w:val="009618DF"/>
    <w:rsid w:val="009864B4"/>
    <w:rsid w:val="009A6623"/>
    <w:rsid w:val="009A75E0"/>
    <w:rsid w:val="009B105A"/>
    <w:rsid w:val="009B140D"/>
    <w:rsid w:val="009B419E"/>
    <w:rsid w:val="009B4AB3"/>
    <w:rsid w:val="009B5684"/>
    <w:rsid w:val="009C03BA"/>
    <w:rsid w:val="009D7171"/>
    <w:rsid w:val="009D7C12"/>
    <w:rsid w:val="009E4D63"/>
    <w:rsid w:val="00A12C61"/>
    <w:rsid w:val="00A14AAA"/>
    <w:rsid w:val="00A17E0C"/>
    <w:rsid w:val="00A4009F"/>
    <w:rsid w:val="00A51151"/>
    <w:rsid w:val="00A9307E"/>
    <w:rsid w:val="00AA5005"/>
    <w:rsid w:val="00AB5611"/>
    <w:rsid w:val="00AB57FC"/>
    <w:rsid w:val="00AE29EE"/>
    <w:rsid w:val="00AF69C6"/>
    <w:rsid w:val="00B14696"/>
    <w:rsid w:val="00B23195"/>
    <w:rsid w:val="00B51B70"/>
    <w:rsid w:val="00B81731"/>
    <w:rsid w:val="00B965DB"/>
    <w:rsid w:val="00BB4D58"/>
    <w:rsid w:val="00BB7A18"/>
    <w:rsid w:val="00BE1E08"/>
    <w:rsid w:val="00BF01A4"/>
    <w:rsid w:val="00BF469F"/>
    <w:rsid w:val="00BF48A9"/>
    <w:rsid w:val="00BF5AE6"/>
    <w:rsid w:val="00BF78B8"/>
    <w:rsid w:val="00C12FFE"/>
    <w:rsid w:val="00C142BE"/>
    <w:rsid w:val="00C21E93"/>
    <w:rsid w:val="00C317DF"/>
    <w:rsid w:val="00C6293E"/>
    <w:rsid w:val="00C73305"/>
    <w:rsid w:val="00C913F6"/>
    <w:rsid w:val="00CC342D"/>
    <w:rsid w:val="00CE4385"/>
    <w:rsid w:val="00CF41C8"/>
    <w:rsid w:val="00D03161"/>
    <w:rsid w:val="00D0785B"/>
    <w:rsid w:val="00D1317B"/>
    <w:rsid w:val="00D223B4"/>
    <w:rsid w:val="00D34302"/>
    <w:rsid w:val="00D50F7E"/>
    <w:rsid w:val="00D612E7"/>
    <w:rsid w:val="00DA43C8"/>
    <w:rsid w:val="00DA7600"/>
    <w:rsid w:val="00DD79A2"/>
    <w:rsid w:val="00DE5618"/>
    <w:rsid w:val="00DE59BE"/>
    <w:rsid w:val="00E01001"/>
    <w:rsid w:val="00E12C65"/>
    <w:rsid w:val="00E15CE4"/>
    <w:rsid w:val="00E16EDC"/>
    <w:rsid w:val="00E171B1"/>
    <w:rsid w:val="00E273C9"/>
    <w:rsid w:val="00E308C9"/>
    <w:rsid w:val="00E35013"/>
    <w:rsid w:val="00E51D2A"/>
    <w:rsid w:val="00E63097"/>
    <w:rsid w:val="00EF0E3B"/>
    <w:rsid w:val="00F36683"/>
    <w:rsid w:val="00F47C1D"/>
    <w:rsid w:val="00F53735"/>
    <w:rsid w:val="00F77749"/>
    <w:rsid w:val="00F85E52"/>
    <w:rsid w:val="00F9707E"/>
    <w:rsid w:val="00FB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Normal (Web)"/>
    <w:basedOn w:val="a"/>
    <w:pPr>
      <w:spacing w:before="280" w:after="280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e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">
    <w:name w:val="Заголовок таблицы"/>
    <w:basedOn w:val="ad"/>
    <w:pPr>
      <w:jc w:val="center"/>
    </w:pPr>
    <w:rPr>
      <w:b/>
    </w:rPr>
  </w:style>
  <w:style w:type="paragraph" w:customStyle="1" w:styleId="af0">
    <w:name w:val="Содержимое врезки"/>
    <w:basedOn w:val="a0"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c">
    <w:name w:val="Нижний колонтитул Знак"/>
    <w:link w:val="ab"/>
    <w:locked/>
    <w:rsid w:val="005B271E"/>
    <w:rPr>
      <w:b/>
      <w:sz w:val="24"/>
      <w:lang w:eastAsia="zh-CN"/>
    </w:rPr>
  </w:style>
  <w:style w:type="paragraph" w:styleId="af2">
    <w:name w:val="Balloon Text"/>
    <w:basedOn w:val="a"/>
    <w:link w:val="af3"/>
    <w:rsid w:val="00422EA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422EA7"/>
    <w:rPr>
      <w:rFonts w:ascii="Tahoma" w:hAnsi="Tahoma" w:cs="Tahoma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9B5684"/>
    <w:pPr>
      <w:ind w:left="720"/>
      <w:contextualSpacing/>
    </w:pPr>
  </w:style>
  <w:style w:type="paragraph" w:styleId="af5">
    <w:name w:val="No Spacing"/>
    <w:uiPriority w:val="1"/>
    <w:qFormat/>
    <w:rsid w:val="000636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Normal (Web)"/>
    <w:basedOn w:val="a"/>
    <w:pPr>
      <w:spacing w:before="280" w:after="280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e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">
    <w:name w:val="Заголовок таблицы"/>
    <w:basedOn w:val="ad"/>
    <w:pPr>
      <w:jc w:val="center"/>
    </w:pPr>
    <w:rPr>
      <w:b/>
    </w:rPr>
  </w:style>
  <w:style w:type="paragraph" w:customStyle="1" w:styleId="af0">
    <w:name w:val="Содержимое врезки"/>
    <w:basedOn w:val="a0"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c">
    <w:name w:val="Нижний колонтитул Знак"/>
    <w:link w:val="ab"/>
    <w:locked/>
    <w:rsid w:val="005B271E"/>
    <w:rPr>
      <w:b/>
      <w:sz w:val="24"/>
      <w:lang w:eastAsia="zh-CN"/>
    </w:rPr>
  </w:style>
  <w:style w:type="paragraph" w:styleId="af2">
    <w:name w:val="Balloon Text"/>
    <w:basedOn w:val="a"/>
    <w:link w:val="af3"/>
    <w:rsid w:val="00422EA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422EA7"/>
    <w:rPr>
      <w:rFonts w:ascii="Tahoma" w:hAnsi="Tahoma" w:cs="Tahoma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9B5684"/>
    <w:pPr>
      <w:ind w:left="720"/>
      <w:contextualSpacing/>
    </w:pPr>
  </w:style>
  <w:style w:type="paragraph" w:styleId="af5">
    <w:name w:val="No Spacing"/>
    <w:uiPriority w:val="1"/>
    <w:qFormat/>
    <w:rsid w:val="000636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DCD07BA05AE6D6CF515DA2322AF2E936110B4BF181AD0B5C6AAD8810861B8D5CB8557FB388FEB388670YEUB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7DCD07BA05AE6D6CF515DA2322AF2E936110B4BF1D16DEB6C6AAD8810861B8D5CB8557FB388FEB388279YEU8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F181AD0B5C6AAD8810861B8D5CB8557FB388FEB388270YEUFN" TargetMode="External"/><Relationship Id="rId17" Type="http://schemas.openxmlformats.org/officeDocument/2006/relationships/hyperlink" Target="consultantplus://offline/ref=1E7DCD07BA05AE6D6CF515DA2322AF2E936110B4BF1D16DEB6C6AAD8810861B8D5CB8557FB388FEB388279YEU8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A1614DFB4C6AAD8810861B8YDU5N" TargetMode="External"/><Relationship Id="rId20" Type="http://schemas.openxmlformats.org/officeDocument/2006/relationships/hyperlink" Target="consultantplus://offline/ref=A5AB9E754DA9B5C24B02DF363BF1520D92806FEAD019480F37B9260788Y3K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15DA2322AF2E936110B4BE1E15D1B7C6AAD8810861B8D5CB8557FB388FEB388379YEUB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F1B10DEB7C6AAD8810861B8YDU5N" TargetMode="External"/><Relationship Id="rId23" Type="http://schemas.openxmlformats.org/officeDocument/2006/relationships/hyperlink" Target="consultantplus://offline/ref=1E7DCD07BA05AE6D6CF515DA2322AF2E936110B4BF1D16DEB6C6AAD8810861B8D5CB8557FB388FEB388278YEUCN" TargetMode="External"/><Relationship Id="rId10" Type="http://schemas.openxmlformats.org/officeDocument/2006/relationships/hyperlink" Target="consultantplus://offline/ref=1E7DCD07BA05AE6D6CF50BD7354EF02B93624DBBBA1F188FED99F185D6016BEF9284DC15BF358DECY3U1N" TargetMode="External"/><Relationship Id="rId19" Type="http://schemas.openxmlformats.org/officeDocument/2006/relationships/hyperlink" Target="consultantplus://offline/ref=1E7DCD07BA05AE6D6CF515DA2322AF2E936110B4BF1D16DEB6C6AAD8810861B8D5CB8557FB388FEB388279YEU8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E7DCD07BA05AE6D6CF515DA2322AF2E936110B4BF1D16DEB6C6AAD8810861B8D5CB8557FB388FEB388279YEU8N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3D17-387F-4596-8361-CB48EC44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20270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Барцев С.А.</cp:lastModifiedBy>
  <cp:revision>2</cp:revision>
  <cp:lastPrinted>2019-10-30T08:14:00Z</cp:lastPrinted>
  <dcterms:created xsi:type="dcterms:W3CDTF">2019-10-30T11:18:00Z</dcterms:created>
  <dcterms:modified xsi:type="dcterms:W3CDTF">2019-10-30T11:18:00Z</dcterms:modified>
</cp:coreProperties>
</file>