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D789E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11.07.2019 № 66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D655E8">
        <w:rPr>
          <w:rFonts w:ascii="Times New Roman" w:hAnsi="Times New Roman" w:cs="Times New Roman"/>
          <w:b/>
          <w:sz w:val="28"/>
          <w:szCs w:val="28"/>
        </w:rPr>
        <w:t>ТКАЧЕВУ ЯРОСЛАВУ НИКОЛАЕВИЧУ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55E8">
        <w:rPr>
          <w:rFonts w:ascii="Times New Roman" w:hAnsi="Times New Roman" w:cs="Times New Roman"/>
          <w:b/>
          <w:sz w:val="28"/>
          <w:szCs w:val="28"/>
        </w:rPr>
        <w:t>КАРЛА МАРКСА, 28</w:t>
      </w:r>
    </w:p>
    <w:p w:rsidR="00B34BE4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D655E8">
        <w:rPr>
          <w:rFonts w:ascii="Times New Roman" w:hAnsi="Times New Roman" w:cs="Times New Roman"/>
          <w:b/>
          <w:sz w:val="28"/>
          <w:szCs w:val="28"/>
        </w:rPr>
        <w:t>607033:19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4A109E">
        <w:rPr>
          <w:rFonts w:eastAsia="Calibri"/>
          <w:b w:val="0"/>
        </w:rPr>
        <w:t>30 июля</w:t>
      </w:r>
      <w:r w:rsidRPr="00C771DE">
        <w:rPr>
          <w:rFonts w:eastAsia="Calibri"/>
          <w:b w:val="0"/>
        </w:rPr>
        <w:t xml:space="preserve"> 20</w:t>
      </w:r>
      <w:r w:rsidR="004A109E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D655E8">
        <w:rPr>
          <w:b w:val="0"/>
        </w:rPr>
        <w:t>Ткачеву Ярославу Николаевичу</w:t>
      </w:r>
      <w:r w:rsidR="00DD23D6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r w:rsidR="00D655E8">
        <w:rPr>
          <w:rFonts w:eastAsia="Calibri"/>
          <w:b w:val="0"/>
        </w:rPr>
        <w:t>Карла Маркса, 28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D655E8">
        <w:rPr>
          <w:rFonts w:eastAsia="Calibri"/>
          <w:b w:val="0"/>
        </w:rPr>
        <w:t>607033:19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9F78B4">
        <w:rPr>
          <w:rFonts w:eastAsia="Calibri"/>
          <w:b w:val="0"/>
        </w:rPr>
        <w:t>2</w:t>
      </w:r>
      <w:r w:rsidR="00164420">
        <w:rPr>
          <w:rFonts w:eastAsia="Calibri"/>
          <w:b w:val="0"/>
        </w:rPr>
        <w:t xml:space="preserve"> </w:t>
      </w:r>
      <w:r w:rsidR="00D655E8">
        <w:rPr>
          <w:b w:val="0"/>
        </w:rPr>
        <w:t xml:space="preserve">«Зона </w:t>
      </w:r>
      <w:r w:rsidR="00E46BB9">
        <w:rPr>
          <w:b w:val="0"/>
        </w:rPr>
        <w:t xml:space="preserve">малоэтажной </w:t>
      </w:r>
      <w:r w:rsidR="009F78B4">
        <w:rPr>
          <w:b w:val="0"/>
        </w:rPr>
        <w:t>смешанной</w:t>
      </w:r>
      <w:r w:rsidR="00E46BB9">
        <w:rPr>
          <w:b w:val="0"/>
        </w:rPr>
        <w:t xml:space="preserve">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4A109E">
        <w:rPr>
          <w:rFonts w:eastAsiaTheme="minorHAnsi"/>
          <w:b w:val="0"/>
          <w:bCs w:val="0"/>
        </w:rPr>
        <w:t>с 12 июля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4A109E">
        <w:rPr>
          <w:rFonts w:eastAsiaTheme="minorHAnsi"/>
          <w:b w:val="0"/>
          <w:bCs w:val="0"/>
        </w:rPr>
        <w:t xml:space="preserve">30 июля </w:t>
      </w:r>
      <w:r w:rsidRPr="000C6CA4">
        <w:rPr>
          <w:rFonts w:eastAsiaTheme="minorHAnsi"/>
          <w:b w:val="0"/>
          <w:bCs w:val="0"/>
        </w:rPr>
        <w:t>20</w:t>
      </w:r>
      <w:r w:rsidR="004A109E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="004A109E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0C6CA4">
        <w:rPr>
          <w:rFonts w:eastAsiaTheme="minorHAnsi"/>
          <w:b w:val="0"/>
          <w:bCs w:val="0"/>
        </w:rPr>
        <w:t>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4A109E">
        <w:rPr>
          <w:rFonts w:eastAsiaTheme="minorHAnsi"/>
          <w:b w:val="0"/>
          <w:bCs w:val="0"/>
        </w:rPr>
        <w:t xml:space="preserve">30 июля </w:t>
      </w:r>
      <w:r w:rsidR="00175FE1">
        <w:rPr>
          <w:rFonts w:eastAsiaTheme="minorHAnsi"/>
          <w:b w:val="0"/>
          <w:bCs w:val="0"/>
        </w:rPr>
        <w:t>20</w:t>
      </w:r>
      <w:r w:rsidR="004A109E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 </w:t>
      </w:r>
      <w:r w:rsidR="004A109E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Theme="minorHAnsi"/>
          <w:b w:val="0"/>
          <w:bCs w:val="0"/>
        </w:rPr>
        <w:t>в</w:t>
      </w:r>
      <w:r w:rsidR="004A109E">
        <w:rPr>
          <w:rFonts w:eastAsiaTheme="minorHAnsi"/>
          <w:b w:val="0"/>
          <w:bCs w:val="0"/>
        </w:rPr>
        <w:t>12</w:t>
      </w:r>
      <w:r w:rsidR="000C6CA4" w:rsidRPr="000C6CA4">
        <w:rPr>
          <w:rFonts w:eastAsiaTheme="minorHAnsi"/>
          <w:b w:val="0"/>
          <w:bCs w:val="0"/>
        </w:rPr>
        <w:t>.</w:t>
      </w:r>
      <w:r w:rsidR="004A109E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</w:t>
      </w:r>
      <w:r w:rsidR="001B749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A868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1134" w:left="1701" w:header="34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55B" w:rsidRDefault="0065155B" w:rsidP="00A868C8">
      <w:pPr>
        <w:spacing w:after="0" w:line="240" w:lineRule="auto"/>
      </w:pPr>
      <w:r>
        <w:separator/>
      </w:r>
    </w:p>
  </w:endnote>
  <w:endnote w:type="continuationSeparator" w:id="0">
    <w:p w:rsidR="0065155B" w:rsidRDefault="0065155B" w:rsidP="00A8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8C8" w:rsidRDefault="00A868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8C8" w:rsidRDefault="00A868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8C8" w:rsidRDefault="00A868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55B" w:rsidRDefault="0065155B" w:rsidP="00A868C8">
      <w:pPr>
        <w:spacing w:after="0" w:line="240" w:lineRule="auto"/>
      </w:pPr>
      <w:r>
        <w:separator/>
      </w:r>
    </w:p>
  </w:footnote>
  <w:footnote w:type="continuationSeparator" w:id="0">
    <w:p w:rsidR="0065155B" w:rsidRDefault="0065155B" w:rsidP="00A8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8C8" w:rsidRDefault="00A868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0744503"/>
      <w:docPartObj>
        <w:docPartGallery w:val="Page Numbers (Top of Page)"/>
        <w:docPartUnique/>
      </w:docPartObj>
    </w:sdtPr>
    <w:sdtEndPr/>
    <w:sdtContent>
      <w:p w:rsidR="00A868C8" w:rsidRDefault="00A868C8">
        <w:pPr>
          <w:pStyle w:val="a7"/>
          <w:jc w:val="center"/>
        </w:pPr>
        <w:r w:rsidRPr="00A868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68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68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789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868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868C8" w:rsidRDefault="00A868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8C8" w:rsidRDefault="00A868C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B4D"/>
    <w:rsid w:val="000C521F"/>
    <w:rsid w:val="000C6CA4"/>
    <w:rsid w:val="000C771C"/>
    <w:rsid w:val="00164420"/>
    <w:rsid w:val="00171BB5"/>
    <w:rsid w:val="00175FE1"/>
    <w:rsid w:val="001B7491"/>
    <w:rsid w:val="001E44C2"/>
    <w:rsid w:val="00226B74"/>
    <w:rsid w:val="00377D06"/>
    <w:rsid w:val="0043504E"/>
    <w:rsid w:val="004A0832"/>
    <w:rsid w:val="004A109E"/>
    <w:rsid w:val="004B0883"/>
    <w:rsid w:val="00575619"/>
    <w:rsid w:val="005A60C2"/>
    <w:rsid w:val="005B0395"/>
    <w:rsid w:val="005C35B0"/>
    <w:rsid w:val="005C62E4"/>
    <w:rsid w:val="00605750"/>
    <w:rsid w:val="0065155B"/>
    <w:rsid w:val="0078353B"/>
    <w:rsid w:val="007D02C5"/>
    <w:rsid w:val="008A391B"/>
    <w:rsid w:val="009546AE"/>
    <w:rsid w:val="009F78B4"/>
    <w:rsid w:val="00A14EC0"/>
    <w:rsid w:val="00A868C8"/>
    <w:rsid w:val="00AF78C7"/>
    <w:rsid w:val="00B274E5"/>
    <w:rsid w:val="00B34BE4"/>
    <w:rsid w:val="00B767C5"/>
    <w:rsid w:val="00C75B53"/>
    <w:rsid w:val="00C771DE"/>
    <w:rsid w:val="00D103E3"/>
    <w:rsid w:val="00D655E8"/>
    <w:rsid w:val="00DB2B67"/>
    <w:rsid w:val="00DC1901"/>
    <w:rsid w:val="00DD23D6"/>
    <w:rsid w:val="00E36A5A"/>
    <w:rsid w:val="00E46BB9"/>
    <w:rsid w:val="00E676F2"/>
    <w:rsid w:val="00EF14A6"/>
    <w:rsid w:val="00F02D92"/>
    <w:rsid w:val="00F22907"/>
    <w:rsid w:val="00F9569F"/>
    <w:rsid w:val="00FD789E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8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68C8"/>
  </w:style>
  <w:style w:type="paragraph" w:styleId="a9">
    <w:name w:val="footer"/>
    <w:basedOn w:val="a"/>
    <w:link w:val="aa"/>
    <w:uiPriority w:val="99"/>
    <w:unhideWhenUsed/>
    <w:rsid w:val="00A8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6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8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68C8"/>
  </w:style>
  <w:style w:type="paragraph" w:styleId="a9">
    <w:name w:val="footer"/>
    <w:basedOn w:val="a"/>
    <w:link w:val="aa"/>
    <w:uiPriority w:val="99"/>
    <w:unhideWhenUsed/>
    <w:rsid w:val="00A8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2019-07-02T11:52:00Z</cp:lastPrinted>
  <dcterms:created xsi:type="dcterms:W3CDTF">2019-07-11T09:52:00Z</dcterms:created>
  <dcterms:modified xsi:type="dcterms:W3CDTF">2019-07-11T09:52:00Z</dcterms:modified>
</cp:coreProperties>
</file>