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1C" w:rsidRPr="009F4B40" w:rsidRDefault="00BE2E1C" w:rsidP="00000454">
      <w:pPr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Приложение</w:t>
      </w:r>
    </w:p>
    <w:p w:rsidR="00BE2E1C" w:rsidRPr="009F4B40" w:rsidRDefault="00BE2E1C" w:rsidP="0000045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к договору</w:t>
      </w:r>
      <w:r w:rsidR="00000454" w:rsidRPr="00000454">
        <w:rPr>
          <w:rFonts w:ascii="Times New Roman" w:hAnsi="Times New Roman" w:cs="Times New Roman"/>
          <w:sz w:val="28"/>
          <w:szCs w:val="28"/>
        </w:rPr>
        <w:t xml:space="preserve"> </w:t>
      </w:r>
      <w:r w:rsidR="00000454" w:rsidRPr="009F4B40">
        <w:rPr>
          <w:rFonts w:ascii="Times New Roman" w:hAnsi="Times New Roman" w:cs="Times New Roman"/>
          <w:sz w:val="28"/>
          <w:szCs w:val="28"/>
        </w:rPr>
        <w:t>о развитии</w:t>
      </w:r>
    </w:p>
    <w:p w:rsidR="00BE2E1C" w:rsidRPr="009F4B40" w:rsidRDefault="00BE2E1C" w:rsidP="00000454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9F4B40">
        <w:rPr>
          <w:rFonts w:ascii="Times New Roman" w:hAnsi="Times New Roman" w:cs="Times New Roman"/>
          <w:sz w:val="28"/>
          <w:szCs w:val="28"/>
        </w:rPr>
        <w:t>застроенной территории</w:t>
      </w:r>
    </w:p>
    <w:p w:rsidR="00BE2E1C" w:rsidRPr="009F4B40" w:rsidRDefault="00BE2E1C" w:rsidP="00BE2E1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E1C" w:rsidRPr="00000454" w:rsidRDefault="00BE2E1C" w:rsidP="00BE2E1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38"/>
      <w:bookmarkEnd w:id="0"/>
      <w:r w:rsidRPr="0000045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E2E1C" w:rsidRPr="00000454" w:rsidRDefault="00BE2E1C" w:rsidP="00BE2E1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0454">
        <w:rPr>
          <w:rFonts w:ascii="Times New Roman" w:hAnsi="Times New Roman" w:cs="Times New Roman"/>
          <w:b/>
          <w:sz w:val="28"/>
          <w:szCs w:val="28"/>
        </w:rPr>
        <w:t>развития территории (в соответствии с постановлением</w:t>
      </w:r>
      <w:proofErr w:type="gramEnd"/>
    </w:p>
    <w:p w:rsidR="00BE2E1C" w:rsidRPr="00000454" w:rsidRDefault="00BE2E1C" w:rsidP="00BE2E1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454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городского округа город Воронеж </w:t>
      </w:r>
    </w:p>
    <w:p w:rsidR="00BE2E1C" w:rsidRPr="00000454" w:rsidRDefault="00BE2E1C" w:rsidP="00BE2E1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454">
        <w:rPr>
          <w:rFonts w:ascii="Times New Roman" w:hAnsi="Times New Roman" w:cs="Times New Roman"/>
          <w:b/>
          <w:sz w:val="28"/>
          <w:szCs w:val="28"/>
        </w:rPr>
        <w:t>о развитии территории)</w:t>
      </w:r>
      <w:r w:rsidR="00C01DFF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</w:p>
    <w:p w:rsidR="00BE2E1C" w:rsidRPr="009F4B40" w:rsidRDefault="00BE2E1C" w:rsidP="00BE2E1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660"/>
        <w:gridCol w:w="5214"/>
        <w:gridCol w:w="1843"/>
        <w:gridCol w:w="1885"/>
      </w:tblGrid>
      <w:tr w:rsidR="00BE2E1C" w:rsidRPr="00BE2E1C" w:rsidTr="008E3EE7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1C" w:rsidRPr="00BE2E1C" w:rsidRDefault="003743CE" w:rsidP="008E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E2E1C"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E2E1C" w:rsidRPr="00BE2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E2E1C" w:rsidRPr="00BE2E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1C" w:rsidRPr="00BE2E1C" w:rsidRDefault="00BE2E1C" w:rsidP="008E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1C" w:rsidRPr="00BE2E1C" w:rsidRDefault="00BE2E1C" w:rsidP="008E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1C" w:rsidRPr="00BE2E1C" w:rsidRDefault="00BE2E1C" w:rsidP="008E3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E54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47"/>
            <w:bookmarkEnd w:id="1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7D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планировки Территории, включая проект межевания Территории (далее </w:t>
            </w:r>
            <w:r w:rsidR="005410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 по планировке Территории) (в случае отсутствия на момент принятия решения о развитии </w:t>
            </w:r>
            <w:r w:rsidR="00541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утвержденной документации по планировке данной </w:t>
            </w:r>
            <w:r w:rsidR="00541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ерритории)</w:t>
            </w:r>
            <w:r w:rsidR="005410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1A7D" w:rsidRPr="00711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A7D" w:rsidRPr="00711A7D">
              <w:rPr>
                <w:rFonts w:ascii="Times New Roman" w:hAnsi="Times New Roman" w:cs="Times New Roman"/>
                <w:sz w:val="24"/>
                <w:szCs w:val="24"/>
              </w:rPr>
              <w:t>в соответствии с документами территориального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</w:t>
            </w:r>
            <w:proofErr w:type="gramEnd"/>
            <w:r w:rsidR="00711A7D" w:rsidRPr="00711A7D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допустимого уровня территориальной доступности указанных объектов для населения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1A7D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по планировке Территории включает в себя ее разработку, согласование и представление в установленном порядке в управление главного архитектора </w:t>
            </w:r>
            <w:r w:rsidR="006002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для последующего утверждения в установленном порядке </w:t>
            </w:r>
            <w:r w:rsidR="006002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дминистрацией</w:t>
            </w:r>
            <w:r w:rsidR="0060027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документации по планировке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также осуществляется подготовка плана реализации мероприятий по развитию Территории, включающего в себя последовательность и сроки сноса, реконструкции многоквартирных домов, расположенных на Территории,</w:t>
            </w:r>
            <w:r w:rsidR="004310BF">
              <w:rPr>
                <w:rFonts w:ascii="Times New Roman" w:hAnsi="Times New Roman" w:cs="Times New Roman"/>
                <w:sz w:val="24"/>
                <w:szCs w:val="24"/>
              </w:rPr>
              <w:t xml:space="preserve"> которые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признаны в установленном порядке аварийными и подлежащи</w:t>
            </w:r>
            <w:r w:rsidR="004B619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сносу (реконструкции) либо снос (реконструкция) которых планируется на основании адресных программ (далее </w:t>
            </w:r>
            <w:r w:rsidR="004B61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План реализации мероприятий по развитию Территории)</w:t>
            </w:r>
            <w:r w:rsidR="00B46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До ___.___.___ </w:t>
            </w:r>
            <w:r w:rsidR="0098263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4B6197" w:rsidP="004B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5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утверждения в установленном порядке документации по планировке Территории (в случае отсутствия на момент принятия решения о развитии </w:t>
            </w:r>
            <w:r w:rsidR="004B61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утвержденной документации по планировке данной </w:t>
            </w:r>
            <w:r w:rsidR="002B46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ерритории)</w:t>
            </w:r>
            <w:r w:rsidR="00A541F1" w:rsidRPr="00A541F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документами территориального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</w:t>
            </w:r>
            <w:proofErr w:type="gramEnd"/>
            <w:r w:rsidR="00A541F1" w:rsidRPr="00A541F1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указанных объектов для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A24297" w:rsidP="004B6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действующими регламентами</w:t>
            </w:r>
          </w:p>
        </w:tc>
      </w:tr>
      <w:tr w:rsidR="00BE2E1C" w:rsidRPr="00BE2E1C" w:rsidTr="008E3EE7">
        <w:trPr>
          <w:trHeight w:val="22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2B467A" w:rsidP="002B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55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в установленном порядке решения об изъятии </w:t>
            </w:r>
            <w:r w:rsidR="00CE24D4" w:rsidRPr="00BE2E1C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</w:t>
            </w:r>
            <w:r w:rsidR="007B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764" w:rsidRPr="007B0764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 в многоквартирных домах, признанных аварийными и подлежащими сносу и расположенных на </w:t>
            </w:r>
            <w:r w:rsidR="007B07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0764" w:rsidRPr="007B0764">
              <w:rPr>
                <w:rFonts w:ascii="Times New Roman" w:hAnsi="Times New Roman" w:cs="Times New Roman"/>
                <w:sz w:val="24"/>
                <w:szCs w:val="24"/>
              </w:rPr>
              <w:t>ерритории, а также земельных участков, на которых располож</w:t>
            </w:r>
            <w:r w:rsidR="007B0764">
              <w:rPr>
                <w:rFonts w:ascii="Times New Roman" w:hAnsi="Times New Roman" w:cs="Times New Roman"/>
                <w:sz w:val="24"/>
                <w:szCs w:val="24"/>
              </w:rPr>
              <w:t>ены такие многоквартирные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A24297" w:rsidP="002B4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действующим законодательством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2B4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59"/>
            <w:bookmarkEnd w:id="4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Расселение расположенных на Территории многоквартирных домов, </w:t>
            </w:r>
            <w:r w:rsidR="00416A4E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признаны в установленном порядке аварийными и подлежащими сносу (реконструкции) либо снос (реконструкция) которых планируется на основании утвержденных адресных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416A4E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4E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73002D" w:rsidP="006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63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D0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(приобретение) и передача в муниципальную собственность благоустроенных жилых помещений по адресам и </w:t>
            </w:r>
            <w:proofErr w:type="spell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квартирографии</w:t>
            </w:r>
            <w:proofErr w:type="spellEnd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, согласованным в установленном порядке с управлением жилищных отношений</w:t>
            </w:r>
            <w:r w:rsidR="00AC75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,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</w:t>
            </w:r>
            <w:r w:rsidR="00A14A9C" w:rsidRPr="00A14A9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14A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14A9C" w:rsidRPr="00A14A9C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домах,</w:t>
            </w:r>
            <w:r w:rsidR="00AC7588">
              <w:rPr>
                <w:rFonts w:ascii="Times New Roman" w:hAnsi="Times New Roman" w:cs="Times New Roman"/>
                <w:sz w:val="24"/>
                <w:szCs w:val="24"/>
              </w:rPr>
              <w:t xml:space="preserve"> которые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признаны аварийными и подлежащими сносу (реконструкции) либо снос</w:t>
            </w:r>
            <w:proofErr w:type="gramEnd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(реконструкция) которых планируется на основании утвержденных адресных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В сроки, предусмотренные соглашением между Инвестором-Застройщиком и </w:t>
            </w:r>
            <w:r w:rsidRPr="008E3EE7">
              <w:rPr>
                <w:rFonts w:ascii="Times New Roman" w:hAnsi="Times New Roman" w:cs="Times New Roman"/>
                <w:sz w:val="23"/>
                <w:szCs w:val="23"/>
              </w:rPr>
              <w:t>Администрацией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, но не позднее ___.___.___.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73002D" w:rsidP="00176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67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r w:rsidR="00A14A9C">
              <w:rPr>
                <w:rFonts w:ascii="Times New Roman" w:hAnsi="Times New Roman" w:cs="Times New Roman"/>
                <w:sz w:val="24"/>
                <w:szCs w:val="24"/>
              </w:rPr>
              <w:t>возмещения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</w:t>
            </w:r>
          </w:p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D032F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за жилые помещения в многоквартирных домах, признанных аварийными и подлежащими сносу (реконструкции), и земельные участки, на которых расположены такие многоквартирные дома, изымаемые у собственников, за исключением жилых помещений и земельных участков, находящихся в государственной или муниципальной собственности, в том числе </w:t>
            </w:r>
            <w:r w:rsidR="00D032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  <w:r w:rsidR="00E133B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, и (или) создание либо приобретение, а также передача собственникам благоустроенных жилых помещений взамен изымаемых жилых помещений</w:t>
            </w:r>
            <w:proofErr w:type="gramEnd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с зачетом их стоимости в 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размере возмещения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соглашению с собственниками жилых помещений)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  <w:r w:rsidRPr="008E3EE7">
              <w:rPr>
                <w:rFonts w:ascii="Times New Roman" w:hAnsi="Times New Roman" w:cs="Times New Roman"/>
                <w:sz w:val="23"/>
                <w:szCs w:val="23"/>
              </w:rPr>
              <w:t>предусмотренные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соглашением между Инвесторо</w:t>
            </w: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Застройщиком и </w:t>
            </w:r>
            <w:r w:rsidRPr="008E3EE7">
              <w:rPr>
                <w:rFonts w:ascii="Times New Roman" w:hAnsi="Times New Roman" w:cs="Times New Roman"/>
                <w:sz w:val="23"/>
                <w:szCs w:val="23"/>
              </w:rPr>
              <w:t>Администрацией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, но не позднее ___.___.___.</w:t>
            </w:r>
          </w:p>
        </w:tc>
      </w:tr>
      <w:tr w:rsidR="00BE2E1C" w:rsidRPr="00BE2E1C" w:rsidTr="008E3EE7">
        <w:trPr>
          <w:trHeight w:val="18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73002D" w:rsidP="00176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Уплата 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возмещения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за жилые помещения в многоквартирных домах, признанных аварийными и подлежащими сносу (реконструкции), в случае если собственник жилого помещения не согласен с решением об изъятии жилого помещения либо с ним не достигнуто соглашение о 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 xml:space="preserve">размере возмещения за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жило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2F3A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других условиях его выкупа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1 года с момента принятия решения об изъятии, указанного в </w:t>
            </w:r>
            <w:r w:rsidRPr="00D963C8">
              <w:rPr>
                <w:rFonts w:ascii="Times New Roman" w:hAnsi="Times New Roman" w:cs="Times New Roman"/>
                <w:sz w:val="24"/>
                <w:szCs w:val="24"/>
              </w:rPr>
              <w:t>пункте 3</w:t>
            </w:r>
            <w:r w:rsidR="001769F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графика</w:t>
            </w:r>
            <w:r w:rsidRPr="00D96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но не позднее __.___.___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176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80"/>
            <w:bookmarkEnd w:id="7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6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Снос (реконструкция) жилых домов, расположенных на Территории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До ___.___.___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176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84"/>
            <w:bookmarkEnd w:id="8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176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Инвестору-Застройщику </w:t>
            </w:r>
            <w:r w:rsidR="008151C0" w:rsidRPr="008151C0">
              <w:rPr>
                <w:rFonts w:ascii="Times New Roman" w:hAnsi="Times New Roman" w:cs="Times New Roman"/>
                <w:sz w:val="24"/>
                <w:szCs w:val="24"/>
              </w:rPr>
              <w:t>после выполнения обязательств, предусмотренных</w:t>
            </w:r>
            <w:r w:rsidR="008151C0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="0021175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151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53754" w:rsidRPr="005537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графика</w:t>
            </w:r>
            <w:r w:rsidR="002117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51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1175D" w:rsidRPr="008151C0">
              <w:rPr>
                <w:rFonts w:ascii="Times New Roman" w:hAnsi="Times New Roman" w:cs="Times New Roman"/>
                <w:sz w:val="24"/>
                <w:szCs w:val="24"/>
              </w:rPr>
              <w:t>по мере выполнения</w:t>
            </w:r>
            <w:r w:rsidR="0021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75D" w:rsidRPr="0021175D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обязательств, предусмотренных </w:t>
            </w:r>
            <w:r w:rsidR="0021175D">
              <w:rPr>
                <w:rFonts w:ascii="Times New Roman" w:hAnsi="Times New Roman" w:cs="Times New Roman"/>
                <w:sz w:val="24"/>
                <w:szCs w:val="24"/>
              </w:rPr>
              <w:t>пунктом 4 настоящего графика</w:t>
            </w:r>
            <w:r w:rsidR="00694D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4D7B"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без проведения торгов бесплатно в собственность или в аренду (по его выбору) земельных участков, расположенных в границах Территории, для жилищного и иного строительства </w:t>
            </w:r>
            <w:r w:rsidR="00DA42CD">
              <w:rPr>
                <w:rFonts w:ascii="Times New Roman" w:hAnsi="Times New Roman" w:cs="Times New Roman"/>
                <w:sz w:val="24"/>
                <w:szCs w:val="24"/>
              </w:rPr>
              <w:t>в соответствии с земельным законодательством,</w:t>
            </w:r>
            <w:r w:rsidR="00DA42CD"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7B" w:rsidRPr="00BE2E1C">
              <w:rPr>
                <w:rFonts w:ascii="Times New Roman" w:hAnsi="Times New Roman" w:cs="Times New Roman"/>
                <w:sz w:val="24"/>
                <w:szCs w:val="24"/>
              </w:rPr>
              <w:t>утвержденной в установленном порядке документацией по планировке Территории, если такие участки находятся</w:t>
            </w:r>
            <w:proofErr w:type="gramEnd"/>
            <w:r w:rsidR="00694D7B"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4D7B" w:rsidRPr="00BE2E1C">
              <w:rPr>
                <w:rFonts w:ascii="Times New Roman" w:hAnsi="Times New Roman" w:cs="Times New Roman"/>
                <w:sz w:val="24"/>
                <w:szCs w:val="24"/>
              </w:rPr>
              <w:t>в муниципальной собственности и не предоставлены в пользование и (или) во владение гражданам и юридическим лицам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До ___.___.___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1769F9" w:rsidP="00176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88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D5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(или) реконструкция объектов ___________________________, </w:t>
            </w:r>
            <w:r w:rsidR="00254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4219" w:rsidRPr="00BE2E1C">
              <w:rPr>
                <w:rFonts w:ascii="Times New Roman" w:hAnsi="Times New Roman" w:cs="Times New Roman"/>
                <w:sz w:val="24"/>
                <w:szCs w:val="24"/>
              </w:rPr>
              <w:t>редназначенных для обеспечения Территории</w:t>
            </w:r>
            <w:r w:rsidR="00BD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19"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4219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инженерной, социальной, коммунально-бытовой инфраструктуры)</w:t>
            </w:r>
            <w:r w:rsidR="00B76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FC">
              <w:rPr>
                <w:rFonts w:ascii="Times New Roman" w:hAnsi="Times New Roman" w:cs="Times New Roman"/>
                <w:sz w:val="24"/>
                <w:szCs w:val="24"/>
              </w:rPr>
              <w:t>Перечень объектов, указанных в настоящем пункте,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уточняется после утверждения </w:t>
            </w:r>
            <w:r w:rsidR="00BD553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по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планировк</w:t>
            </w:r>
            <w:r w:rsidR="00BD553B">
              <w:rPr>
                <w:rFonts w:ascii="Times New Roman" w:hAnsi="Times New Roman" w:cs="Times New Roman"/>
                <w:sz w:val="24"/>
                <w:szCs w:val="24"/>
              </w:rPr>
              <w:t>е Территории</w:t>
            </w:r>
            <w:r w:rsidR="00D963C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  <w:r w:rsidR="006F2160"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До ___.___.___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1769F9" w:rsidP="00176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92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2F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Безвозмездная передача в муниципальную собственность объектов инфраструктуры, предусмотренных </w:t>
            </w:r>
            <w:r w:rsidRPr="00E76245">
              <w:rPr>
                <w:rFonts w:ascii="Times New Roman" w:hAnsi="Times New Roman" w:cs="Times New Roman"/>
                <w:sz w:val="24"/>
                <w:szCs w:val="24"/>
              </w:rPr>
              <w:t xml:space="preserve">пунктом 7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76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рафика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До ___.___.___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2F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96"/>
            <w:bookmarkEnd w:id="11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B" w:rsidRPr="00BE2E1C" w:rsidRDefault="00BE2E1C" w:rsidP="002F7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жилищного и иного строительства </w:t>
            </w:r>
            <w:proofErr w:type="gramStart"/>
            <w:r w:rsidR="00820C2B" w:rsidRPr="007F6E1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20C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0C2B" w:rsidRPr="007F6E1B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утвержденной в установленном порядке документацией по планировке</w:t>
            </w:r>
            <w:proofErr w:type="gramEnd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 w:rsidR="00820C2B" w:rsidRPr="007F6E1B">
              <w:rPr>
                <w:rFonts w:ascii="Times New Roman" w:hAnsi="Times New Roman" w:cs="Times New Roman"/>
                <w:sz w:val="24"/>
                <w:szCs w:val="24"/>
              </w:rPr>
              <w:t>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До ___.___.___</w:t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202020" w:rsidP="00202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400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C32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Создание либо приобретение, а также передача в муниципальную</w:t>
            </w:r>
            <w:r w:rsidR="00B54BA7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(федеральную, </w:t>
            </w:r>
            <w:bookmarkStart w:id="13" w:name="_GoBack"/>
            <w:bookmarkEnd w:id="13"/>
            <w:r w:rsidR="00B54BA7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</w:t>
            </w:r>
            <w:r w:rsidR="0038124E" w:rsidRPr="0038124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B54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объектов нежилого фонда взамен подлежащих сносу (реконструкции) при развитии </w:t>
            </w:r>
            <w:r w:rsidR="002020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и находящихся в муниципальной </w:t>
            </w:r>
            <w:r w:rsidR="00411773">
              <w:rPr>
                <w:rFonts w:ascii="Times New Roman" w:hAnsi="Times New Roman" w:cs="Times New Roman"/>
                <w:sz w:val="24"/>
                <w:szCs w:val="24"/>
              </w:rPr>
              <w:t xml:space="preserve">(федеральной, субъекта </w:t>
            </w:r>
            <w:r w:rsidR="0038124E" w:rsidRPr="0038124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4117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Инвестор-Застройщик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До ___.___.___ </w:t>
            </w:r>
            <w:r w:rsidR="00E7624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BE2E1C" w:rsidRPr="00BE2E1C" w:rsidTr="008E3E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202020" w:rsidP="00202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B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(или) реконструкция на </w:t>
            </w:r>
            <w:r w:rsidR="00B72D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объектов социального назначения, предназначенных для обеспечения </w:t>
            </w:r>
            <w:r w:rsidR="00B72D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ерритории, а также дорог общего пользования в соответствии с утвержденн</w:t>
            </w:r>
            <w:r w:rsidR="00B72DFD">
              <w:rPr>
                <w:rFonts w:ascii="Times New Roman" w:hAnsi="Times New Roman" w:cs="Times New Roman"/>
                <w:sz w:val="24"/>
                <w:szCs w:val="24"/>
              </w:rPr>
              <w:t xml:space="preserve">ой документацией по 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планировк</w:t>
            </w:r>
            <w:r w:rsidR="00B72D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DF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901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по данному пункту определяется в зависимости от условий </w:t>
            </w:r>
            <w:r w:rsidR="00AE7B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оговора и принятых Сторонами обязательств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C" w:rsidRPr="00BE2E1C" w:rsidRDefault="00BE2E1C" w:rsidP="00AF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1C">
              <w:rPr>
                <w:rFonts w:ascii="Times New Roman" w:hAnsi="Times New Roman" w:cs="Times New Roman"/>
                <w:sz w:val="24"/>
                <w:szCs w:val="24"/>
              </w:rPr>
              <w:t>До ___.___.___</w:t>
            </w:r>
          </w:p>
        </w:tc>
      </w:tr>
    </w:tbl>
    <w:p w:rsidR="007503C8" w:rsidRDefault="007503C8" w:rsidP="00AA35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11"/>
      <w:bookmarkStart w:id="15" w:name="Par412"/>
      <w:bookmarkStart w:id="16" w:name="Par413"/>
      <w:bookmarkEnd w:id="14"/>
      <w:bookmarkEnd w:id="15"/>
      <w:bookmarkEnd w:id="16"/>
    </w:p>
    <w:sectPr w:rsidR="007503C8" w:rsidSect="009D5451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B8" w:rsidRDefault="006D59B8" w:rsidP="0098263E">
      <w:pPr>
        <w:spacing w:after="0" w:line="240" w:lineRule="auto"/>
      </w:pPr>
      <w:r>
        <w:separator/>
      </w:r>
    </w:p>
  </w:endnote>
  <w:endnote w:type="continuationSeparator" w:id="0">
    <w:p w:rsidR="006D59B8" w:rsidRDefault="006D59B8" w:rsidP="0098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B8" w:rsidRDefault="006D59B8" w:rsidP="0098263E">
      <w:pPr>
        <w:spacing w:after="0" w:line="240" w:lineRule="auto"/>
      </w:pPr>
      <w:r>
        <w:separator/>
      </w:r>
    </w:p>
  </w:footnote>
  <w:footnote w:type="continuationSeparator" w:id="0">
    <w:p w:rsidR="006D59B8" w:rsidRDefault="006D59B8" w:rsidP="0098263E">
      <w:pPr>
        <w:spacing w:after="0" w:line="240" w:lineRule="auto"/>
      </w:pPr>
      <w:r>
        <w:continuationSeparator/>
      </w:r>
    </w:p>
  </w:footnote>
  <w:footnote w:id="1">
    <w:p w:rsidR="00C01DFF" w:rsidRPr="00C01DFF" w:rsidRDefault="00C01DFF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C01DFF">
        <w:rPr>
          <w:rFonts w:ascii="Times New Roman" w:hAnsi="Times New Roman" w:cs="Times New Roman"/>
        </w:rPr>
        <w:t>Форма приложения № 3 к договору о развитии застроенной территории</w:t>
      </w:r>
      <w:r w:rsidR="00363255">
        <w:rPr>
          <w:rFonts w:ascii="Times New Roman" w:hAnsi="Times New Roman" w:cs="Times New Roman"/>
        </w:rPr>
        <w:t>.</w:t>
      </w:r>
    </w:p>
  </w:footnote>
  <w:footnote w:id="2">
    <w:p w:rsidR="0098263E" w:rsidRPr="0098263E" w:rsidRDefault="0098263E" w:rsidP="0098263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98263E">
        <w:rPr>
          <w:rFonts w:ascii="Times New Roman" w:hAnsi="Times New Roman" w:cs="Times New Roman"/>
        </w:rPr>
        <w:t xml:space="preserve">В случае если Администрация не утвердит документацию по планировке Территории в связи с ее полным или частичным несоответствием выданному заданию, такая документация не считается подготовленной. В случае если изменения законодательства Российской Федерации, принятые в течение срока подготовки документации по планировке Территории, указанного в настоящем пункте, повлекут необходимость внесения существенных изменений в разрабатываемую (разработанную) документацию по планировке Территории, срок ее подготовки может быть продлен дополнительным соглашением Сторон на основании соответствующего постановления </w:t>
      </w:r>
      <w:r w:rsidR="00363255">
        <w:rPr>
          <w:rFonts w:ascii="Times New Roman" w:hAnsi="Times New Roman" w:cs="Times New Roman"/>
        </w:rPr>
        <w:t>а</w:t>
      </w:r>
      <w:r w:rsidRPr="0098263E">
        <w:rPr>
          <w:rFonts w:ascii="Times New Roman" w:hAnsi="Times New Roman" w:cs="Times New Roman"/>
        </w:rPr>
        <w:t>дминистрации</w:t>
      </w:r>
      <w:r w:rsidR="00363255">
        <w:rPr>
          <w:rFonts w:ascii="Times New Roman" w:hAnsi="Times New Roman" w:cs="Times New Roman"/>
        </w:rPr>
        <w:t xml:space="preserve"> городского округа город Воронеж.</w:t>
      </w:r>
    </w:p>
  </w:footnote>
  <w:footnote w:id="3">
    <w:p w:rsidR="00E133BC" w:rsidRDefault="00E133BC" w:rsidP="00D963C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D963C8">
        <w:rPr>
          <w:rFonts w:ascii="Times New Roman" w:hAnsi="Times New Roman" w:cs="Times New Roman"/>
        </w:rPr>
        <w:t>Размер возмещения, указанного в настоящем пункте, является предварительным. Окончательный размер возмещения определяется соглашениями между собственниками жилых помещений и Инвестором-Застройщиком, осуществляющим выкуп жилых помещений в многоквартирных домах и земельных участков, на которых расположены такие многоквартирные дома</w:t>
      </w:r>
      <w:r w:rsidR="00D032F5">
        <w:rPr>
          <w:rFonts w:ascii="Times New Roman" w:hAnsi="Times New Roman" w:cs="Times New Roman"/>
        </w:rPr>
        <w:t>.</w:t>
      </w:r>
    </w:p>
  </w:footnote>
  <w:footnote w:id="4">
    <w:p w:rsidR="00D963C8" w:rsidRDefault="00D963C8" w:rsidP="00E76245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E76245">
        <w:rPr>
          <w:rFonts w:ascii="Times New Roman" w:hAnsi="Times New Roman" w:cs="Times New Roman"/>
        </w:rPr>
        <w:t xml:space="preserve">Мероприятие по развитию Территории, указанное в настоящем пункте, осуществляется Инвестором, если в соответствии с условиями </w:t>
      </w:r>
      <w:r w:rsidR="00AE7B26">
        <w:rPr>
          <w:rFonts w:ascii="Times New Roman" w:hAnsi="Times New Roman" w:cs="Times New Roman"/>
        </w:rPr>
        <w:t>Д</w:t>
      </w:r>
      <w:r w:rsidRPr="00E76245">
        <w:rPr>
          <w:rFonts w:ascii="Times New Roman" w:hAnsi="Times New Roman" w:cs="Times New Roman"/>
        </w:rPr>
        <w:t>оговора на Инвестора-Застройщика возложена обязанность по строительству и (или) реконструкции объектов инженерной, социальной, коммунально-бытовой инфраструктуры, предназначенных для обеспечения Территории. Перечень объектов инженерной, социальной, коммунально-бытовой инфраструктуры, подлежащих строительству и (или) реконструкции Инвестором-Застройщиком в целях обеспечения Территории, определяется в соответствии с документацией по планировке Территории, утвержденной в установленном порядке</w:t>
      </w:r>
      <w:r w:rsidR="00202020">
        <w:rPr>
          <w:rFonts w:ascii="Times New Roman" w:hAnsi="Times New Roman" w:cs="Times New Roman"/>
        </w:rPr>
        <w:t>.</w:t>
      </w:r>
    </w:p>
  </w:footnote>
  <w:footnote w:id="5">
    <w:p w:rsidR="00E76245" w:rsidRDefault="00E76245" w:rsidP="00E76245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E76245">
        <w:rPr>
          <w:rFonts w:ascii="Times New Roman" w:hAnsi="Times New Roman" w:cs="Times New Roman"/>
        </w:rPr>
        <w:t>Указанная дата является датой окончания деятельности по развитию Территории. Дата окончания деятельности по развитию Территории должна соответствовать дате выдачи в установленном порядке разрешения на ввод в эксплуатацию последнего из объектов недвижимости, предусмотренных утвержденной докумен</w:t>
      </w:r>
      <w:r>
        <w:rPr>
          <w:rFonts w:ascii="Times New Roman" w:hAnsi="Times New Roman" w:cs="Times New Roman"/>
        </w:rPr>
        <w:t>тацией по планировке Территории</w:t>
      </w:r>
      <w:r w:rsidR="00503995">
        <w:rPr>
          <w:rFonts w:ascii="Times New Roman" w:hAnsi="Times New Roman" w:cs="Times New Roman"/>
        </w:rPr>
        <w:t>.</w:t>
      </w:r>
    </w:p>
    <w:p w:rsidR="00AA350D" w:rsidRDefault="00AA350D" w:rsidP="00E76245">
      <w:pPr>
        <w:pStyle w:val="a5"/>
        <w:jc w:val="both"/>
        <w:rPr>
          <w:rFonts w:ascii="Times New Roman" w:hAnsi="Times New Roman" w:cs="Times New Roman"/>
        </w:rPr>
      </w:pPr>
    </w:p>
    <w:p w:rsidR="00AA350D" w:rsidRDefault="00AA350D" w:rsidP="00E76245">
      <w:pPr>
        <w:pStyle w:val="a5"/>
        <w:jc w:val="both"/>
        <w:rPr>
          <w:rFonts w:ascii="Times New Roman" w:hAnsi="Times New Roman" w:cs="Times New Roman"/>
        </w:rPr>
      </w:pPr>
    </w:p>
    <w:p w:rsidR="00AA350D" w:rsidRDefault="00AA350D" w:rsidP="00E76245">
      <w:pPr>
        <w:pStyle w:val="a5"/>
        <w:jc w:val="both"/>
        <w:rPr>
          <w:rFonts w:ascii="Times New Roman" w:hAnsi="Times New Roman" w:cs="Times New Roman"/>
        </w:rPr>
      </w:pPr>
    </w:p>
    <w:p w:rsidR="00AA350D" w:rsidRDefault="00AA350D" w:rsidP="00E76245">
      <w:pPr>
        <w:pStyle w:val="a5"/>
        <w:jc w:val="both"/>
        <w:rPr>
          <w:rFonts w:ascii="Times New Roman" w:hAnsi="Times New Roman" w:cs="Times New Roman"/>
        </w:rPr>
      </w:pPr>
    </w:p>
    <w:p w:rsidR="00AA350D" w:rsidRDefault="00AA350D" w:rsidP="00E76245">
      <w:pPr>
        <w:pStyle w:val="a5"/>
        <w:jc w:val="both"/>
        <w:rPr>
          <w:rFonts w:ascii="Times New Roman" w:hAnsi="Times New Roman" w:cs="Times New Roman"/>
        </w:rPr>
      </w:pPr>
    </w:p>
    <w:p w:rsidR="00AA350D" w:rsidRDefault="00AA350D" w:rsidP="00E76245">
      <w:pPr>
        <w:pStyle w:val="a5"/>
        <w:jc w:val="both"/>
        <w:rPr>
          <w:rFonts w:ascii="Times New Roman" w:hAnsi="Times New Roman" w:cs="Times New Roman"/>
        </w:rPr>
      </w:pPr>
    </w:p>
    <w:p w:rsidR="00AA350D" w:rsidRDefault="00AA350D" w:rsidP="00E76245">
      <w:pPr>
        <w:pStyle w:val="a5"/>
        <w:jc w:val="both"/>
        <w:rPr>
          <w:rFonts w:ascii="Times New Roman" w:hAnsi="Times New Roman" w:cs="Times New Roman"/>
        </w:rPr>
      </w:pPr>
    </w:p>
    <w:p w:rsidR="00AA350D" w:rsidRPr="00AA350D" w:rsidRDefault="00AA350D" w:rsidP="00AA350D">
      <w:pPr>
        <w:pStyle w:val="a5"/>
        <w:rPr>
          <w:rFonts w:ascii="Times New Roman" w:hAnsi="Times New Roman" w:cs="Times New Roman"/>
          <w:sz w:val="28"/>
          <w:szCs w:val="28"/>
        </w:rPr>
      </w:pPr>
      <w:r w:rsidRPr="00AA350D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AA350D" w:rsidRPr="00AA350D" w:rsidRDefault="00AA350D" w:rsidP="00AA350D">
      <w:pPr>
        <w:pStyle w:val="a5"/>
        <w:rPr>
          <w:rFonts w:ascii="Times New Roman" w:hAnsi="Times New Roman" w:cs="Times New Roman"/>
          <w:sz w:val="28"/>
          <w:szCs w:val="28"/>
        </w:rPr>
      </w:pPr>
      <w:r w:rsidRPr="00AA350D">
        <w:rPr>
          <w:rFonts w:ascii="Times New Roman" w:hAnsi="Times New Roman" w:cs="Times New Roman"/>
          <w:sz w:val="28"/>
          <w:szCs w:val="28"/>
        </w:rPr>
        <w:t>строительной политики                                                                      В.А. Пешков</w:t>
      </w:r>
    </w:p>
    <w:p w:rsidR="00AA350D" w:rsidRPr="00E76245" w:rsidRDefault="00AA350D" w:rsidP="00E76245">
      <w:pPr>
        <w:pStyle w:val="a5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54033"/>
      <w:docPartObj>
        <w:docPartGallery w:val="Page Numbers (Top of Page)"/>
        <w:docPartUnique/>
      </w:docPartObj>
    </w:sdtPr>
    <w:sdtEndPr/>
    <w:sdtContent>
      <w:p w:rsidR="00056EFE" w:rsidRDefault="004C36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24">
          <w:rPr>
            <w:noProof/>
          </w:rPr>
          <w:t>5</w:t>
        </w:r>
        <w:r>
          <w:fldChar w:fldCharType="end"/>
        </w:r>
      </w:p>
    </w:sdtContent>
  </w:sdt>
  <w:p w:rsidR="004906C8" w:rsidRDefault="006D5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6A"/>
    <w:rsid w:val="00000454"/>
    <w:rsid w:val="00072F97"/>
    <w:rsid w:val="0014511C"/>
    <w:rsid w:val="001769F9"/>
    <w:rsid w:val="00202020"/>
    <w:rsid w:val="0021175D"/>
    <w:rsid w:val="002324E6"/>
    <w:rsid w:val="00254219"/>
    <w:rsid w:val="00277E7C"/>
    <w:rsid w:val="00284960"/>
    <w:rsid w:val="00294DA6"/>
    <w:rsid w:val="002B467A"/>
    <w:rsid w:val="002B51CB"/>
    <w:rsid w:val="002F3A3D"/>
    <w:rsid w:val="002F76D1"/>
    <w:rsid w:val="00363255"/>
    <w:rsid w:val="003743CE"/>
    <w:rsid w:val="0038124E"/>
    <w:rsid w:val="003E5E6C"/>
    <w:rsid w:val="003F6DF6"/>
    <w:rsid w:val="00411773"/>
    <w:rsid w:val="00416A4E"/>
    <w:rsid w:val="004310BF"/>
    <w:rsid w:val="004B6197"/>
    <w:rsid w:val="004C366D"/>
    <w:rsid w:val="00503995"/>
    <w:rsid w:val="00534F9C"/>
    <w:rsid w:val="00541012"/>
    <w:rsid w:val="00553754"/>
    <w:rsid w:val="005B3F17"/>
    <w:rsid w:val="00600271"/>
    <w:rsid w:val="00653869"/>
    <w:rsid w:val="00674A01"/>
    <w:rsid w:val="00694D7B"/>
    <w:rsid w:val="006D2A3A"/>
    <w:rsid w:val="006D59B8"/>
    <w:rsid w:val="006F2160"/>
    <w:rsid w:val="00711A7D"/>
    <w:rsid w:val="0073002D"/>
    <w:rsid w:val="007503C8"/>
    <w:rsid w:val="007B0764"/>
    <w:rsid w:val="007F6E1B"/>
    <w:rsid w:val="008151C0"/>
    <w:rsid w:val="00820C2B"/>
    <w:rsid w:val="008E3EE7"/>
    <w:rsid w:val="009013ED"/>
    <w:rsid w:val="0098263E"/>
    <w:rsid w:val="009B5CFC"/>
    <w:rsid w:val="009D5451"/>
    <w:rsid w:val="00A14A9C"/>
    <w:rsid w:val="00A24297"/>
    <w:rsid w:val="00A541F1"/>
    <w:rsid w:val="00A6408F"/>
    <w:rsid w:val="00AA350D"/>
    <w:rsid w:val="00AC7588"/>
    <w:rsid w:val="00AE7B26"/>
    <w:rsid w:val="00AF3994"/>
    <w:rsid w:val="00B37329"/>
    <w:rsid w:val="00B46BE5"/>
    <w:rsid w:val="00B54BA7"/>
    <w:rsid w:val="00B72DFD"/>
    <w:rsid w:val="00B765FC"/>
    <w:rsid w:val="00BB7139"/>
    <w:rsid w:val="00BD553B"/>
    <w:rsid w:val="00BE2E1C"/>
    <w:rsid w:val="00C01DFF"/>
    <w:rsid w:val="00C2726A"/>
    <w:rsid w:val="00C27BB1"/>
    <w:rsid w:val="00C32D24"/>
    <w:rsid w:val="00CE05B9"/>
    <w:rsid w:val="00CE24D4"/>
    <w:rsid w:val="00CF720A"/>
    <w:rsid w:val="00D032F5"/>
    <w:rsid w:val="00D927F6"/>
    <w:rsid w:val="00D963C8"/>
    <w:rsid w:val="00DA42CD"/>
    <w:rsid w:val="00E133BC"/>
    <w:rsid w:val="00E3613B"/>
    <w:rsid w:val="00E543EC"/>
    <w:rsid w:val="00E76245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E1C"/>
  </w:style>
  <w:style w:type="paragraph" w:styleId="a5">
    <w:name w:val="footnote text"/>
    <w:basedOn w:val="a"/>
    <w:link w:val="a6"/>
    <w:uiPriority w:val="99"/>
    <w:semiHidden/>
    <w:unhideWhenUsed/>
    <w:rsid w:val="009826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8263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8263E"/>
    <w:rPr>
      <w:vertAlign w:val="superscript"/>
    </w:rPr>
  </w:style>
  <w:style w:type="paragraph" w:styleId="a8">
    <w:name w:val="List Paragraph"/>
    <w:basedOn w:val="a"/>
    <w:uiPriority w:val="34"/>
    <w:qFormat/>
    <w:rsid w:val="00AF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E1C"/>
  </w:style>
  <w:style w:type="paragraph" w:styleId="a5">
    <w:name w:val="footnote text"/>
    <w:basedOn w:val="a"/>
    <w:link w:val="a6"/>
    <w:uiPriority w:val="99"/>
    <w:semiHidden/>
    <w:unhideWhenUsed/>
    <w:rsid w:val="009826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8263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8263E"/>
    <w:rPr>
      <w:vertAlign w:val="superscript"/>
    </w:rPr>
  </w:style>
  <w:style w:type="paragraph" w:styleId="a8">
    <w:name w:val="List Paragraph"/>
    <w:basedOn w:val="a"/>
    <w:uiPriority w:val="34"/>
    <w:qFormat/>
    <w:rsid w:val="00AF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A0E0-635B-4FE8-AEE7-696856B1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О.С.</dc:creator>
  <cp:keywords/>
  <dc:description/>
  <cp:lastModifiedBy>Степанова О.С.</cp:lastModifiedBy>
  <cp:revision>29</cp:revision>
  <dcterms:created xsi:type="dcterms:W3CDTF">2019-02-07T15:05:00Z</dcterms:created>
  <dcterms:modified xsi:type="dcterms:W3CDTF">2019-11-06T07:04:00Z</dcterms:modified>
</cp:coreProperties>
</file>