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5AE6" w:rsidRDefault="00C85AE6" w:rsidP="00C85AE6">
      <w:pPr>
        <w:autoSpaceDE w:val="0"/>
        <w:autoSpaceDN w:val="0"/>
        <w:adjustRightInd w:val="0"/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>УТВЕРЖДЕНЫ</w:t>
      </w:r>
    </w:p>
    <w:p w:rsidR="00C85AE6" w:rsidRDefault="00C85AE6" w:rsidP="00C85AE6">
      <w:pPr>
        <w:autoSpaceDE w:val="0"/>
        <w:autoSpaceDN w:val="0"/>
        <w:adjustRightInd w:val="0"/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постановлением администрации городского округа город Воронеж</w:t>
      </w:r>
    </w:p>
    <w:p w:rsidR="00C85AE6" w:rsidRDefault="00C85AE6" w:rsidP="00C85AE6">
      <w:pPr>
        <w:autoSpaceDE w:val="0"/>
        <w:autoSpaceDN w:val="0"/>
        <w:adjustRightInd w:val="0"/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046DFF">
        <w:rPr>
          <w:sz w:val="28"/>
          <w:szCs w:val="28"/>
        </w:rPr>
        <w:t xml:space="preserve">23.01.2019   </w:t>
      </w:r>
      <w:r>
        <w:rPr>
          <w:sz w:val="28"/>
          <w:szCs w:val="28"/>
        </w:rPr>
        <w:t xml:space="preserve"> № </w:t>
      </w:r>
      <w:r w:rsidR="00046DFF">
        <w:rPr>
          <w:sz w:val="28"/>
          <w:szCs w:val="28"/>
        </w:rPr>
        <w:t>57</w:t>
      </w:r>
      <w:bookmarkStart w:id="0" w:name="_GoBack"/>
      <w:bookmarkEnd w:id="0"/>
    </w:p>
    <w:p w:rsidR="00842B2F" w:rsidRDefault="00842B2F" w:rsidP="00C85AE6">
      <w:pPr>
        <w:autoSpaceDE w:val="0"/>
        <w:autoSpaceDN w:val="0"/>
        <w:adjustRightInd w:val="0"/>
        <w:ind w:left="5103"/>
        <w:jc w:val="center"/>
        <w:rPr>
          <w:sz w:val="28"/>
          <w:szCs w:val="28"/>
        </w:rPr>
      </w:pPr>
    </w:p>
    <w:p w:rsidR="007718F3" w:rsidRPr="00B01FFE" w:rsidRDefault="00C85AE6" w:rsidP="00C85AE6">
      <w:pPr>
        <w:autoSpaceDE w:val="0"/>
        <w:autoSpaceDN w:val="0"/>
        <w:adjustRightInd w:val="0"/>
        <w:jc w:val="center"/>
        <w:rPr>
          <w:rFonts w:eastAsiaTheme="minorHAnsi"/>
          <w:b/>
          <w:color w:val="000000" w:themeColor="text1"/>
          <w:sz w:val="28"/>
          <w:szCs w:val="28"/>
          <w:lang w:eastAsia="en-US"/>
        </w:rPr>
      </w:pPr>
      <w:r w:rsidRPr="00B01FFE">
        <w:rPr>
          <w:b/>
          <w:sz w:val="28"/>
          <w:szCs w:val="28"/>
        </w:rPr>
        <w:t xml:space="preserve">Изменения в </w:t>
      </w:r>
      <w:r w:rsidRPr="00B01FFE">
        <w:rPr>
          <w:rFonts w:eastAsiaTheme="minorHAnsi"/>
          <w:b/>
          <w:sz w:val="28"/>
          <w:szCs w:val="28"/>
          <w:lang w:eastAsia="en-US"/>
        </w:rPr>
        <w:t xml:space="preserve">Административный </w:t>
      </w:r>
      <w:hyperlink r:id="rId8" w:history="1">
        <w:r w:rsidRPr="00B01FFE">
          <w:rPr>
            <w:rFonts w:eastAsiaTheme="minorHAnsi"/>
            <w:b/>
            <w:color w:val="000000" w:themeColor="text1"/>
            <w:sz w:val="28"/>
            <w:szCs w:val="28"/>
            <w:lang w:eastAsia="en-US"/>
          </w:rPr>
          <w:t>регламент</w:t>
        </w:r>
      </w:hyperlink>
      <w:r w:rsidRPr="00B01FFE">
        <w:rPr>
          <w:rFonts w:eastAsiaTheme="minorHAnsi"/>
          <w:b/>
          <w:color w:val="000000" w:themeColor="text1"/>
          <w:sz w:val="28"/>
          <w:szCs w:val="28"/>
          <w:lang w:eastAsia="en-US"/>
        </w:rPr>
        <w:t xml:space="preserve"> </w:t>
      </w:r>
    </w:p>
    <w:p w:rsidR="00C85AE6" w:rsidRPr="00B01FFE" w:rsidRDefault="00C85AE6" w:rsidP="00C85AE6">
      <w:pPr>
        <w:autoSpaceDE w:val="0"/>
        <w:autoSpaceDN w:val="0"/>
        <w:adjustRightInd w:val="0"/>
        <w:jc w:val="center"/>
        <w:rPr>
          <w:rFonts w:eastAsiaTheme="minorHAnsi"/>
          <w:b/>
          <w:sz w:val="28"/>
          <w:szCs w:val="28"/>
          <w:lang w:eastAsia="en-US"/>
        </w:rPr>
      </w:pPr>
      <w:proofErr w:type="gramStart"/>
      <w:r w:rsidRPr="00B01FFE">
        <w:rPr>
          <w:rFonts w:eastAsiaTheme="minorHAnsi"/>
          <w:b/>
          <w:color w:val="000000" w:themeColor="text1"/>
          <w:sz w:val="28"/>
          <w:szCs w:val="28"/>
          <w:lang w:eastAsia="en-US"/>
        </w:rPr>
        <w:t>осуществления муниципального контроля за соблюдением требований, установлен</w:t>
      </w:r>
      <w:r w:rsidRPr="00B01FFE">
        <w:rPr>
          <w:rFonts w:eastAsiaTheme="minorHAnsi"/>
          <w:b/>
          <w:sz w:val="28"/>
          <w:szCs w:val="28"/>
          <w:lang w:eastAsia="en-US"/>
        </w:rPr>
        <w:t>ных муниципальными правовыми актами, а также требований, установленных федеральными законами, законами субъектов Российской Федерации, в случае отнесения их к вопросам местного значения в сфере обращения с отходами производства и потребления, благоустройства</w:t>
      </w:r>
      <w:r w:rsidR="00615DA9">
        <w:rPr>
          <w:rFonts w:eastAsiaTheme="minorHAnsi"/>
          <w:b/>
          <w:sz w:val="28"/>
          <w:szCs w:val="28"/>
          <w:lang w:eastAsia="en-US"/>
        </w:rPr>
        <w:t>,</w:t>
      </w:r>
      <w:r w:rsidRPr="00B01FFE">
        <w:rPr>
          <w:rFonts w:eastAsiaTheme="minorHAnsi"/>
          <w:b/>
          <w:sz w:val="28"/>
          <w:szCs w:val="28"/>
          <w:lang w:eastAsia="en-US"/>
        </w:rPr>
        <w:t xml:space="preserve"> </w:t>
      </w:r>
      <w:r w:rsidR="00D1674E" w:rsidRPr="00B01FFE">
        <w:rPr>
          <w:rFonts w:eastAsiaTheme="minorHAnsi"/>
          <w:b/>
          <w:sz w:val="28"/>
          <w:szCs w:val="28"/>
          <w:lang w:eastAsia="en-US"/>
        </w:rPr>
        <w:t>охраны зеленого фонда, водных объектов, особо охраняемых природных территорий местного значения, мест массового отдыха населения, использования и охраны недр на территории городского округа</w:t>
      </w:r>
      <w:proofErr w:type="gramEnd"/>
      <w:r w:rsidR="00D1674E" w:rsidRPr="00B01FFE">
        <w:rPr>
          <w:rFonts w:eastAsiaTheme="minorHAnsi"/>
          <w:b/>
          <w:sz w:val="28"/>
          <w:szCs w:val="28"/>
          <w:lang w:eastAsia="en-US"/>
        </w:rPr>
        <w:t xml:space="preserve"> город Воронеж</w:t>
      </w:r>
    </w:p>
    <w:p w:rsidR="00C85AE6" w:rsidRPr="00C85AE6" w:rsidRDefault="00C85AE6" w:rsidP="00C85AE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382CB6" w:rsidRPr="00EA36D9" w:rsidRDefault="00EA36D9" w:rsidP="00EA36D9">
      <w:pPr>
        <w:pStyle w:val="a3"/>
        <w:numPr>
          <w:ilvl w:val="0"/>
          <w:numId w:val="7"/>
        </w:numPr>
        <w:tabs>
          <w:tab w:val="left" w:pos="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581E59">
        <w:rPr>
          <w:sz w:val="28"/>
          <w:szCs w:val="28"/>
        </w:rPr>
        <w:t xml:space="preserve">В разделе 1 «Общие положения» </w:t>
      </w:r>
      <w:r w:rsidRPr="00581E59">
        <w:rPr>
          <w:rFonts w:eastAsiaTheme="minorHAnsi"/>
          <w:sz w:val="28"/>
          <w:szCs w:val="28"/>
          <w:lang w:eastAsia="en-US"/>
        </w:rPr>
        <w:t xml:space="preserve">Административного </w:t>
      </w:r>
      <w:hyperlink r:id="rId9" w:history="1">
        <w:r w:rsidRPr="00581E59">
          <w:rPr>
            <w:rFonts w:eastAsiaTheme="minorHAnsi"/>
            <w:color w:val="000000" w:themeColor="text1"/>
            <w:sz w:val="28"/>
            <w:szCs w:val="28"/>
            <w:lang w:eastAsia="en-US"/>
          </w:rPr>
          <w:t>регламент</w:t>
        </w:r>
      </w:hyperlink>
      <w:r w:rsidRPr="00581E59">
        <w:rPr>
          <w:rFonts w:eastAsiaTheme="minorHAnsi"/>
          <w:color w:val="000000" w:themeColor="text1"/>
          <w:sz w:val="28"/>
          <w:szCs w:val="28"/>
          <w:lang w:eastAsia="en-US"/>
        </w:rPr>
        <w:t>а</w:t>
      </w:r>
      <w:r w:rsidRPr="00EA36D9">
        <w:rPr>
          <w:rFonts w:eastAsiaTheme="minorHAnsi"/>
          <w:b/>
          <w:color w:val="000000" w:themeColor="text1"/>
          <w:sz w:val="28"/>
          <w:szCs w:val="28"/>
          <w:lang w:eastAsia="en-US"/>
        </w:rPr>
        <w:t xml:space="preserve"> </w:t>
      </w:r>
      <w:r w:rsidRPr="00EA36D9">
        <w:rPr>
          <w:rFonts w:eastAsiaTheme="minorHAnsi"/>
          <w:color w:val="000000" w:themeColor="text1"/>
          <w:sz w:val="28"/>
          <w:szCs w:val="28"/>
          <w:lang w:eastAsia="en-US"/>
        </w:rPr>
        <w:t>осуществления муниципального контроля за соблюдением требований, установлен</w:t>
      </w:r>
      <w:r w:rsidRPr="00EA36D9">
        <w:rPr>
          <w:rFonts w:eastAsiaTheme="minorHAnsi"/>
          <w:sz w:val="28"/>
          <w:szCs w:val="28"/>
          <w:lang w:eastAsia="en-US"/>
        </w:rPr>
        <w:t>ных муниципальными правовыми актами, а также требований, установленных федеральными законами, законами субъектов Российской Федерации, в случае отнесения их к вопросам местного значения в сфере обращения с отходами производства и потребления, благоустройства</w:t>
      </w:r>
      <w:r w:rsidR="00D22BC6">
        <w:rPr>
          <w:rFonts w:eastAsiaTheme="minorHAnsi"/>
          <w:sz w:val="28"/>
          <w:szCs w:val="28"/>
          <w:lang w:eastAsia="en-US"/>
        </w:rPr>
        <w:t>,</w:t>
      </w:r>
      <w:r w:rsidRPr="00EA36D9">
        <w:rPr>
          <w:rFonts w:eastAsiaTheme="minorHAnsi"/>
          <w:sz w:val="28"/>
          <w:szCs w:val="28"/>
          <w:lang w:eastAsia="en-US"/>
        </w:rPr>
        <w:t xml:space="preserve"> охраны зеленого фонда, водных объектов, особо охраняемых природных территорий местного значения, мест массового отдыха населения, использования и охраны недр на территории городского округа город Воронеж</w:t>
      </w:r>
      <w:r>
        <w:rPr>
          <w:rFonts w:eastAsiaTheme="minorHAnsi"/>
          <w:sz w:val="28"/>
          <w:szCs w:val="28"/>
          <w:lang w:eastAsia="en-US"/>
        </w:rPr>
        <w:t xml:space="preserve"> (далее – </w:t>
      </w:r>
      <w:r w:rsidR="00B22E2D">
        <w:rPr>
          <w:rFonts w:eastAsiaTheme="minorHAnsi"/>
          <w:sz w:val="28"/>
          <w:szCs w:val="28"/>
          <w:lang w:eastAsia="en-US"/>
        </w:rPr>
        <w:t>Административный р</w:t>
      </w:r>
      <w:r>
        <w:rPr>
          <w:rFonts w:eastAsiaTheme="minorHAnsi"/>
          <w:sz w:val="28"/>
          <w:szCs w:val="28"/>
          <w:lang w:eastAsia="en-US"/>
        </w:rPr>
        <w:t>егламент).</w:t>
      </w:r>
    </w:p>
    <w:p w:rsidR="00382CB6" w:rsidRPr="00581E59" w:rsidRDefault="00382CB6" w:rsidP="00581E59">
      <w:pPr>
        <w:pStyle w:val="a3"/>
        <w:numPr>
          <w:ilvl w:val="1"/>
          <w:numId w:val="7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EA36D9">
        <w:rPr>
          <w:sz w:val="28"/>
          <w:szCs w:val="28"/>
        </w:rPr>
        <w:t>Подраздел 1</w:t>
      </w:r>
      <w:r w:rsidRPr="00581E59">
        <w:rPr>
          <w:sz w:val="28"/>
          <w:szCs w:val="28"/>
        </w:rPr>
        <w:t>.1 «Вид муниципального контроля» изложить в следующей редакции:</w:t>
      </w:r>
    </w:p>
    <w:p w:rsidR="00382CB6" w:rsidRDefault="00382CB6" w:rsidP="00842B2F">
      <w:pPr>
        <w:pStyle w:val="a3"/>
        <w:autoSpaceDE w:val="0"/>
        <w:autoSpaceDN w:val="0"/>
        <w:adjustRightInd w:val="0"/>
        <w:spacing w:line="360" w:lineRule="auto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>«1.1. Вид муниципального контроля</w:t>
      </w:r>
    </w:p>
    <w:p w:rsidR="00382CB6" w:rsidRDefault="00382CB6" w:rsidP="00581E59">
      <w:pPr>
        <w:pStyle w:val="a3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0E1C37">
        <w:rPr>
          <w:sz w:val="28"/>
          <w:szCs w:val="28"/>
        </w:rPr>
        <w:t xml:space="preserve">Настоящий Административный регламент определяет сроки и последовательность действий по проведению проверок юридических лиц и </w:t>
      </w:r>
      <w:proofErr w:type="gramStart"/>
      <w:r w:rsidRPr="000E1C37">
        <w:rPr>
          <w:sz w:val="28"/>
          <w:szCs w:val="28"/>
        </w:rPr>
        <w:t xml:space="preserve">индивидуальных предпринимателей при осуществлении муниципального контроля за соблюдением требований, установленных муниципальными правовыми актами, а также требований, установленных федеральными законами, законами субъектов Российской Федерации, в случае отнесения </w:t>
      </w:r>
      <w:r w:rsidR="00615DA9">
        <w:rPr>
          <w:sz w:val="28"/>
          <w:szCs w:val="28"/>
        </w:rPr>
        <w:t xml:space="preserve">их </w:t>
      </w:r>
      <w:r w:rsidRPr="000E1C37">
        <w:rPr>
          <w:sz w:val="28"/>
          <w:szCs w:val="28"/>
        </w:rPr>
        <w:t>к вопросам местного значения в сфере обращения с отходами производства и потребления, благоустройства</w:t>
      </w:r>
      <w:r>
        <w:rPr>
          <w:sz w:val="28"/>
          <w:szCs w:val="28"/>
        </w:rPr>
        <w:t>,</w:t>
      </w:r>
      <w:r w:rsidRPr="000E1C37">
        <w:rPr>
          <w:sz w:val="28"/>
          <w:szCs w:val="28"/>
        </w:rPr>
        <w:t xml:space="preserve"> </w:t>
      </w:r>
      <w:r w:rsidRPr="00660BB5">
        <w:rPr>
          <w:rFonts w:eastAsiaTheme="minorHAnsi"/>
          <w:sz w:val="28"/>
          <w:szCs w:val="28"/>
          <w:lang w:eastAsia="en-US"/>
        </w:rPr>
        <w:t>охраны зеленого фонда, водных объектов, особо охраняемых природных территорий местного значения, мест массового отдыха населения</w:t>
      </w:r>
      <w:r w:rsidR="00A57699" w:rsidRPr="00A57699">
        <w:rPr>
          <w:rFonts w:eastAsiaTheme="minorHAnsi"/>
          <w:sz w:val="28"/>
          <w:szCs w:val="28"/>
          <w:lang w:eastAsia="en-US"/>
        </w:rPr>
        <w:t>, использования и охраны недр</w:t>
      </w:r>
      <w:r w:rsidR="00A57699" w:rsidRPr="00B01FFE">
        <w:rPr>
          <w:rFonts w:eastAsiaTheme="minorHAnsi"/>
          <w:b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на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</w:t>
      </w:r>
      <w:r w:rsidRPr="005C108B">
        <w:rPr>
          <w:rFonts w:eastAsiaTheme="minorHAnsi"/>
          <w:sz w:val="28"/>
          <w:szCs w:val="28"/>
          <w:lang w:eastAsia="en-US"/>
        </w:rPr>
        <w:t>территори</w:t>
      </w:r>
      <w:r>
        <w:rPr>
          <w:rFonts w:eastAsiaTheme="minorHAnsi"/>
          <w:sz w:val="28"/>
          <w:szCs w:val="28"/>
          <w:lang w:eastAsia="en-US"/>
        </w:rPr>
        <w:t>и</w:t>
      </w:r>
      <w:r w:rsidRPr="005C108B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городского округа город Воронеж</w:t>
      </w:r>
      <w:r>
        <w:rPr>
          <w:sz w:val="28"/>
          <w:szCs w:val="28"/>
        </w:rPr>
        <w:t xml:space="preserve">, а также </w:t>
      </w:r>
      <w:r w:rsidR="00615DA9">
        <w:rPr>
          <w:sz w:val="28"/>
          <w:szCs w:val="28"/>
        </w:rPr>
        <w:t xml:space="preserve">по </w:t>
      </w:r>
      <w:r>
        <w:rPr>
          <w:sz w:val="28"/>
          <w:szCs w:val="28"/>
        </w:rPr>
        <w:t>о</w:t>
      </w:r>
      <w:r w:rsidRPr="00187F6E">
        <w:rPr>
          <w:sz w:val="28"/>
          <w:szCs w:val="28"/>
        </w:rPr>
        <w:t>рганизации и проведени</w:t>
      </w:r>
      <w:r>
        <w:rPr>
          <w:sz w:val="28"/>
          <w:szCs w:val="28"/>
        </w:rPr>
        <w:t>ю</w:t>
      </w:r>
      <w:r w:rsidRPr="00187F6E">
        <w:rPr>
          <w:sz w:val="28"/>
          <w:szCs w:val="28"/>
        </w:rPr>
        <w:t xml:space="preserve"> мероприятий по профилактике </w:t>
      </w:r>
      <w:r w:rsidR="00615DA9">
        <w:rPr>
          <w:sz w:val="28"/>
          <w:szCs w:val="28"/>
        </w:rPr>
        <w:t xml:space="preserve">нарушений </w:t>
      </w:r>
      <w:r w:rsidR="00D1674E">
        <w:rPr>
          <w:sz w:val="28"/>
          <w:szCs w:val="28"/>
        </w:rPr>
        <w:t>указанных</w:t>
      </w:r>
      <w:r>
        <w:rPr>
          <w:sz w:val="28"/>
          <w:szCs w:val="28"/>
        </w:rPr>
        <w:t xml:space="preserve"> требований</w:t>
      </w:r>
      <w:r w:rsidR="00D1674E">
        <w:rPr>
          <w:sz w:val="28"/>
          <w:szCs w:val="28"/>
        </w:rPr>
        <w:t>, мероприятий по контролю, осуществляемых без взаимодействия с юридическими лицами, индивидуальными предпринимателями</w:t>
      </w:r>
      <w:r>
        <w:rPr>
          <w:sz w:val="28"/>
          <w:szCs w:val="28"/>
        </w:rPr>
        <w:t xml:space="preserve"> </w:t>
      </w:r>
      <w:r w:rsidRPr="000E1C37">
        <w:rPr>
          <w:sz w:val="28"/>
          <w:szCs w:val="28"/>
        </w:rPr>
        <w:t xml:space="preserve"> (далее </w:t>
      </w:r>
      <w:r w:rsidR="00842B2F">
        <w:rPr>
          <w:sz w:val="28"/>
          <w:szCs w:val="28"/>
        </w:rPr>
        <w:t>–</w:t>
      </w:r>
      <w:r w:rsidRPr="000E1C37">
        <w:rPr>
          <w:sz w:val="28"/>
          <w:szCs w:val="28"/>
        </w:rPr>
        <w:t xml:space="preserve"> муниципальный контроль)</w:t>
      </w:r>
      <w:proofErr w:type="gramStart"/>
      <w:r w:rsidRPr="000E1C37">
        <w:rPr>
          <w:sz w:val="28"/>
          <w:szCs w:val="28"/>
        </w:rPr>
        <w:t>.</w:t>
      </w:r>
      <w:r>
        <w:rPr>
          <w:sz w:val="28"/>
          <w:szCs w:val="28"/>
        </w:rPr>
        <w:t>»</w:t>
      </w:r>
      <w:proofErr w:type="gramEnd"/>
      <w:r>
        <w:rPr>
          <w:sz w:val="28"/>
          <w:szCs w:val="28"/>
        </w:rPr>
        <w:t>.</w:t>
      </w:r>
    </w:p>
    <w:p w:rsidR="00382CB6" w:rsidRPr="00C85AE6" w:rsidRDefault="00D1674E" w:rsidP="00581E5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581E59">
        <w:rPr>
          <w:sz w:val="28"/>
          <w:szCs w:val="28"/>
        </w:rPr>
        <w:t xml:space="preserve">.2. </w:t>
      </w:r>
      <w:r>
        <w:rPr>
          <w:sz w:val="28"/>
          <w:szCs w:val="28"/>
        </w:rPr>
        <w:t>По</w:t>
      </w:r>
      <w:r w:rsidR="00382CB6" w:rsidRPr="00C85AE6">
        <w:rPr>
          <w:sz w:val="28"/>
          <w:szCs w:val="28"/>
        </w:rPr>
        <w:t>драздел 1.</w:t>
      </w:r>
      <w:r>
        <w:rPr>
          <w:sz w:val="28"/>
          <w:szCs w:val="28"/>
        </w:rPr>
        <w:t>8</w:t>
      </w:r>
      <w:r w:rsidR="00382CB6" w:rsidRPr="00C85AE6">
        <w:rPr>
          <w:sz w:val="28"/>
          <w:szCs w:val="28"/>
        </w:rPr>
        <w:t xml:space="preserve"> «</w:t>
      </w:r>
      <w:r>
        <w:rPr>
          <w:sz w:val="28"/>
          <w:szCs w:val="28"/>
        </w:rPr>
        <w:t>Организация и проведение мероприятий, направленных на профилактику нарушений обязательных требований» изложить в следующей редакции</w:t>
      </w:r>
      <w:r w:rsidR="00382CB6" w:rsidRPr="00C85AE6">
        <w:rPr>
          <w:sz w:val="28"/>
          <w:szCs w:val="28"/>
        </w:rPr>
        <w:t>:</w:t>
      </w:r>
    </w:p>
    <w:p w:rsidR="00D1674E" w:rsidRDefault="00D1674E" w:rsidP="00D1674E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«1.8. Организация и проведение мероприятий, направленных</w:t>
      </w:r>
    </w:p>
    <w:p w:rsidR="00D1674E" w:rsidRDefault="00D1674E" w:rsidP="00D1674E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на профилактику нарушений обязательных требований, требований</w:t>
      </w:r>
      <w:r w:rsidR="002B460D">
        <w:rPr>
          <w:sz w:val="28"/>
          <w:szCs w:val="28"/>
        </w:rPr>
        <w:t>, установленных муниципальными правовыми актами</w:t>
      </w:r>
    </w:p>
    <w:p w:rsidR="00D1674E" w:rsidRDefault="00D1674E" w:rsidP="00D1674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1674E" w:rsidRDefault="00D1674E" w:rsidP="002B460D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1.8.1. Мероприятия по профилактике нарушений обязательных требований</w:t>
      </w:r>
      <w:r w:rsidR="002B460D">
        <w:rPr>
          <w:sz w:val="28"/>
          <w:szCs w:val="28"/>
        </w:rPr>
        <w:t xml:space="preserve">, требований, установленных муниципальными правовыми актами, </w:t>
      </w:r>
      <w:r>
        <w:rPr>
          <w:sz w:val="28"/>
          <w:szCs w:val="28"/>
        </w:rPr>
        <w:t>осуществляются в соответствии с ежегодно утверждаемыми программами профилактики нарушений.</w:t>
      </w:r>
    </w:p>
    <w:p w:rsidR="00D1674E" w:rsidRDefault="00D1674E" w:rsidP="002B460D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1.8.2. Органы, обеспечивающие муниципальный контроль, обязаны:</w:t>
      </w:r>
    </w:p>
    <w:p w:rsidR="00D1674E" w:rsidRDefault="00D1674E" w:rsidP="002B460D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- осуществлять информирование юридических лиц, индивидуальных предпринимателей по вопросам соблюдения обязательных требований</w:t>
      </w:r>
      <w:r w:rsidR="002B460D">
        <w:rPr>
          <w:sz w:val="28"/>
          <w:szCs w:val="28"/>
        </w:rPr>
        <w:t>,</w:t>
      </w:r>
      <w:r w:rsidR="002B460D" w:rsidRPr="002B460D">
        <w:rPr>
          <w:sz w:val="28"/>
          <w:szCs w:val="28"/>
        </w:rPr>
        <w:t xml:space="preserve"> </w:t>
      </w:r>
      <w:r w:rsidR="002B460D">
        <w:rPr>
          <w:sz w:val="28"/>
          <w:szCs w:val="28"/>
        </w:rPr>
        <w:t>требований, установленных муниципальными правовыми актами</w:t>
      </w:r>
      <w:r>
        <w:rPr>
          <w:sz w:val="28"/>
          <w:szCs w:val="28"/>
        </w:rPr>
        <w:t>;</w:t>
      </w:r>
    </w:p>
    <w:p w:rsidR="00D1674E" w:rsidRDefault="00D1674E" w:rsidP="002B460D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- организовывать проведение семинаров и конференций, разъяснительной работы в средствах массовой информации;</w:t>
      </w:r>
    </w:p>
    <w:p w:rsidR="00D1674E" w:rsidRDefault="00D1674E" w:rsidP="002B460D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- обеспечивать регулярное (не реже одного раза в год) обобщение практики осуществления муниципального контроля в соответствующей сфере деятельности;</w:t>
      </w:r>
    </w:p>
    <w:p w:rsidR="00D1674E" w:rsidRDefault="00D1674E" w:rsidP="002B460D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- выдавать предостережение о недопустимости нарушения обязательных требований</w:t>
      </w:r>
      <w:r w:rsidR="00CE75B2">
        <w:rPr>
          <w:sz w:val="28"/>
          <w:szCs w:val="28"/>
        </w:rPr>
        <w:t>, требований, установленных муниципальными правовыми актами,</w:t>
      </w:r>
      <w:r>
        <w:rPr>
          <w:sz w:val="28"/>
          <w:szCs w:val="28"/>
        </w:rPr>
        <w:t xml:space="preserve"> в случаях и порядке, предусмотренн</w:t>
      </w:r>
      <w:r w:rsidR="00615DA9">
        <w:rPr>
          <w:sz w:val="28"/>
          <w:szCs w:val="28"/>
        </w:rPr>
        <w:t>ых</w:t>
      </w:r>
      <w:r>
        <w:rPr>
          <w:sz w:val="28"/>
          <w:szCs w:val="28"/>
        </w:rPr>
        <w:t xml:space="preserve"> </w:t>
      </w:r>
      <w:hyperlink w:anchor="Par16" w:history="1">
        <w:r w:rsidRPr="00CE75B2">
          <w:rPr>
            <w:sz w:val="28"/>
            <w:szCs w:val="28"/>
          </w:rPr>
          <w:t>пунктом 1.8.4</w:t>
        </w:r>
      </w:hyperlink>
      <w:r w:rsidRPr="00CE75B2">
        <w:rPr>
          <w:sz w:val="28"/>
          <w:szCs w:val="28"/>
        </w:rPr>
        <w:t xml:space="preserve"> на</w:t>
      </w:r>
      <w:r>
        <w:rPr>
          <w:sz w:val="28"/>
          <w:szCs w:val="28"/>
        </w:rPr>
        <w:t>стоящего Административного регламента.</w:t>
      </w:r>
    </w:p>
    <w:p w:rsidR="00D1674E" w:rsidRDefault="00D1674E" w:rsidP="002B460D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1.8.3. В целях профилактики нарушений обязательных требований на официальном сайте администрации городского округа город Воронеж размещаются:</w:t>
      </w:r>
    </w:p>
    <w:p w:rsidR="00D1674E" w:rsidRDefault="00D1674E" w:rsidP="002B460D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перечень нормативных правовых актов или их отдельных частей, содержащих обязательные требования, </w:t>
      </w:r>
      <w:r w:rsidR="00CE75B2">
        <w:rPr>
          <w:sz w:val="28"/>
          <w:szCs w:val="28"/>
        </w:rPr>
        <w:t>требовани</w:t>
      </w:r>
      <w:r w:rsidR="00615DA9">
        <w:rPr>
          <w:sz w:val="28"/>
          <w:szCs w:val="28"/>
        </w:rPr>
        <w:t>я</w:t>
      </w:r>
      <w:r w:rsidR="00CE75B2">
        <w:rPr>
          <w:sz w:val="28"/>
          <w:szCs w:val="28"/>
        </w:rPr>
        <w:t>, установленны</w:t>
      </w:r>
      <w:r w:rsidR="00615DA9">
        <w:rPr>
          <w:sz w:val="28"/>
          <w:szCs w:val="28"/>
        </w:rPr>
        <w:t>е</w:t>
      </w:r>
      <w:r w:rsidR="00CE75B2">
        <w:rPr>
          <w:sz w:val="28"/>
          <w:szCs w:val="28"/>
        </w:rPr>
        <w:t xml:space="preserve"> муниципальными правовыми актами, </w:t>
      </w:r>
      <w:r>
        <w:rPr>
          <w:sz w:val="28"/>
          <w:szCs w:val="28"/>
        </w:rPr>
        <w:t>оценка соблюдения которых является предметом муниципального контроля, а также тексты соответствующих нормативных правовых актов;</w:t>
      </w:r>
    </w:p>
    <w:p w:rsidR="00D1674E" w:rsidRDefault="00D1674E" w:rsidP="002B460D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- руководства по соблюдению обязательных требований</w:t>
      </w:r>
      <w:r w:rsidR="00CE75B2">
        <w:rPr>
          <w:sz w:val="28"/>
          <w:szCs w:val="28"/>
        </w:rPr>
        <w:t>, требований, установленных муниципальными правовыми актами</w:t>
      </w:r>
      <w:r>
        <w:rPr>
          <w:sz w:val="28"/>
          <w:szCs w:val="28"/>
        </w:rPr>
        <w:t>;</w:t>
      </w:r>
    </w:p>
    <w:p w:rsidR="00D1674E" w:rsidRDefault="00D1674E" w:rsidP="002B460D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комментарии о содержании новых нормативных правовых актов, устанавливающих обязательные требования, </w:t>
      </w:r>
      <w:r w:rsidR="00157F1D">
        <w:rPr>
          <w:sz w:val="28"/>
          <w:szCs w:val="28"/>
        </w:rPr>
        <w:t>требовани</w:t>
      </w:r>
      <w:r w:rsidR="00615DA9">
        <w:rPr>
          <w:sz w:val="28"/>
          <w:szCs w:val="28"/>
        </w:rPr>
        <w:t>я</w:t>
      </w:r>
      <w:r w:rsidR="00157F1D">
        <w:rPr>
          <w:sz w:val="28"/>
          <w:szCs w:val="28"/>
        </w:rPr>
        <w:t>, установленны</w:t>
      </w:r>
      <w:r w:rsidR="00615DA9">
        <w:rPr>
          <w:sz w:val="28"/>
          <w:szCs w:val="28"/>
        </w:rPr>
        <w:t>е</w:t>
      </w:r>
      <w:r w:rsidR="00157F1D">
        <w:rPr>
          <w:sz w:val="28"/>
          <w:szCs w:val="28"/>
        </w:rPr>
        <w:t xml:space="preserve"> муниципальными правовыми актами, </w:t>
      </w:r>
      <w:r>
        <w:rPr>
          <w:sz w:val="28"/>
          <w:szCs w:val="28"/>
        </w:rPr>
        <w:t>внесенных изменениях в действующие акты, сроках и порядке вступления их в действие, а также рекомендации о проведении необходимых организационных, технических мероприятий, направленных на внедрение и обеспечение соблюдения обязательных требований</w:t>
      </w:r>
      <w:r w:rsidR="00157F1D">
        <w:rPr>
          <w:sz w:val="28"/>
          <w:szCs w:val="28"/>
        </w:rPr>
        <w:t>, требований, установленных муниципальными правовыми актами</w:t>
      </w:r>
      <w:r>
        <w:rPr>
          <w:sz w:val="28"/>
          <w:szCs w:val="28"/>
        </w:rPr>
        <w:t>;</w:t>
      </w:r>
    </w:p>
    <w:p w:rsidR="00D1674E" w:rsidRDefault="00D1674E" w:rsidP="002B460D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- обобщения практики осуществления муниципального контроля, в том числе с указанием наиболее часто встречающихся случаев нарушений обязательных требований</w:t>
      </w:r>
      <w:r w:rsidR="00157F1D">
        <w:rPr>
          <w:sz w:val="28"/>
          <w:szCs w:val="28"/>
        </w:rPr>
        <w:t>, требований, установленных муниципальными правовыми актами,</w:t>
      </w:r>
      <w:r>
        <w:rPr>
          <w:sz w:val="28"/>
          <w:szCs w:val="28"/>
        </w:rPr>
        <w:t xml:space="preserve">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нарушений.</w:t>
      </w:r>
    </w:p>
    <w:p w:rsidR="00D1674E" w:rsidRDefault="00D1674E" w:rsidP="002B460D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bookmarkStart w:id="1" w:name="Par16"/>
      <w:bookmarkEnd w:id="1"/>
      <w:r>
        <w:rPr>
          <w:sz w:val="28"/>
          <w:szCs w:val="28"/>
        </w:rPr>
        <w:t xml:space="preserve">1.8.4. </w:t>
      </w:r>
      <w:proofErr w:type="gramStart"/>
      <w:r>
        <w:rPr>
          <w:sz w:val="28"/>
          <w:szCs w:val="28"/>
        </w:rPr>
        <w:t>При условии, что иное не установлено федеральным законом, при наличии сведений о готовящихся нарушениях или о признаках нарушений обязательных требований (в случае их отнесения к вопросам местного значения)</w:t>
      </w:r>
      <w:r w:rsidR="00157F1D">
        <w:rPr>
          <w:sz w:val="28"/>
          <w:szCs w:val="28"/>
        </w:rPr>
        <w:t>, требований, установленных муниципальными правовыми актами</w:t>
      </w:r>
      <w:r>
        <w:rPr>
          <w:sz w:val="28"/>
          <w:szCs w:val="28"/>
        </w:rPr>
        <w:t xml:space="preserve">, </w:t>
      </w:r>
      <w:r w:rsidR="00157F1D">
        <w:rPr>
          <w:sz w:val="28"/>
          <w:szCs w:val="28"/>
        </w:rPr>
        <w:t xml:space="preserve">полученных в ходе реализации мероприятий по контролю, осуществляемых без взаимодействия с юридическими лицами, индивидуальными предпринимателями, либо </w:t>
      </w:r>
      <w:r>
        <w:rPr>
          <w:sz w:val="28"/>
          <w:szCs w:val="28"/>
        </w:rPr>
        <w:t>содержащихся в поступивших обращениях и заявлениях (за исключением обращений и заявлений</w:t>
      </w:r>
      <w:proofErr w:type="gramEnd"/>
      <w:r>
        <w:rPr>
          <w:sz w:val="28"/>
          <w:szCs w:val="28"/>
        </w:rPr>
        <w:t xml:space="preserve">, </w:t>
      </w:r>
      <w:proofErr w:type="gramStart"/>
      <w:r>
        <w:rPr>
          <w:sz w:val="28"/>
          <w:szCs w:val="28"/>
        </w:rPr>
        <w:t>авторство</w:t>
      </w:r>
      <w:proofErr w:type="gramEnd"/>
      <w:r>
        <w:rPr>
          <w:sz w:val="28"/>
          <w:szCs w:val="28"/>
        </w:rPr>
        <w:t xml:space="preserve"> которых не подтверждено), информации от органов государственной власти, органов местного самоуправления, из средств массовой информации в случаях, если отсутствуют подтвержденные данные о том, что нарушение обязательных требований, требований, установленных муниципальными правовыми актами, причинило вред жизни, здоровью граждан, вред животным, растениям, окружающей среде, а также привело к возникновению чрезвычайных ситуаций природного и техногенного характера либо создало непосредственную угрозу указанных </w:t>
      </w:r>
      <w:r w:rsidRPr="00EA36D9">
        <w:rPr>
          <w:sz w:val="28"/>
          <w:szCs w:val="28"/>
        </w:rPr>
        <w:t xml:space="preserve">последствий, </w:t>
      </w:r>
      <w:proofErr w:type="gramStart"/>
      <w:r w:rsidRPr="00EA36D9">
        <w:rPr>
          <w:sz w:val="28"/>
          <w:szCs w:val="28"/>
        </w:rPr>
        <w:t xml:space="preserve">юридическому лицу, индивидуальному предпринимателю объявляют предостережение </w:t>
      </w:r>
      <w:r>
        <w:rPr>
          <w:sz w:val="28"/>
          <w:szCs w:val="28"/>
        </w:rPr>
        <w:t>о недопустимости нарушения обязательных требований</w:t>
      </w:r>
      <w:r w:rsidR="00157F1D">
        <w:rPr>
          <w:sz w:val="28"/>
          <w:szCs w:val="28"/>
        </w:rPr>
        <w:t>, требований, установленных муниципальными правовыми актами,</w:t>
      </w:r>
      <w:r>
        <w:rPr>
          <w:sz w:val="28"/>
          <w:szCs w:val="28"/>
        </w:rPr>
        <w:t xml:space="preserve"> и предлагают принять меры по обеспечению соблюдения обязательных требований, требований, установленных муниципальными правовыми актами, и уведомить о принятых мерах в установленный в таком предостережении срок.</w:t>
      </w:r>
      <w:proofErr w:type="gramEnd"/>
    </w:p>
    <w:p w:rsidR="00D1674E" w:rsidRDefault="00D1674E" w:rsidP="002B460D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Предостережение о недопустимости нарушения обязательных требований</w:t>
      </w:r>
      <w:r w:rsidR="00157F1D">
        <w:rPr>
          <w:sz w:val="28"/>
          <w:szCs w:val="28"/>
        </w:rPr>
        <w:t>, требований, установленных муниципальными правовыми актами,</w:t>
      </w:r>
      <w:r>
        <w:rPr>
          <w:sz w:val="28"/>
          <w:szCs w:val="28"/>
        </w:rPr>
        <w:t xml:space="preserve"> должно содержать указания на соответствующие обязательные требования, требования, установленные муниципальными правовыми актами, нормативный правовой акт, их предусматривающий, а также информацию о том, какие конкретно действия (бездействие) юридического лица, индивидуального предпринимателя могут привести или приводят к нарушению этих требований.</w:t>
      </w:r>
      <w:proofErr w:type="gramEnd"/>
    </w:p>
    <w:p w:rsidR="00157F1D" w:rsidRPr="00157F1D" w:rsidRDefault="00157F1D" w:rsidP="00157F1D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157F1D">
        <w:rPr>
          <w:sz w:val="28"/>
          <w:szCs w:val="28"/>
        </w:rPr>
        <w:t>Предостережение о недопустимости нарушения обязательных требований, требований, установленных муниципальными правовыми актами, не может содержать требования предоставления юридическим лицом, индивидуальным предпринимателем сведений и документов, за исключением сведений о принятых юридическим лицом, индивидуальным предпринимателем мерах по обеспечению соблюдения обязательных требований, требований, установленных муниципальными правовыми актами.</w:t>
      </w:r>
    </w:p>
    <w:p w:rsidR="00D1674E" w:rsidRDefault="00D1674E" w:rsidP="006F3581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Порядок составления и направления предостережения о недопустимости нарушения обязательных требований, </w:t>
      </w:r>
      <w:r w:rsidR="00157F1D" w:rsidRPr="00157F1D">
        <w:rPr>
          <w:sz w:val="28"/>
          <w:szCs w:val="28"/>
        </w:rPr>
        <w:t>требований, установленных муниципальными правовыми актами</w:t>
      </w:r>
      <w:r w:rsidR="00157F1D">
        <w:rPr>
          <w:sz w:val="28"/>
          <w:szCs w:val="28"/>
        </w:rPr>
        <w:t xml:space="preserve">, </w:t>
      </w:r>
      <w:r>
        <w:rPr>
          <w:sz w:val="28"/>
          <w:szCs w:val="28"/>
        </w:rPr>
        <w:t>подачи юридическим лицом, индивидуальным предпринимателем возражений на такое предостережение и их рассмотрения, порядок уведомления об исполнении такого предостережения определяются Правительством Российской Федерации</w:t>
      </w:r>
      <w:proofErr w:type="gramStart"/>
      <w:r>
        <w:rPr>
          <w:sz w:val="28"/>
          <w:szCs w:val="28"/>
        </w:rPr>
        <w:t>.</w:t>
      </w:r>
      <w:r w:rsidR="0020299F">
        <w:rPr>
          <w:sz w:val="28"/>
          <w:szCs w:val="28"/>
        </w:rPr>
        <w:t>».</w:t>
      </w:r>
      <w:proofErr w:type="gramEnd"/>
    </w:p>
    <w:p w:rsidR="006F3581" w:rsidRPr="00615DA9" w:rsidRDefault="00615DA9" w:rsidP="00615DA9">
      <w:pPr>
        <w:pStyle w:val="a3"/>
        <w:numPr>
          <w:ilvl w:val="1"/>
          <w:numId w:val="18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proofErr w:type="gramStart"/>
      <w:r w:rsidRPr="00615DA9">
        <w:rPr>
          <w:sz w:val="28"/>
          <w:szCs w:val="28"/>
        </w:rPr>
        <w:t>Пункт 1.9.1 п</w:t>
      </w:r>
      <w:r w:rsidR="0020299F" w:rsidRPr="00615DA9">
        <w:rPr>
          <w:sz w:val="28"/>
          <w:szCs w:val="28"/>
        </w:rPr>
        <w:t>одраздел</w:t>
      </w:r>
      <w:r w:rsidRPr="00615DA9">
        <w:rPr>
          <w:sz w:val="28"/>
          <w:szCs w:val="28"/>
        </w:rPr>
        <w:t>а</w:t>
      </w:r>
      <w:r w:rsidR="0020299F" w:rsidRPr="00615DA9">
        <w:rPr>
          <w:sz w:val="28"/>
          <w:szCs w:val="28"/>
        </w:rPr>
        <w:t xml:space="preserve"> </w:t>
      </w:r>
      <w:r w:rsidR="003265F7" w:rsidRPr="00615DA9">
        <w:rPr>
          <w:sz w:val="28"/>
          <w:szCs w:val="28"/>
        </w:rPr>
        <w:t>1.9</w:t>
      </w:r>
      <w:r w:rsidR="0020299F" w:rsidRPr="00615DA9">
        <w:rPr>
          <w:sz w:val="28"/>
          <w:szCs w:val="28"/>
        </w:rPr>
        <w:t xml:space="preserve"> «Организация и проведение мероприятий по контролю без взаимодействия с юридическими лицами, индивидуальными предпринимателями»</w:t>
      </w:r>
      <w:r w:rsidRPr="00615DA9">
        <w:rPr>
          <w:sz w:val="28"/>
          <w:szCs w:val="28"/>
        </w:rPr>
        <w:t xml:space="preserve"> (далее – подраздел 1.9) </w:t>
      </w:r>
      <w:r w:rsidR="003265F7" w:rsidRPr="00615DA9">
        <w:rPr>
          <w:sz w:val="28"/>
          <w:szCs w:val="28"/>
        </w:rPr>
        <w:t>дополнить словами «</w:t>
      </w:r>
      <w:r w:rsidR="006F3581" w:rsidRPr="00615DA9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а также </w:t>
      </w:r>
      <w:r w:rsidR="006F3581" w:rsidRPr="00615DA9">
        <w:rPr>
          <w:sz w:val="28"/>
          <w:szCs w:val="28"/>
        </w:rPr>
        <w:t>наблюдение за соблюдением обязательных требований, требований, установленных муниципальными правовыми актами, посредством анализа информации о деятельности либо действиях юридического лица и индивидуального предпринимателя, которая предоставляется такими лицами (в том числе посредством использования федеральных государственных информационных систем) в</w:t>
      </w:r>
      <w:proofErr w:type="gramEnd"/>
      <w:r w:rsidR="006F3581" w:rsidRPr="00615DA9">
        <w:rPr>
          <w:sz w:val="28"/>
          <w:szCs w:val="28"/>
        </w:rPr>
        <w:t xml:space="preserve"> </w:t>
      </w:r>
      <w:proofErr w:type="gramStart"/>
      <w:r w:rsidR="006F3581" w:rsidRPr="00615DA9">
        <w:rPr>
          <w:sz w:val="28"/>
          <w:szCs w:val="28"/>
        </w:rPr>
        <w:t>соответствии с федеральными законами и принимаемыми в соответствии с ними иными нормативными правовыми актами Российской Федерации или может быть получена (в том числе в рамках межведомственного информационного взаимодействия) без возложения на юридических лиц и индивидуальных предпринимателей обязанностей, не предусмотренных федеральными законами и принятыми в соответствии с ними иными нормативными правовыми актами Российской Федерации.».</w:t>
      </w:r>
      <w:proofErr w:type="gramEnd"/>
    </w:p>
    <w:p w:rsidR="0020299F" w:rsidRPr="00615DA9" w:rsidRDefault="006F3581" w:rsidP="00615DA9">
      <w:pPr>
        <w:pStyle w:val="a3"/>
        <w:numPr>
          <w:ilvl w:val="1"/>
          <w:numId w:val="18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615DA9">
        <w:rPr>
          <w:sz w:val="28"/>
          <w:szCs w:val="28"/>
        </w:rPr>
        <w:t xml:space="preserve">Пункт 1.9.6 </w:t>
      </w:r>
      <w:r w:rsidR="00615DA9">
        <w:rPr>
          <w:sz w:val="28"/>
          <w:szCs w:val="28"/>
        </w:rPr>
        <w:t xml:space="preserve">подраздела 1.9 </w:t>
      </w:r>
      <w:r w:rsidRPr="00615DA9">
        <w:rPr>
          <w:sz w:val="28"/>
          <w:szCs w:val="28"/>
        </w:rPr>
        <w:t>изложить в следующей редакции:</w:t>
      </w:r>
    </w:p>
    <w:p w:rsidR="006F3581" w:rsidRDefault="006F3581" w:rsidP="006F3581">
      <w:pPr>
        <w:pStyle w:val="a3"/>
        <w:spacing w:line="360" w:lineRule="auto"/>
        <w:ind w:left="0" w:firstLine="85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«1.9.6 </w:t>
      </w:r>
      <w:r w:rsidRPr="006F3581">
        <w:rPr>
          <w:sz w:val="28"/>
          <w:szCs w:val="28"/>
        </w:rPr>
        <w:t xml:space="preserve">В случае получения в ходе проведения мероприятий по контролю без взаимодействия с юридическими лицами, индивидуальными предпринимателями </w:t>
      </w:r>
      <w:r w:rsidR="00615DA9" w:rsidRPr="006F3581">
        <w:rPr>
          <w:sz w:val="28"/>
          <w:szCs w:val="28"/>
        </w:rPr>
        <w:t xml:space="preserve">указанных в </w:t>
      </w:r>
      <w:hyperlink r:id="rId10" w:history="1">
        <w:r w:rsidR="00615DA9" w:rsidRPr="006F3581">
          <w:rPr>
            <w:rStyle w:val="aa"/>
            <w:color w:val="auto"/>
            <w:sz w:val="28"/>
            <w:szCs w:val="28"/>
            <w:u w:val="none"/>
          </w:rPr>
          <w:t>пункте 1.8.4</w:t>
        </w:r>
      </w:hyperlink>
      <w:r w:rsidR="00615DA9" w:rsidRPr="006F3581">
        <w:rPr>
          <w:sz w:val="28"/>
          <w:szCs w:val="28"/>
        </w:rPr>
        <w:t xml:space="preserve"> настоящего Административного регламента</w:t>
      </w:r>
      <w:r w:rsidR="00615DA9">
        <w:rPr>
          <w:sz w:val="28"/>
          <w:szCs w:val="28"/>
        </w:rPr>
        <w:t xml:space="preserve"> </w:t>
      </w:r>
      <w:r w:rsidRPr="006F3581">
        <w:rPr>
          <w:sz w:val="28"/>
          <w:szCs w:val="28"/>
        </w:rPr>
        <w:t xml:space="preserve">сведений о готовящихся нарушениях или признаках нарушения обязательных требований, </w:t>
      </w:r>
      <w:r w:rsidR="00742244">
        <w:rPr>
          <w:sz w:val="28"/>
          <w:szCs w:val="28"/>
        </w:rPr>
        <w:t>требований, установленны</w:t>
      </w:r>
      <w:r w:rsidR="006F7F51">
        <w:rPr>
          <w:sz w:val="28"/>
          <w:szCs w:val="28"/>
        </w:rPr>
        <w:t>х</w:t>
      </w:r>
      <w:r w:rsidR="00742244">
        <w:rPr>
          <w:sz w:val="28"/>
          <w:szCs w:val="28"/>
        </w:rPr>
        <w:t xml:space="preserve"> муниципальными правовыми актами, </w:t>
      </w:r>
      <w:r w:rsidRPr="006F3581">
        <w:rPr>
          <w:sz w:val="28"/>
          <w:szCs w:val="28"/>
        </w:rPr>
        <w:t xml:space="preserve"> орган, обеспечивающий осуществление муниципального контроля, направляет юридическому лицу, индивидуальному предпринимателю предостережение о недопустимости нарушения обязательных требований</w:t>
      </w:r>
      <w:r w:rsidR="00742244" w:rsidRPr="006F3581">
        <w:rPr>
          <w:sz w:val="28"/>
          <w:szCs w:val="28"/>
        </w:rPr>
        <w:t xml:space="preserve">, </w:t>
      </w:r>
      <w:r w:rsidR="00742244">
        <w:rPr>
          <w:sz w:val="28"/>
          <w:szCs w:val="28"/>
        </w:rPr>
        <w:t>требований, установленны</w:t>
      </w:r>
      <w:r w:rsidR="006F7F51">
        <w:rPr>
          <w:sz w:val="28"/>
          <w:szCs w:val="28"/>
        </w:rPr>
        <w:t>х</w:t>
      </w:r>
      <w:r w:rsidR="00742244">
        <w:rPr>
          <w:sz w:val="28"/>
          <w:szCs w:val="28"/>
        </w:rPr>
        <w:t xml:space="preserve"> муниципальными правовыми актами</w:t>
      </w:r>
      <w:r w:rsidRPr="006F3581">
        <w:rPr>
          <w:sz w:val="28"/>
          <w:szCs w:val="28"/>
        </w:rPr>
        <w:t>.</w:t>
      </w:r>
      <w:r w:rsidR="00742244">
        <w:rPr>
          <w:sz w:val="28"/>
          <w:szCs w:val="28"/>
        </w:rPr>
        <w:t>».</w:t>
      </w:r>
      <w:proofErr w:type="gramEnd"/>
    </w:p>
    <w:p w:rsidR="00615DA9" w:rsidRDefault="00615DA9" w:rsidP="00615DA9">
      <w:pPr>
        <w:pStyle w:val="a3"/>
        <w:numPr>
          <w:ilvl w:val="0"/>
          <w:numId w:val="18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разделе 3 «</w:t>
      </w:r>
      <w:r w:rsidRPr="00615DA9">
        <w:rPr>
          <w:sz w:val="28"/>
          <w:szCs w:val="28"/>
        </w:rPr>
        <w:t>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</w:t>
      </w:r>
      <w:r>
        <w:rPr>
          <w:sz w:val="28"/>
          <w:szCs w:val="28"/>
        </w:rPr>
        <w:t>» Административного регламента:</w:t>
      </w:r>
    </w:p>
    <w:p w:rsidR="00742244" w:rsidRDefault="00742244" w:rsidP="00615DA9">
      <w:pPr>
        <w:pStyle w:val="a3"/>
        <w:numPr>
          <w:ilvl w:val="1"/>
          <w:numId w:val="19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Абзацы четвертый и пятый пункта 3.4.4 подраздела 3.4 «Проведение внеплановой проверки» изложить в следующей редакции:</w:t>
      </w:r>
    </w:p>
    <w:p w:rsidR="00742244" w:rsidRPr="00375E40" w:rsidRDefault="00742244" w:rsidP="0074224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742244">
        <w:rPr>
          <w:sz w:val="28"/>
          <w:szCs w:val="28"/>
        </w:rPr>
        <w:t>При отсутствии достоверной информации о лице, допустившем нарушение обязательных требований,</w:t>
      </w:r>
      <w:r w:rsidRPr="006F3581">
        <w:rPr>
          <w:sz w:val="28"/>
          <w:szCs w:val="28"/>
        </w:rPr>
        <w:t xml:space="preserve"> </w:t>
      </w:r>
      <w:r>
        <w:rPr>
          <w:sz w:val="28"/>
          <w:szCs w:val="28"/>
        </w:rPr>
        <w:t>требований, установленны</w:t>
      </w:r>
      <w:r w:rsidR="006F7F51">
        <w:rPr>
          <w:sz w:val="28"/>
          <w:szCs w:val="28"/>
        </w:rPr>
        <w:t>х</w:t>
      </w:r>
      <w:r>
        <w:rPr>
          <w:sz w:val="28"/>
          <w:szCs w:val="28"/>
        </w:rPr>
        <w:t xml:space="preserve"> муниципальными правовыми актами,</w:t>
      </w:r>
      <w:r w:rsidRPr="00742244">
        <w:rPr>
          <w:sz w:val="28"/>
          <w:szCs w:val="28"/>
        </w:rPr>
        <w:t xml:space="preserve"> достаточных данных о нарушении обязательных требований либо о фактах, указанных в </w:t>
      </w:r>
      <w:hyperlink r:id="rId11" w:history="1">
        <w:r w:rsidRPr="00742244">
          <w:rPr>
            <w:sz w:val="28"/>
            <w:szCs w:val="28"/>
          </w:rPr>
          <w:t>подпункте 2 пункта 3.4.2</w:t>
        </w:r>
      </w:hyperlink>
      <w:r w:rsidRPr="00742244">
        <w:rPr>
          <w:sz w:val="28"/>
          <w:szCs w:val="28"/>
        </w:rPr>
        <w:t xml:space="preserve"> настоящего Административного регламента, уполномоченными должностными лицами органа, обеспечивающего осуществление муниципального контроля, может быть проведена предварительная проверка поступившей информации</w:t>
      </w:r>
      <w:r w:rsidRPr="00375E40">
        <w:rPr>
          <w:sz w:val="28"/>
          <w:szCs w:val="28"/>
        </w:rPr>
        <w:t>. В ходе проведения предварительной проверки поступившей информации принимаются меры по запросу дополнительных сведений и материалов (в том числе в устном порядке) у лиц, направивших заявления и обращения, представивших информацию, проводится рассмотрение документов юридического лица, индивидуального предпринимателя, имеющихся в распоряжении органа, обеспечивающего осуществление муниципального контроля</w:t>
      </w:r>
      <w:r w:rsidR="00375E40" w:rsidRPr="00375E40">
        <w:rPr>
          <w:sz w:val="28"/>
          <w:szCs w:val="28"/>
        </w:rPr>
        <w:t>,</w:t>
      </w:r>
      <w:r w:rsidR="00914C40" w:rsidRPr="00375E40">
        <w:rPr>
          <w:sz w:val="28"/>
          <w:szCs w:val="28"/>
        </w:rPr>
        <w:t xml:space="preserve"> при необходимости проводятся мероприятия по контролю без взаимодействия с юридическими лицами, индивидуальными предпринимателями и без возложения на указанных лиц обязанности по представлению информации и исполнению требований органов</w:t>
      </w:r>
      <w:r w:rsidR="00375E40" w:rsidRPr="00375E40">
        <w:rPr>
          <w:sz w:val="28"/>
          <w:szCs w:val="28"/>
        </w:rPr>
        <w:t xml:space="preserve">, </w:t>
      </w:r>
      <w:r w:rsidR="00914C40" w:rsidRPr="00375E40">
        <w:rPr>
          <w:sz w:val="28"/>
          <w:szCs w:val="28"/>
        </w:rPr>
        <w:t xml:space="preserve"> </w:t>
      </w:r>
      <w:r w:rsidR="00375E40" w:rsidRPr="00375E40">
        <w:rPr>
          <w:sz w:val="28"/>
          <w:szCs w:val="28"/>
        </w:rPr>
        <w:t>обеспечивающ</w:t>
      </w:r>
      <w:r w:rsidR="0068634A">
        <w:rPr>
          <w:sz w:val="28"/>
          <w:szCs w:val="28"/>
        </w:rPr>
        <w:t>их</w:t>
      </w:r>
      <w:r w:rsidR="00375E40" w:rsidRPr="00375E40">
        <w:rPr>
          <w:sz w:val="28"/>
          <w:szCs w:val="28"/>
        </w:rPr>
        <w:t xml:space="preserve"> осуществление муниципального контроля</w:t>
      </w:r>
      <w:r w:rsidRPr="00375E40">
        <w:rPr>
          <w:sz w:val="28"/>
          <w:szCs w:val="28"/>
        </w:rPr>
        <w:t>. В рамках предварительной проверки у юридического лица, индивидуального предпринимателя могут быть запрошены пояснения в отношении полученной информации, но представление таких пояснений и иных документов не является обязательным.</w:t>
      </w:r>
    </w:p>
    <w:p w:rsidR="00742244" w:rsidRDefault="00742244" w:rsidP="0074224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375E40">
        <w:rPr>
          <w:sz w:val="28"/>
          <w:szCs w:val="28"/>
        </w:rPr>
        <w:t>При выявлении по результатам предварительной проверки лиц, допустивших нарушение обязательных требований, требований, установленны</w:t>
      </w:r>
      <w:r w:rsidR="006F7F51" w:rsidRPr="00375E40">
        <w:rPr>
          <w:sz w:val="28"/>
          <w:szCs w:val="28"/>
        </w:rPr>
        <w:t>х</w:t>
      </w:r>
      <w:r w:rsidRPr="00375E40">
        <w:rPr>
          <w:sz w:val="28"/>
          <w:szCs w:val="28"/>
        </w:rPr>
        <w:t xml:space="preserve"> муниципальными правовыми актами, получении </w:t>
      </w:r>
      <w:r w:rsidRPr="00742244">
        <w:rPr>
          <w:sz w:val="28"/>
          <w:szCs w:val="28"/>
        </w:rPr>
        <w:t xml:space="preserve">достаточных данных о нарушении обязательных требований, </w:t>
      </w:r>
      <w:r>
        <w:rPr>
          <w:sz w:val="28"/>
          <w:szCs w:val="28"/>
        </w:rPr>
        <w:t>требований, установленны</w:t>
      </w:r>
      <w:r w:rsidR="006F7F51">
        <w:rPr>
          <w:sz w:val="28"/>
          <w:szCs w:val="28"/>
        </w:rPr>
        <w:t>х</w:t>
      </w:r>
      <w:r>
        <w:rPr>
          <w:sz w:val="28"/>
          <w:szCs w:val="28"/>
        </w:rPr>
        <w:t xml:space="preserve"> муниципальными правовыми актами,</w:t>
      </w:r>
      <w:r w:rsidRPr="00742244">
        <w:rPr>
          <w:sz w:val="28"/>
          <w:szCs w:val="28"/>
        </w:rPr>
        <w:t xml:space="preserve">  либо о фактах, указанных в </w:t>
      </w:r>
      <w:hyperlink r:id="rId12" w:history="1">
        <w:r w:rsidRPr="00742244">
          <w:rPr>
            <w:sz w:val="28"/>
            <w:szCs w:val="28"/>
          </w:rPr>
          <w:t>подпункте 2 пункта 3.4.2</w:t>
        </w:r>
      </w:hyperlink>
      <w:r w:rsidRPr="00742244">
        <w:rPr>
          <w:sz w:val="28"/>
          <w:szCs w:val="28"/>
        </w:rPr>
        <w:t xml:space="preserve"> настоящего Административного регламента, должностное лицо органа, обеспечивающего осуществление муниципального контроля, подготавливает мотивированное представление о назначении внеплановой проверки по основаниям, указанным в </w:t>
      </w:r>
      <w:hyperlink r:id="rId13" w:history="1">
        <w:r w:rsidRPr="00742244">
          <w:rPr>
            <w:sz w:val="28"/>
            <w:szCs w:val="28"/>
          </w:rPr>
          <w:t>подпункте 2</w:t>
        </w:r>
        <w:proofErr w:type="gramEnd"/>
        <w:r w:rsidRPr="00742244">
          <w:rPr>
            <w:sz w:val="28"/>
            <w:szCs w:val="28"/>
          </w:rPr>
          <w:t xml:space="preserve"> пункта 3.4.2</w:t>
        </w:r>
      </w:hyperlink>
      <w:r w:rsidRPr="00742244">
        <w:rPr>
          <w:sz w:val="28"/>
          <w:szCs w:val="28"/>
        </w:rPr>
        <w:t xml:space="preserve"> настоящего Административного регламента. По результатам предварительной проверки меры по привлечению юридического лица, индивидуального предпринимателя к ответственности не принимаются</w:t>
      </w:r>
      <w:proofErr w:type="gramStart"/>
      <w:r w:rsidRPr="00742244">
        <w:rPr>
          <w:sz w:val="28"/>
          <w:szCs w:val="28"/>
        </w:rPr>
        <w:t>.</w:t>
      </w:r>
      <w:r>
        <w:rPr>
          <w:sz w:val="28"/>
          <w:szCs w:val="28"/>
        </w:rPr>
        <w:t>».</w:t>
      </w:r>
      <w:proofErr w:type="gramEnd"/>
    </w:p>
    <w:p w:rsidR="00742244" w:rsidRDefault="00742244" w:rsidP="00615DA9">
      <w:pPr>
        <w:pStyle w:val="a3"/>
        <w:numPr>
          <w:ilvl w:val="1"/>
          <w:numId w:val="19"/>
        </w:numPr>
        <w:autoSpaceDE w:val="0"/>
        <w:autoSpaceDN w:val="0"/>
        <w:adjustRightInd w:val="0"/>
        <w:spacing w:line="360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Пункт 3.9.2 подраздела 3.9 «Проведение плановы</w:t>
      </w:r>
      <w:r w:rsidR="009C51BB">
        <w:rPr>
          <w:sz w:val="28"/>
          <w:szCs w:val="28"/>
        </w:rPr>
        <w:t>х</w:t>
      </w:r>
      <w:r>
        <w:rPr>
          <w:sz w:val="28"/>
          <w:szCs w:val="28"/>
        </w:rPr>
        <w:t xml:space="preserve"> (рейдовых) осмотров» изложить в следующей редакции:</w:t>
      </w:r>
    </w:p>
    <w:p w:rsidR="00742244" w:rsidRDefault="00742244" w:rsidP="00914C40">
      <w:pPr>
        <w:pStyle w:val="a3"/>
        <w:spacing w:line="360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742244">
        <w:rPr>
          <w:sz w:val="28"/>
          <w:szCs w:val="28"/>
        </w:rPr>
        <w:t xml:space="preserve">3.9.2. </w:t>
      </w:r>
      <w:proofErr w:type="gramStart"/>
      <w:r w:rsidRPr="00742244">
        <w:rPr>
          <w:sz w:val="28"/>
          <w:szCs w:val="28"/>
        </w:rPr>
        <w:t xml:space="preserve">В случае выявления при проведении плановых (рейдовых) осмотров, обследований нарушений обязательных требований, </w:t>
      </w:r>
      <w:r>
        <w:rPr>
          <w:sz w:val="28"/>
          <w:szCs w:val="28"/>
        </w:rPr>
        <w:t>требований, установленны</w:t>
      </w:r>
      <w:r w:rsidR="009C51BB">
        <w:rPr>
          <w:sz w:val="28"/>
          <w:szCs w:val="28"/>
        </w:rPr>
        <w:t>х</w:t>
      </w:r>
      <w:r>
        <w:rPr>
          <w:sz w:val="28"/>
          <w:szCs w:val="28"/>
        </w:rPr>
        <w:t xml:space="preserve"> муниципальными правовыми актами,</w:t>
      </w:r>
      <w:r w:rsidRPr="00742244">
        <w:rPr>
          <w:sz w:val="28"/>
          <w:szCs w:val="28"/>
        </w:rPr>
        <w:t xml:space="preserve"> должностные лица органов, обеспечивающи</w:t>
      </w:r>
      <w:r w:rsidR="00615DA9">
        <w:rPr>
          <w:sz w:val="28"/>
          <w:szCs w:val="28"/>
        </w:rPr>
        <w:t>х</w:t>
      </w:r>
      <w:r w:rsidRPr="00742244">
        <w:rPr>
          <w:sz w:val="28"/>
          <w:szCs w:val="28"/>
        </w:rPr>
        <w:t xml:space="preserve"> осуществление муниципального контроля, принимают в пределах своей компетенции меры по пресечению таких нарушений, а также доводят в письменной форме до сведения заместителя главы администрации информацию о выявленных нарушениях для принятия решения о назначении внеплановой проверки юридического лица, индивидуального предпринимателя</w:t>
      </w:r>
      <w:proofErr w:type="gramEnd"/>
      <w:r w:rsidRPr="00742244">
        <w:rPr>
          <w:sz w:val="28"/>
          <w:szCs w:val="28"/>
        </w:rPr>
        <w:t>.</w:t>
      </w:r>
      <w:r w:rsidR="00914C40" w:rsidRPr="00914C40">
        <w:rPr>
          <w:sz w:val="28"/>
          <w:szCs w:val="28"/>
        </w:rPr>
        <w:t xml:space="preserve"> Плановые (рейдовые) осмотры не могут проводиться в отношении конкретного юридического лица, индивидуального предпринимателя и не должны подменять собой проверку</w:t>
      </w:r>
      <w:proofErr w:type="gramStart"/>
      <w:r w:rsidR="00914C40" w:rsidRPr="00914C40">
        <w:rPr>
          <w:sz w:val="28"/>
          <w:szCs w:val="28"/>
        </w:rPr>
        <w:t>.</w:t>
      </w:r>
      <w:r>
        <w:rPr>
          <w:sz w:val="28"/>
          <w:szCs w:val="28"/>
        </w:rPr>
        <w:t>».</w:t>
      </w:r>
      <w:proofErr w:type="gramEnd"/>
    </w:p>
    <w:p w:rsidR="005F03EF" w:rsidRDefault="005F03EF" w:rsidP="00914C40">
      <w:pPr>
        <w:pStyle w:val="a3"/>
        <w:spacing w:line="360" w:lineRule="auto"/>
        <w:ind w:left="0" w:firstLine="851"/>
        <w:jc w:val="both"/>
        <w:rPr>
          <w:sz w:val="28"/>
          <w:szCs w:val="28"/>
        </w:rPr>
      </w:pPr>
    </w:p>
    <w:p w:rsidR="00E33FAC" w:rsidRDefault="00E33FAC" w:rsidP="00E33FAC">
      <w:pPr>
        <w:pStyle w:val="a3"/>
        <w:ind w:left="0"/>
        <w:rPr>
          <w:sz w:val="28"/>
          <w:szCs w:val="28"/>
        </w:rPr>
      </w:pPr>
      <w:r>
        <w:rPr>
          <w:sz w:val="28"/>
          <w:szCs w:val="28"/>
        </w:rPr>
        <w:t>Руководитель управления экологии</w:t>
      </w:r>
    </w:p>
    <w:p w:rsidR="00E33FAC" w:rsidRDefault="00E33FAC" w:rsidP="00E33FAC">
      <w:pPr>
        <w:pStyle w:val="a3"/>
        <w:ind w:left="0"/>
        <w:rPr>
          <w:sz w:val="28"/>
          <w:szCs w:val="28"/>
        </w:rPr>
      </w:pPr>
      <w:r>
        <w:rPr>
          <w:sz w:val="28"/>
          <w:szCs w:val="28"/>
        </w:rPr>
        <w:t xml:space="preserve">администрации городского округа </w:t>
      </w:r>
    </w:p>
    <w:p w:rsidR="006F3581" w:rsidRPr="0020299F" w:rsidRDefault="00E33FAC" w:rsidP="00EA36D9">
      <w:pPr>
        <w:pStyle w:val="a3"/>
        <w:ind w:left="0"/>
        <w:rPr>
          <w:sz w:val="28"/>
          <w:szCs w:val="28"/>
        </w:rPr>
      </w:pPr>
      <w:r>
        <w:rPr>
          <w:sz w:val="28"/>
          <w:szCs w:val="28"/>
        </w:rPr>
        <w:t xml:space="preserve">город Воронеж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Н.В. Ветер</w:t>
      </w:r>
    </w:p>
    <w:sectPr w:rsidR="006F3581" w:rsidRPr="0020299F" w:rsidSect="00615DA9">
      <w:headerReference w:type="default" r:id="rId14"/>
      <w:pgSz w:w="11906" w:h="16838"/>
      <w:pgMar w:top="1077" w:right="567" w:bottom="1021" w:left="187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25C0" w:rsidRDefault="002125C0" w:rsidP="00C85AE6">
      <w:r>
        <w:separator/>
      </w:r>
    </w:p>
  </w:endnote>
  <w:endnote w:type="continuationSeparator" w:id="0">
    <w:p w:rsidR="002125C0" w:rsidRDefault="002125C0" w:rsidP="00C85A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25C0" w:rsidRDefault="002125C0" w:rsidP="00C85AE6">
      <w:r>
        <w:separator/>
      </w:r>
    </w:p>
  </w:footnote>
  <w:footnote w:type="continuationSeparator" w:id="0">
    <w:p w:rsidR="002125C0" w:rsidRDefault="002125C0" w:rsidP="00C85A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3090660"/>
      <w:docPartObj>
        <w:docPartGallery w:val="Page Numbers (Top of Page)"/>
        <w:docPartUnique/>
      </w:docPartObj>
    </w:sdtPr>
    <w:sdtEndPr/>
    <w:sdtContent>
      <w:p w:rsidR="003824B2" w:rsidRDefault="003824B2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6DFF">
          <w:rPr>
            <w:noProof/>
          </w:rPr>
          <w:t>7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60237"/>
    <w:multiLevelType w:val="multilevel"/>
    <w:tmpl w:val="DE2855CE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">
    <w:nsid w:val="092501DE"/>
    <w:multiLevelType w:val="multilevel"/>
    <w:tmpl w:val="AF980E52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">
    <w:nsid w:val="09EB3F17"/>
    <w:multiLevelType w:val="multilevel"/>
    <w:tmpl w:val="DE2855CE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3">
    <w:nsid w:val="0CAF55E4"/>
    <w:multiLevelType w:val="multilevel"/>
    <w:tmpl w:val="B1EAF330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4">
    <w:nsid w:val="0FE03F16"/>
    <w:multiLevelType w:val="multilevel"/>
    <w:tmpl w:val="3D881F3E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5">
    <w:nsid w:val="10D02F2D"/>
    <w:multiLevelType w:val="multilevel"/>
    <w:tmpl w:val="1942670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6">
    <w:nsid w:val="12086CB0"/>
    <w:multiLevelType w:val="hybridMultilevel"/>
    <w:tmpl w:val="A7587366"/>
    <w:lvl w:ilvl="0" w:tplc="B99C0E6C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2FD15AA"/>
    <w:multiLevelType w:val="multilevel"/>
    <w:tmpl w:val="1A78B95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>
    <w:nsid w:val="18C03F55"/>
    <w:multiLevelType w:val="multilevel"/>
    <w:tmpl w:val="1E309AE4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9">
    <w:nsid w:val="1FB22335"/>
    <w:multiLevelType w:val="multilevel"/>
    <w:tmpl w:val="A4C0D84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1FB76796"/>
    <w:multiLevelType w:val="multilevel"/>
    <w:tmpl w:val="DE2855CE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1">
    <w:nsid w:val="2B286902"/>
    <w:multiLevelType w:val="multilevel"/>
    <w:tmpl w:val="99EA2D8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>
    <w:nsid w:val="35F12152"/>
    <w:multiLevelType w:val="multilevel"/>
    <w:tmpl w:val="F60CCE7E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3">
    <w:nsid w:val="40814487"/>
    <w:multiLevelType w:val="hybridMultilevel"/>
    <w:tmpl w:val="A7224AB6"/>
    <w:lvl w:ilvl="0" w:tplc="FAD0C0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5E8F5487"/>
    <w:multiLevelType w:val="multilevel"/>
    <w:tmpl w:val="FF68015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5">
    <w:nsid w:val="69A11DF1"/>
    <w:multiLevelType w:val="multilevel"/>
    <w:tmpl w:val="D73463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16">
    <w:nsid w:val="6C1F3045"/>
    <w:multiLevelType w:val="multilevel"/>
    <w:tmpl w:val="3F20031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7">
    <w:nsid w:val="7A427C42"/>
    <w:multiLevelType w:val="multilevel"/>
    <w:tmpl w:val="66C049B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8">
    <w:nsid w:val="7F5528CC"/>
    <w:multiLevelType w:val="multilevel"/>
    <w:tmpl w:val="8AC060B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9"/>
  </w:num>
  <w:num w:numId="2">
    <w:abstractNumId w:val="13"/>
  </w:num>
  <w:num w:numId="3">
    <w:abstractNumId w:val="14"/>
  </w:num>
  <w:num w:numId="4">
    <w:abstractNumId w:val="0"/>
  </w:num>
  <w:num w:numId="5">
    <w:abstractNumId w:val="8"/>
  </w:num>
  <w:num w:numId="6">
    <w:abstractNumId w:val="4"/>
  </w:num>
  <w:num w:numId="7">
    <w:abstractNumId w:val="16"/>
  </w:num>
  <w:num w:numId="8">
    <w:abstractNumId w:val="10"/>
  </w:num>
  <w:num w:numId="9">
    <w:abstractNumId w:val="2"/>
  </w:num>
  <w:num w:numId="10">
    <w:abstractNumId w:val="3"/>
  </w:num>
  <w:num w:numId="11">
    <w:abstractNumId w:val="11"/>
  </w:num>
  <w:num w:numId="12">
    <w:abstractNumId w:val="18"/>
  </w:num>
  <w:num w:numId="13">
    <w:abstractNumId w:val="6"/>
  </w:num>
  <w:num w:numId="14">
    <w:abstractNumId w:val="7"/>
  </w:num>
  <w:num w:numId="15">
    <w:abstractNumId w:val="1"/>
  </w:num>
  <w:num w:numId="16">
    <w:abstractNumId w:val="5"/>
  </w:num>
  <w:num w:numId="17">
    <w:abstractNumId w:val="12"/>
  </w:num>
  <w:num w:numId="18">
    <w:abstractNumId w:val="15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CB6"/>
    <w:rsid w:val="000141C0"/>
    <w:rsid w:val="00014D5F"/>
    <w:rsid w:val="0002015C"/>
    <w:rsid w:val="00046DFF"/>
    <w:rsid w:val="0005323D"/>
    <w:rsid w:val="000B1D69"/>
    <w:rsid w:val="00106A07"/>
    <w:rsid w:val="00157F1D"/>
    <w:rsid w:val="001B19F3"/>
    <w:rsid w:val="001B2DF6"/>
    <w:rsid w:val="001E6FDB"/>
    <w:rsid w:val="0020299F"/>
    <w:rsid w:val="00204519"/>
    <w:rsid w:val="002125C0"/>
    <w:rsid w:val="002628B6"/>
    <w:rsid w:val="00271CA8"/>
    <w:rsid w:val="00273B7A"/>
    <w:rsid w:val="00274882"/>
    <w:rsid w:val="00275768"/>
    <w:rsid w:val="002841D1"/>
    <w:rsid w:val="002B460D"/>
    <w:rsid w:val="00321195"/>
    <w:rsid w:val="00321C37"/>
    <w:rsid w:val="003265F7"/>
    <w:rsid w:val="00375E40"/>
    <w:rsid w:val="003824B2"/>
    <w:rsid w:val="00382CB6"/>
    <w:rsid w:val="003B055F"/>
    <w:rsid w:val="003D3A25"/>
    <w:rsid w:val="00470C08"/>
    <w:rsid w:val="004D5640"/>
    <w:rsid w:val="005040EB"/>
    <w:rsid w:val="00513C7F"/>
    <w:rsid w:val="00534952"/>
    <w:rsid w:val="00537BAE"/>
    <w:rsid w:val="005566EB"/>
    <w:rsid w:val="00581E59"/>
    <w:rsid w:val="00590B7D"/>
    <w:rsid w:val="005D4FDC"/>
    <w:rsid w:val="005F03EF"/>
    <w:rsid w:val="005F74F6"/>
    <w:rsid w:val="00615DA9"/>
    <w:rsid w:val="0064764E"/>
    <w:rsid w:val="0068634A"/>
    <w:rsid w:val="00686DD8"/>
    <w:rsid w:val="006B4441"/>
    <w:rsid w:val="006C0388"/>
    <w:rsid w:val="006F3581"/>
    <w:rsid w:val="006F4C02"/>
    <w:rsid w:val="006F7F51"/>
    <w:rsid w:val="0070696F"/>
    <w:rsid w:val="00713627"/>
    <w:rsid w:val="0071533B"/>
    <w:rsid w:val="00742244"/>
    <w:rsid w:val="00744A3F"/>
    <w:rsid w:val="007477BA"/>
    <w:rsid w:val="007718F3"/>
    <w:rsid w:val="007A1B0B"/>
    <w:rsid w:val="00842B2F"/>
    <w:rsid w:val="008A7AD7"/>
    <w:rsid w:val="008B241C"/>
    <w:rsid w:val="008C4EFF"/>
    <w:rsid w:val="00900336"/>
    <w:rsid w:val="00914C40"/>
    <w:rsid w:val="009520CF"/>
    <w:rsid w:val="00973696"/>
    <w:rsid w:val="009A14C5"/>
    <w:rsid w:val="009B0DB2"/>
    <w:rsid w:val="009C51BB"/>
    <w:rsid w:val="009D6294"/>
    <w:rsid w:val="00A01AE1"/>
    <w:rsid w:val="00A37199"/>
    <w:rsid w:val="00A57699"/>
    <w:rsid w:val="00A938F0"/>
    <w:rsid w:val="00AA2F6C"/>
    <w:rsid w:val="00AD46AE"/>
    <w:rsid w:val="00B01FFE"/>
    <w:rsid w:val="00B22E2D"/>
    <w:rsid w:val="00B71858"/>
    <w:rsid w:val="00B90277"/>
    <w:rsid w:val="00BC1E6E"/>
    <w:rsid w:val="00BD4CB0"/>
    <w:rsid w:val="00C156B2"/>
    <w:rsid w:val="00C32093"/>
    <w:rsid w:val="00C61944"/>
    <w:rsid w:val="00C85AE6"/>
    <w:rsid w:val="00CE75B2"/>
    <w:rsid w:val="00CF0953"/>
    <w:rsid w:val="00D048AD"/>
    <w:rsid w:val="00D1674E"/>
    <w:rsid w:val="00D22BC6"/>
    <w:rsid w:val="00D55D19"/>
    <w:rsid w:val="00DB7659"/>
    <w:rsid w:val="00E20EBB"/>
    <w:rsid w:val="00E33FAC"/>
    <w:rsid w:val="00EA36D9"/>
    <w:rsid w:val="00EB31E7"/>
    <w:rsid w:val="00EF1350"/>
    <w:rsid w:val="00F31352"/>
    <w:rsid w:val="00F939FA"/>
    <w:rsid w:val="00FE7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82CB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82CB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List Paragraph"/>
    <w:basedOn w:val="a"/>
    <w:uiPriority w:val="34"/>
    <w:qFormat/>
    <w:rsid w:val="00382CB6"/>
    <w:pPr>
      <w:ind w:left="720"/>
      <w:contextualSpacing/>
    </w:pPr>
  </w:style>
  <w:style w:type="paragraph" w:styleId="a4">
    <w:name w:val="header"/>
    <w:basedOn w:val="a"/>
    <w:link w:val="a5"/>
    <w:uiPriority w:val="99"/>
    <w:rsid w:val="00C85AE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85AE6"/>
    <w:rPr>
      <w:sz w:val="24"/>
      <w:szCs w:val="24"/>
    </w:rPr>
  </w:style>
  <w:style w:type="paragraph" w:styleId="a6">
    <w:name w:val="footer"/>
    <w:basedOn w:val="a"/>
    <w:link w:val="a7"/>
    <w:rsid w:val="00C85AE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C85AE6"/>
    <w:rPr>
      <w:sz w:val="24"/>
      <w:szCs w:val="24"/>
    </w:rPr>
  </w:style>
  <w:style w:type="paragraph" w:styleId="a8">
    <w:name w:val="Balloon Text"/>
    <w:basedOn w:val="a"/>
    <w:link w:val="a9"/>
    <w:rsid w:val="00590B7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590B7D"/>
    <w:rPr>
      <w:rFonts w:ascii="Tahoma" w:hAnsi="Tahoma" w:cs="Tahoma"/>
      <w:sz w:val="16"/>
      <w:szCs w:val="16"/>
    </w:rPr>
  </w:style>
  <w:style w:type="character" w:styleId="aa">
    <w:name w:val="Hyperlink"/>
    <w:basedOn w:val="a0"/>
    <w:rsid w:val="006F358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82CB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82CB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List Paragraph"/>
    <w:basedOn w:val="a"/>
    <w:uiPriority w:val="34"/>
    <w:qFormat/>
    <w:rsid w:val="00382CB6"/>
    <w:pPr>
      <w:ind w:left="720"/>
      <w:contextualSpacing/>
    </w:pPr>
  </w:style>
  <w:style w:type="paragraph" w:styleId="a4">
    <w:name w:val="header"/>
    <w:basedOn w:val="a"/>
    <w:link w:val="a5"/>
    <w:uiPriority w:val="99"/>
    <w:rsid w:val="00C85AE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85AE6"/>
    <w:rPr>
      <w:sz w:val="24"/>
      <w:szCs w:val="24"/>
    </w:rPr>
  </w:style>
  <w:style w:type="paragraph" w:styleId="a6">
    <w:name w:val="footer"/>
    <w:basedOn w:val="a"/>
    <w:link w:val="a7"/>
    <w:rsid w:val="00C85AE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C85AE6"/>
    <w:rPr>
      <w:sz w:val="24"/>
      <w:szCs w:val="24"/>
    </w:rPr>
  </w:style>
  <w:style w:type="paragraph" w:styleId="a8">
    <w:name w:val="Balloon Text"/>
    <w:basedOn w:val="a"/>
    <w:link w:val="a9"/>
    <w:rsid w:val="00590B7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590B7D"/>
    <w:rPr>
      <w:rFonts w:ascii="Tahoma" w:hAnsi="Tahoma" w:cs="Tahoma"/>
      <w:sz w:val="16"/>
      <w:szCs w:val="16"/>
    </w:rPr>
  </w:style>
  <w:style w:type="character" w:styleId="aa">
    <w:name w:val="Hyperlink"/>
    <w:basedOn w:val="a0"/>
    <w:rsid w:val="006F358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372D616BCD62949E8584C03DE7BEF392C59BF362DFB0932401BEA64AD28908DE8626D97AEC5B637EF2BDEHEGBO" TargetMode="External"/><Relationship Id="rId13" Type="http://schemas.openxmlformats.org/officeDocument/2006/relationships/hyperlink" Target="consultantplus://offline/ref=2FFC10AAC440F2C4C02E2389DBFAFDEE2A35F0D7DC18E5C35613155C1CC94C4145F11EAF32CB976F2EA09A3CC5D19D1FAB71554117FDF7C8C4B487V6qCJ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2FFC10AAC440F2C4C02E2389DBFAFDEE2A35F0D7DC18E5C35613155C1CC94C4145F11EAF32CB976F2EA09A3CC5D19D1FAB71554117FDF7C8C4B487V6qCJ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2FFC10AAC440F2C4C02E2389DBFAFDEE2A35F0D7DC18E5C35613155C1CC94C4145F11EAF32CB976F2EA09A3CC5D19D1FAB71554117FDF7C8C4B487V6qCJ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CB4C7836F367F01183978431424A42AC1DA7B92073E911E4D1C81740C89B634BF3995CBC8447A56AD2B94D00CAF6F0116CD77C143885BE47206ACBR5m4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372D616BCD62949E8584C03DE7BEF392C59BF362DFB0932401BEA64AD28908DE8626D97AEC5B637EF2BDEHEGBO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1398</Words>
  <Characters>12475</Characters>
  <Application>Microsoft Office Word</Application>
  <DocSecurity>0</DocSecurity>
  <Lines>103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13846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lnturischeva</dc:creator>
  <cp:lastModifiedBy>enshulgina</cp:lastModifiedBy>
  <cp:revision>2</cp:revision>
  <cp:lastPrinted>2018-11-21T14:01:00Z</cp:lastPrinted>
  <dcterms:created xsi:type="dcterms:W3CDTF">2019-01-24T11:17:00Z</dcterms:created>
  <dcterms:modified xsi:type="dcterms:W3CDTF">2019-01-24T11:17:00Z</dcterms:modified>
</cp:coreProperties>
</file>