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right"/>
        <w:tblInd w:w="40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1D46D7" w:rsidRPr="00E940ED" w:rsidTr="005A0AF6">
        <w:trPr>
          <w:trHeight w:val="1562"/>
          <w:jc w:val="right"/>
        </w:trPr>
        <w:tc>
          <w:tcPr>
            <w:tcW w:w="4926" w:type="dxa"/>
          </w:tcPr>
          <w:p w:rsidR="001D46D7" w:rsidRPr="00E940ED" w:rsidRDefault="001D46D7" w:rsidP="005A0AF6">
            <w:pPr>
              <w:widowControl w:val="0"/>
              <w:autoSpaceDE w:val="0"/>
              <w:autoSpaceDN w:val="0"/>
              <w:adjustRightInd w:val="0"/>
              <w:ind w:left="12" w:firstLine="0"/>
              <w:jc w:val="center"/>
              <w:outlineLvl w:val="0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УТВЕРЖДЕНА</w:t>
            </w:r>
          </w:p>
          <w:p w:rsidR="003370E2" w:rsidRDefault="00FA19CB" w:rsidP="005A0AF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FA19CB" w:rsidRDefault="003370E2" w:rsidP="005A0AF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городского округа город</w:t>
            </w:r>
            <w:r w:rsidR="005A0AF6" w:rsidRPr="005A0AF6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="005A0AF6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В</w:t>
            </w:r>
            <w:r w:rsidR="001D46D7"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оронеж</w:t>
            </w:r>
          </w:p>
          <w:p w:rsidR="001D46D7" w:rsidRPr="002367D4" w:rsidRDefault="001D46D7" w:rsidP="000F152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от </w:t>
            </w:r>
            <w:r w:rsidR="000F1522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27.03.2019  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№</w:t>
            </w:r>
            <w:r w:rsidR="00D66BC1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="000F1522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228</w:t>
            </w:r>
            <w:bookmarkStart w:id="0" w:name="_GoBack"/>
            <w:bookmarkEnd w:id="0"/>
          </w:p>
        </w:tc>
      </w:tr>
    </w:tbl>
    <w:p w:rsidR="001D46D7" w:rsidRPr="000F1522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theme="minorBidi"/>
          <w:sz w:val="28"/>
          <w:szCs w:val="28"/>
          <w:lang w:eastAsia="ru-RU"/>
        </w:rPr>
      </w:pPr>
    </w:p>
    <w:p w:rsidR="00063EC0" w:rsidRPr="000F1522" w:rsidRDefault="00063EC0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theme="minorBidi"/>
          <w:sz w:val="28"/>
          <w:szCs w:val="28"/>
          <w:lang w:eastAsia="ru-RU"/>
        </w:rPr>
      </w:pPr>
    </w:p>
    <w:p w:rsidR="005A0AF6" w:rsidRPr="002367D4" w:rsidRDefault="005A0AF6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theme="minorBidi"/>
          <w:sz w:val="28"/>
          <w:szCs w:val="28"/>
          <w:lang w:eastAsia="ru-RU"/>
        </w:rPr>
      </w:pP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МУНИЦИПАЛЬНАЯ ПРОГРАММА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ГОРОДСКОГО ОКРУГА ГОРОД ВОРОНЕЖ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«УПРАВЛЕНИЕ МУНИЦИПАЛЬНЫМ ИМУЩЕСТВОМ»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sz w:val="28"/>
          <w:szCs w:val="28"/>
          <w:lang w:eastAsia="ru-RU"/>
        </w:rPr>
      </w:pPr>
      <w:bookmarkStart w:id="1" w:name="Par52"/>
      <w:bookmarkEnd w:id="1"/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ПАСПОРТ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муниципальной программы городского округа город Воронеж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«Управление муниципальным имуществом»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010"/>
        <w:gridCol w:w="6468"/>
      </w:tblGrid>
      <w:tr w:rsidR="001D46D7" w:rsidRPr="00E940ED" w:rsidTr="003F706C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Управление имущественных и земельных отношений администрации городского округа город Воронеж</w:t>
            </w:r>
          </w:p>
        </w:tc>
      </w:tr>
      <w:tr w:rsidR="001D46D7" w:rsidRPr="00E940ED" w:rsidTr="0081144C">
        <w:trPr>
          <w:trHeight w:val="2335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4B22A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Соисполнители</w:t>
            </w:r>
          </w:p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Управление строительной политики администрации городского округа город Воронеж</w:t>
            </w:r>
          </w:p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A34E0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Управление главного архитектора администрации городского округа город Воронеж</w:t>
            </w:r>
          </w:p>
          <w:p w:rsidR="00063EC0" w:rsidRPr="00063EC0" w:rsidRDefault="001D46D7" w:rsidP="00063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</w:tr>
      <w:tr w:rsidR="001D46D7" w:rsidRPr="00E940ED" w:rsidTr="003F706C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Основной разработчик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EC0" w:rsidRPr="0081144C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Управление имущественных и земельных отношений администрации городского округа город Воронеж</w:t>
            </w:r>
          </w:p>
        </w:tc>
      </w:tr>
      <w:tr w:rsidR="001D46D7" w:rsidRPr="00E940ED" w:rsidTr="003F706C">
        <w:trPr>
          <w:trHeight w:val="201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Подпрограммы и основные мероприятия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0F1522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hyperlink w:anchor="Par230" w:history="1">
              <w:r w:rsidR="001D46D7" w:rsidRPr="00E940ED">
                <w:rPr>
                  <w:rFonts w:ascii="Times New Roman" w:eastAsiaTheme="minorHAnsi" w:hAnsi="Times New Roman"/>
                  <w:sz w:val="28"/>
                  <w:szCs w:val="28"/>
                  <w:lang w:eastAsia="ru-RU"/>
                </w:rPr>
                <w:t>Подпрограмма 1</w:t>
              </w:r>
            </w:hyperlink>
          </w:p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«Мониторинг наружной рекламы, подготовка и реализация социальных программ оформления городского округа город Воронеж к праздникам средствами наружной рекламы»</w:t>
            </w:r>
          </w:p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Основное мероприятие 1</w:t>
            </w:r>
          </w:p>
          <w:p w:rsidR="00063EC0" w:rsidRPr="00063EC0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«Совершенствование управления муниципальной собственностью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и рекламно-информационным пространством городского округа город Воронеж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»</w:t>
            </w:r>
          </w:p>
          <w:p w:rsidR="001D46D7" w:rsidRPr="00B8132A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B8132A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Основное мероприятие 2</w:t>
            </w:r>
          </w:p>
          <w:p w:rsidR="001D46D7" w:rsidRPr="009A0C32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B8132A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Обеспечение </w:t>
            </w:r>
            <w:r w:rsidRPr="00B8132A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реализации муниципальной программы»</w:t>
            </w:r>
          </w:p>
        </w:tc>
      </w:tr>
      <w:tr w:rsidR="001D46D7" w:rsidRPr="00E940ED" w:rsidTr="003F706C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Обеспечение эффективного управления муниципальным имуществом </w:t>
            </w:r>
            <w:r w:rsidRPr="00A34E0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и рекламно-информационным пространством городского округа город Воронеж</w:t>
            </w:r>
          </w:p>
        </w:tc>
      </w:tr>
      <w:tr w:rsidR="001D46D7" w:rsidRPr="00E940ED" w:rsidTr="003F706C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- обеспечение поступления неналоговых доходов в бюджет городского округа город Воронеж от использования и реализации имущества;</w:t>
            </w:r>
          </w:p>
          <w:p w:rsidR="001D46D7" w:rsidRPr="001B4C23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- совершенствование системы учета муниципального имущества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городского округа город Воронеж</w:t>
            </w:r>
            <w:r w:rsidRPr="001B4C23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;</w:t>
            </w:r>
          </w:p>
          <w:p w:rsidR="001D46D7" w:rsidRPr="00E940ED" w:rsidRDefault="00C3537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- обеспечение </w:t>
            </w:r>
            <w:proofErr w:type="gram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контроля  </w:t>
            </w:r>
            <w:r w:rsidR="001D46D7"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за</w:t>
            </w:r>
            <w:proofErr w:type="gramEnd"/>
            <w:r w:rsidR="001D46D7"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сохранностью и целевым использованием муниципального имущества;</w:t>
            </w:r>
          </w:p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- оптимизация состава муниципальной собственности городского округа город Воронеж;</w:t>
            </w:r>
          </w:p>
          <w:p w:rsidR="001D46D7" w:rsidRPr="009A0C32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- оптимизация размещения рекламных конструкций на территории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городского округа город Воронеж</w:t>
            </w:r>
          </w:p>
        </w:tc>
      </w:tr>
      <w:tr w:rsidR="001D46D7" w:rsidRPr="00E940ED" w:rsidTr="003F706C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Показатель (индикатор)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Поступление неналоговых доходов в бюджет городского округа город Воронеж от использования и реализации имущества</w:t>
            </w:r>
          </w:p>
        </w:tc>
      </w:tr>
      <w:tr w:rsidR="001D46D7" w:rsidRPr="00E940ED" w:rsidTr="003F706C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2014–2020 годы (один этап)</w:t>
            </w:r>
          </w:p>
        </w:tc>
      </w:tr>
      <w:tr w:rsidR="001D46D7" w:rsidRPr="00E940ED" w:rsidTr="003F706C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Объемы и источники финансирования муниципальной программы (в действующих ценах каждого года реализации муниципальной программы)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186D0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Общий объем финансирования муниципальной программы за счет средств бюджета городского округа город Воронеж составляет</w:t>
            </w: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br/>
            </w:r>
            <w:r w:rsidR="00ED6642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1</w:t>
            </w:r>
            <w:r w:rsidR="009D721E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 031 935,37</w:t>
            </w:r>
            <w:r w:rsidR="00EB4AAC" w:rsidRPr="00EB4AAC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Pr="00186D0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тыс. рублей, в том числе по годам:</w:t>
            </w:r>
          </w:p>
          <w:p w:rsidR="001D46D7" w:rsidRPr="00186D0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186D0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в 2014 году – 513 841 тыс. рублей;</w:t>
            </w:r>
          </w:p>
          <w:p w:rsidR="001D46D7" w:rsidRPr="00186D0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186D0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в 2015 году – 43 619 тыс. рублей;</w:t>
            </w:r>
          </w:p>
          <w:p w:rsidR="001D46D7" w:rsidRPr="00186D0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186D0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в 2016 году – </w:t>
            </w:r>
            <w:r w:rsidRPr="009D1499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79</w:t>
            </w:r>
            <w:r w:rsidRPr="00186D0D">
              <w:rPr>
                <w:rFonts w:ascii="Times New Roman" w:eastAsiaTheme="minorHAnsi" w:hAnsi="Times New Roman" w:cstheme="minorBidi"/>
                <w:sz w:val="28"/>
                <w:szCs w:val="28"/>
                <w:lang w:val="en-US" w:eastAsia="ru-RU"/>
              </w:rPr>
              <w:t> </w:t>
            </w:r>
            <w:r w:rsidRPr="008314CC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9</w:t>
            </w:r>
            <w:r w:rsidRPr="009D1499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66</w:t>
            </w:r>
            <w:r w:rsidRPr="00186D0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,</w:t>
            </w:r>
            <w:r w:rsidRPr="009D1499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37</w:t>
            </w:r>
            <w:r w:rsidRPr="00186D0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тыс. рублей;</w:t>
            </w:r>
          </w:p>
          <w:p w:rsidR="001D46D7" w:rsidRPr="00186D0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186D0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в 2017 году –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75 857,3</w:t>
            </w:r>
            <w:r w:rsidRPr="00186D0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тыс. рублей;</w:t>
            </w:r>
          </w:p>
          <w:p w:rsidR="001D46D7" w:rsidRPr="00186D0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186D0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в 2018 году – </w:t>
            </w:r>
            <w:r w:rsidR="009D721E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116 192,7</w:t>
            </w:r>
            <w:r w:rsidRPr="00186D0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тыс. рублей;</w:t>
            </w:r>
          </w:p>
          <w:p w:rsidR="001D46D7" w:rsidRPr="00186D0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186D0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в 2019 году – </w:t>
            </w:r>
            <w:r w:rsidR="00ED6642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104 541</w:t>
            </w:r>
            <w:r w:rsidRPr="00186D0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тыс. рублей;</w:t>
            </w:r>
          </w:p>
          <w:p w:rsidR="001D46D7" w:rsidRPr="00E940ED" w:rsidRDefault="001D46D7" w:rsidP="00ED6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186D0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в 2020 году –</w:t>
            </w:r>
            <w:r w:rsidRPr="000C576C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="00ED6642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97 918</w:t>
            </w:r>
            <w:r w:rsidRPr="00186D0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тыс. рублей</w:t>
            </w:r>
          </w:p>
        </w:tc>
      </w:tr>
      <w:tr w:rsidR="001D46D7" w:rsidRPr="00E940ED" w:rsidTr="003F706C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- обеспечение плановых поступлений в бюджет городского округа город Воронеж неналоговых платежей по администрируемым видам доходов;</w:t>
            </w:r>
          </w:p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- увеличение доли объектов недвижимости, на которые зарегистрировано право собственности городского округа город Воронеж, до 56,61 % в 2020 году;</w:t>
            </w:r>
          </w:p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- увеличение доли земельных участков, на которые зарегистрировано право собственности городского округа город Воронеж, до 3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9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98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 % в 2020 году;</w:t>
            </w:r>
          </w:p>
          <w:p w:rsidR="001D46D7" w:rsidRPr="00731891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731891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- сокращение путем демонтажа количества рекламных конструкций, незаконно установленных и (или) эксплуатируемых на территории городского округа город Воронеж, на 2</w:t>
            </w:r>
            <w:r w:rsidRPr="00192595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375</w:t>
            </w:r>
            <w:r w:rsidRPr="00731891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единиц к 2020 году;</w:t>
            </w:r>
          </w:p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731891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- проведение </w:t>
            </w:r>
            <w:proofErr w:type="gramStart"/>
            <w:r w:rsidRPr="00731891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инвентаризации объектов недвижимого имущества муниципального уровня собственности</w:t>
            </w:r>
            <w:proofErr w:type="gramEnd"/>
            <w:r w:rsidRPr="00731891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и проверок на предмет их целевого использования в количестве 4</w:t>
            </w:r>
            <w:r w:rsidRPr="00192595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668</w:t>
            </w:r>
            <w:r w:rsidRPr="00731891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единиц к</w:t>
            </w:r>
            <w:r w:rsidRPr="00731891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br/>
              <w:t>2020 году;</w:t>
            </w:r>
          </w:p>
          <w:p w:rsidR="001D46D7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391D1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- увеличение доли площади земельных участков, являющихся объектами налогообложения земельным налогом, в общей площади территории городского округа до 70 % к 2020 году</w:t>
            </w:r>
            <w:r w:rsidR="00F463E2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;</w:t>
            </w:r>
          </w:p>
          <w:p w:rsidR="00F463E2" w:rsidRPr="00F463E2" w:rsidRDefault="00F463E2" w:rsidP="00F46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40ED">
              <w:rPr>
                <w:rFonts w:ascii="Times New Roman" w:hAnsi="Times New Roman"/>
                <w:sz w:val="28"/>
                <w:szCs w:val="28"/>
                <w:lang w:eastAsia="ru-RU"/>
              </w:rPr>
              <w:t>- обеспечение плановых поступлений в бюджет городского округа город Воронеж</w:t>
            </w:r>
            <w:r w:rsidRPr="00F463E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денежных средств за использование земельных участков, государственная собственность на которые не разграничена, расположенных в границах городского округа город Воронеж</w:t>
            </w:r>
            <w:r w:rsidR="00300F75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результате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претензионно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-исковой работы</w:t>
            </w:r>
            <w:r w:rsidRPr="00F463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 размере 200 000 тыс. рублей к 2020 году</w:t>
            </w:r>
          </w:p>
        </w:tc>
      </w:tr>
    </w:tbl>
    <w:p w:rsidR="001D46D7" w:rsidRPr="00C21EE5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eastAsiaTheme="minorHAnsi" w:hAnsi="Times New Roman"/>
          <w:sz w:val="28"/>
          <w:szCs w:val="28"/>
          <w:lang w:eastAsia="ru-RU"/>
        </w:rPr>
      </w:pPr>
      <w:bookmarkStart w:id="2" w:name="Par95"/>
      <w:bookmarkEnd w:id="2"/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1. ОБЩАЯ ХАРАКТЕРИСТИКА СФЕРЫ РЕАЛИЗАЦИИ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МУНИЦИПАЛЬНОЙ ПРОГРАММЫ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Управление муниципальной собственностью городского округа город Воронеж является неотъемлемой частью деятельности органов местного самоуправления по решению экономических и социальных задач, созданию эффективной конкурентной экономики, оздоровлению и укреплению финансовой системы, обеспечивающей высокий уровень и качество жизни населения городского округа город Воронеж.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Муниципальная программа направлена </w:t>
      </w:r>
      <w:r w:rsidRPr="00731891">
        <w:rPr>
          <w:rFonts w:ascii="Times New Roman" w:eastAsia="Times New Roman" w:hAnsi="Times New Roman"/>
          <w:sz w:val="28"/>
          <w:szCs w:val="28"/>
          <w:lang w:eastAsia="ru-RU"/>
        </w:rPr>
        <w:t>на достижение основных целей и реализацию задач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в сфере управления муниципальным имуществом и включает в себя мероприятия по формированию оптимальной структуры муниципальной собственности, созданию и реализации механизмов, позволяющих повысить эффективность управления объектами муниципальной собственности.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Полномочия собственника от имени муниципального образования городской округ город Воронеж по владению, пользованию и распоряжению муниципальным имуществом в порядке, определенном действующим законодательством, осуществляет управление имущественных и земельных отношений администрации городского округа город Воронеж.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полномочий собственника требует объективных и точных сведений о составе, количестве и качественных характеристиках имущества посредством построения целостной системы учета имущества, а также его правообладателей – хозяйствующих субъектов. В целях комплексного информационно-аналитического обеспечения основных процессов управления муниципальным имуществом в управлении имущественных и земельных отношений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город Воронеж внедрена автоматизированная информационная система управления муниципальной собственностью городского округа город Воронеж. В соответствии с нормативными правовыми актами городского округа город Воронеж управление имущественных и земельных отношений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город Воронеж осуществляет функцию по организации ведения реестра муниципального имущества городского округа город Воронеж (далее – реестр муниципального имущества) в отношении: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земельных участков муниципального уровня собственности;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объектов недвижимого (кроме жилищного фонда) и движимого имущества, составляющего казну городского округа город Воронеж;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объектов недвижимого (кроме жилищного фонда) и движимого имущества, закрепленного за муниципальными предприятиями и учреждениями на правах хозяйственного ведения и оперативного управления;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акций и долей (вкладов) в уставном (складочном) капитале хозяйственных обществ и товариществ, хозяйственных обществ, товариществ, акции, доли (вклады) в уставном (складочном) капитале которых принадлежат муниципальному образованию городской округ город Воронеж, иных юридических лиц, учредителем (участником) которых является муниципальное образование.</w:t>
      </w:r>
      <w:proofErr w:type="gramEnd"/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По состоянию на 01.01.2014 в реестре муниципального имущества  содержатся сведения о 12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349 объектах инженерной инфраструктуры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759 объектах недвижимого имущества муниципальной собственности общей площадью 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747,9 тыс. кв. м, в том числе: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 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545 объектов (1583,5 тыс. кв. м), находящихся в хозяйственном ведении муниципальных унитарных предприятий городского округа город Воронеж;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 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161 объект (1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982,2 тыс. кв. м), находящийся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в оперативном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правлении муниципальных учреждений и муниципальных казенных предприятий городского округа город Воронеж;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 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053 объекта (1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182,2 тыс. кв. м), </w:t>
      </w:r>
      <w:proofErr w:type="gramStart"/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находящихся</w:t>
      </w:r>
      <w:proofErr w:type="gramEnd"/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в казне городского округа город Воронеж.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Управлением имущественных и земельных отношений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город Воронеж также ведется работа по включению в реестр муниципального имущества, принимаемого из собственности Российской Федерации и субъектов Российской Федерации; имущества, приобретаемого в собственность муниципального образования; бесхозяйного имущества.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Проводимые мероприятия по регистрации права собственности муниципального образования на объекты недвижимости и земельные участки, осуществление </w:t>
      </w:r>
      <w:proofErr w:type="gramStart"/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контроля за</w:t>
      </w:r>
      <w:proofErr w:type="gramEnd"/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их сохранностью и использованием по целевому назначению позволяют обеспечить защиту имущественных прав городского округа город Воронеж и создают условия для наиболее эффективного управления муниципальным имуществом.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</w:rPr>
        <w:t>Государственная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регистрация права муниципального образования городской округ город Воронеж осуществлена в отношении </w:t>
      </w:r>
      <w:r w:rsidRPr="000869E6">
        <w:rPr>
          <w:rFonts w:ascii="Times New Roman" w:eastAsia="Times New Roman" w:hAnsi="Times New Roman"/>
          <w:sz w:val="28"/>
          <w:szCs w:val="28"/>
          <w:lang w:eastAsia="ru-RU"/>
        </w:rPr>
        <w:t xml:space="preserve">9 105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объектов недвижимого имущества общей площадью 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675,3 тыс. кв. м, что составляет 36,8 % от общего количества объектов, подлежащих регистрации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(24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759 объектов), в том числе </w:t>
      </w:r>
      <w:r w:rsidRPr="000869E6">
        <w:rPr>
          <w:rFonts w:ascii="Times New Roman" w:eastAsia="Times New Roman" w:hAnsi="Times New Roman"/>
          <w:sz w:val="28"/>
          <w:szCs w:val="28"/>
          <w:lang w:eastAsia="ru-RU"/>
        </w:rPr>
        <w:t>2 202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объекта коммунальной инфраструктуры.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Право собственности муниципального образования зарегистрировано на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474 земельных участка, что составляет 32,89 % от общего количества земельных участков, подлежащих регистрации (4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482 земельных участка).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 городской округ город Воронеж является владельцем акций (долей) в уставных (складочных) капиталах 15 хозяйствующих субъектов.</w:t>
      </w:r>
    </w:p>
    <w:p w:rsidR="001D46D7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 w:cs="Calibri"/>
          <w:sz w:val="28"/>
          <w:szCs w:val="28"/>
          <w:lang w:eastAsia="ru-RU"/>
        </w:rPr>
        <w:t>Состав муниципального имущества городского округа город Воронеж постоянно меняется, в том числе по причине оптимизации сети муниципальных учреждений и предприятий, приватизации муниципального имущества, а также приобретения в собственность муниципального образования объектов.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Рекламно-информационное пространство является неотъемлемой частью формирования современной городской среды. Рекламно-информационное пространство – один из системообразующих элементов общества, объединяющий в себе все рекламно-информационные ресурсы и рекламную инфраструктуру, то есть всю сферу использования, распространения и формирования рекламной и другого вида информации. </w:t>
      </w:r>
      <w:r w:rsidRPr="00731891">
        <w:rPr>
          <w:rFonts w:ascii="Times New Roman" w:eastAsia="Times New Roman" w:hAnsi="Times New Roman"/>
          <w:sz w:val="28"/>
          <w:szCs w:val="28"/>
          <w:lang w:eastAsia="ru-RU"/>
        </w:rPr>
        <w:t>Поэтому совершенствование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единого рекламно-информационного пространства на территории городского округа город Воронеж позволит обеспечить качественный доступ всех членов общества к информационным ресурсам.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Основными проблемами рекламно-информационного пространства городского округа город Воронеж на сегодняшний день можно считать следующие: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 ухудшение архитектурного облика </w:t>
      </w:r>
      <w:proofErr w:type="gramStart"/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застройки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города</w:t>
      </w:r>
      <w:proofErr w:type="gramEnd"/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из-за чрезмерного количества рекламных конструкций;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 наличие большого количества самовольно установленных конструкций.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на территории городского округа город Воронеж требований Федерального </w:t>
      </w:r>
      <w:hyperlink r:id="rId9" w:history="1">
        <w:r w:rsidRPr="00E940ED">
          <w:rPr>
            <w:rFonts w:ascii="Times New Roman" w:eastAsia="Times New Roman" w:hAnsi="Times New Roman"/>
            <w:sz w:val="28"/>
            <w:szCs w:val="28"/>
            <w:lang w:eastAsia="ru-RU"/>
          </w:rPr>
          <w:t>закона</w:t>
        </w:r>
      </w:hyperlink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от 13.03.2006 № 38-ФЗ «О рекламе» и иных нормативных правовых актов в области распространения наружной рекламы и информации является важным условием эффективного управления рекламно-информационным пространством городского округа город Воронеж в соответствии с возложенными на управление имущественных и земельных отношений администрации городского округа город Воронеж полномочиями.</w:t>
      </w:r>
      <w:proofErr w:type="gramEnd"/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ru-RU"/>
        </w:rPr>
      </w:pPr>
      <w:proofErr w:type="gramStart"/>
      <w:r w:rsidRPr="00E940ED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ru-RU"/>
        </w:rPr>
        <w:t>В соответствии с Законом Воронежской области от 30.12.2014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ru-RU"/>
        </w:rPr>
        <w:br/>
      </w:r>
      <w:r w:rsidRPr="00E940ED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ru-RU"/>
        </w:rPr>
        <w:t>№ 217-ОЗ «О перераспределении отдельных полномочий органов местного самоуправления городского округа город Воронеж и исполнительных органов государственной власти Воронежской области», постановлением правительства Воронежской области от 09.02.2015 № 60 «О внесении изменений в постановление правительства Воронежской области от 08.05.2009 № 365» с 01.01.2015 департамент имущественных и земельных отношений Воронежской области наделен полномочиями по утверждению схемы размещения</w:t>
      </w:r>
      <w:proofErr w:type="gramEnd"/>
      <w:r w:rsidRPr="00E940ED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ru-RU"/>
        </w:rPr>
        <w:t xml:space="preserve"> рекламных конструкций, выдаче разрешений на установку и эксплуатацию рекламных конструкций на территории городского округа город Воронеж, аннулированию таких разрешений,  выдаче предписаний о демонтаже рекламных конструкций, установленных и (или) эксплуатируемых без разрешений, срок действия которых не истек, на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ru-RU"/>
        </w:rPr>
        <w:br/>
      </w:r>
      <w:r w:rsidRPr="00E940ED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ru-RU"/>
        </w:rPr>
        <w:t>территории городского округа город Воронеж.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ru-RU"/>
        </w:rPr>
        <w:t>Управление имущественных и земельных отношений администрации городского округа город Воронеж с 2014 года является уполномоченным органом по осуществлению мероприятий по демонтажу рекламных конструкций, установленных и (или) эксплуатируемых на территории муниципального образования с нарушением требований законодательства о рекламе.</w:t>
      </w:r>
    </w:p>
    <w:p w:rsidR="001D46D7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демонтажа незаконных рекламных конструкций регламентирован постановлением администрации городского округа город Воронеж от 07.09.2015 № 685 «Об утверждении Порядка демонтажа рекламных конструкций, установленных и (или) эксплуатируемых с нарушением требований законодательства о рекламе на территории городского округа город Воронеж». В соответствии с требованиями данного нормативного правового акта демонтаж </w:t>
      </w:r>
      <w:proofErr w:type="spellStart"/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рекламоносителей</w:t>
      </w:r>
      <w:proofErr w:type="spellEnd"/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производится на основании уведомлений о демонтаже, поступающих от департамента имущественных и земельных отношений Воронежской области, с приложением актов осмотра мест установки рекламных конструкций и материалов </w:t>
      </w:r>
      <w:proofErr w:type="spellStart"/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фотофиксации</w:t>
      </w:r>
      <w:proofErr w:type="spellEnd"/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Функции по организации работ по разработке и реализации программ размещения социальной рекламы и праздничного оформления территории городского округа город Воронеж осуществляются с привлечением муниципальных предприятий и учреждений, иных организаций, обладающих правами на установку объектов наружной рекламы.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Одним из основных показателей эффективности управления муниципальным имуществом является получение неналоговых имущественных платежей, зачисляемых в доход бюджета городского округа город Воронеж. Важной задачей является обеспечение роста </w:t>
      </w:r>
      <w:r w:rsidRPr="00E940ED">
        <w:rPr>
          <w:rFonts w:ascii="Times New Roman" w:eastAsiaTheme="minorHAnsi" w:hAnsi="Times New Roman" w:cstheme="minorBidi"/>
          <w:sz w:val="28"/>
          <w:szCs w:val="28"/>
          <w:lang w:eastAsia="ru-RU"/>
        </w:rPr>
        <w:t>доходов местного бюджета с сохранением оптимального уровня расходов на</w:t>
      </w:r>
      <w:r>
        <w:rPr>
          <w:rFonts w:ascii="Times New Roman" w:eastAsiaTheme="minorHAnsi" w:hAnsi="Times New Roman" w:cstheme="minorBidi"/>
          <w:sz w:val="28"/>
          <w:szCs w:val="28"/>
          <w:lang w:eastAsia="ru-RU"/>
        </w:rPr>
        <w:br/>
      </w:r>
      <w:r w:rsidRPr="00E940ED">
        <w:rPr>
          <w:rFonts w:ascii="Times New Roman" w:eastAsiaTheme="minorHAnsi" w:hAnsi="Times New Roman" w:cstheme="minorBidi"/>
          <w:sz w:val="28"/>
          <w:szCs w:val="28"/>
          <w:lang w:eastAsia="ru-RU"/>
        </w:rPr>
        <w:t>содержание и управление муниципальным имуществом. Вместе с тем с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уществует ряд проблем, препятствующих эффективному распоряжению муниципальной собственностью: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-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 неопределенный правовой статус многих объектов недвижимого имущества, расположенных на территории городского округа город Воронеж;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-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 низкая инвестиционная привлекательность ряда объектов муниципальной собственности городского округа город Воронеж;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-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 неиспользование, нецелевое, неправомерное использование муниципального имущества, находящегося в пользовании, хозяйственном ведении, оперативном управлении муниципальных организаций.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Целесообразность решения вышеуказанных проблем программно-целевыми методами обусловлена их комплексностью и взаимосвязанностью, что требует скоординированного выполнения разнородных мероприятий по внедрению и использованию современных методов, механизмов и инструментов организации управления муниципальным имуществом городского округа город Воронеж. </w:t>
      </w:r>
    </w:p>
    <w:p w:rsidR="001D46D7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Муниципальная п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рограмма в целом определяет основные цели и задачи в сфере </w:t>
      </w:r>
      <w:proofErr w:type="spellStart"/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имущественно</w:t>
      </w:r>
      <w:proofErr w:type="spellEnd"/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-земельных отношений, а также в области формирования единого рекламно-информационного пространства городского округа город Воронеж, систему мероприятий по их достижению с указанием сроков реализации, ресурсного обеспечения, планируемых показателей (индикаторов) и ожидаемых результатов реализации. Совершенствование системы управления и распоряжения муниципальным имуществом городского округа город Воронеж путем внедрения современных форм и методов управления позволит оптимизировать состав муниципального имущества городского округа город Воронеж, повысить эффективность и прозрачность использования и распоряжения объектами недвижимого имущества.</w:t>
      </w:r>
    </w:p>
    <w:p w:rsidR="001D46D7" w:rsidRPr="00CA3D09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16"/>
          <w:szCs w:val="28"/>
          <w:lang w:eastAsia="ru-RU"/>
        </w:rPr>
      </w:pP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2. ПРИОРИТЕТЫ МУНИЦИПАЛЬНОЙ ПОЛИТИКИ В СФЕРЕ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РЕАЛИЗАЦИИ МУНИЦИПАЛЬНОЙ ПРОГРАММЫ, ЦЕЛИ, ЗАДАЧИ И ПОКАЗАТЕЛИ (ИНДИКАТОРЫ) ДОСТИЖЕНИЯ ЦЕЛЕЙ И РЕШЕНИЯ ЗАДАЧ, ОПИСАНИЕ ОСНОВНЫХ ОЖИДАЕМЫХ КОНЕЧНЫХ РЕЗУЛЬТАТОВ МУНИЦИПАЛЬНОЙ ПРОГРАММЫ, СРОКОВ И ЭТАПОВ РЕАЛИЗАЦИИ МУНИЦИПАЛЬНОЙ ПРОГРАММЫ</w:t>
      </w:r>
    </w:p>
    <w:p w:rsidR="001D46D7" w:rsidRPr="00E13F3A" w:rsidRDefault="001D46D7" w:rsidP="001D46D7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 w:cstheme="minorBidi"/>
          <w:sz w:val="20"/>
          <w:szCs w:val="28"/>
          <w:lang w:eastAsia="ru-RU"/>
        </w:rPr>
      </w:pP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940ED">
        <w:rPr>
          <w:rFonts w:ascii="Times New Roman" w:hAnsi="Times New Roman"/>
          <w:sz w:val="28"/>
          <w:szCs w:val="28"/>
        </w:rPr>
        <w:t xml:space="preserve">Приоритеты муниципальной политики в сфере управления муниципальным имуществом определены </w:t>
      </w:r>
      <w:r w:rsidRPr="00E940ED">
        <w:rPr>
          <w:rFonts w:ascii="Times New Roman" w:hAnsi="Times New Roman"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Стратегическим планом социально-экономического развития городского округа город Воронеж на период до 2020 года, утвержденным решением Воронежской городск</w:t>
      </w:r>
      <w:r w:rsidR="00171BCB">
        <w:rPr>
          <w:rFonts w:ascii="Times New Roman" w:hAnsi="Times New Roman"/>
          <w:sz w:val="28"/>
          <w:szCs w:val="28"/>
          <w:lang w:eastAsia="ru-RU"/>
        </w:rPr>
        <w:t xml:space="preserve">ой Думы от 14.07.2010 № 147-III, </w:t>
      </w:r>
      <w:r w:rsidR="00171BCB" w:rsidRPr="00EE62C2">
        <w:rPr>
          <w:rFonts w:ascii="Times New Roman" w:hAnsi="Times New Roman"/>
          <w:sz w:val="28"/>
          <w:szCs w:val="28"/>
          <w:lang w:eastAsia="ru-RU"/>
        </w:rPr>
        <w:t>Стратегическим планом социально-экономического развития городского округа город Воронеж на период до 2035 года</w:t>
      </w:r>
      <w:proofErr w:type="gramEnd"/>
      <w:r w:rsidR="00171BCB" w:rsidRPr="00EE62C2">
        <w:rPr>
          <w:rFonts w:ascii="Times New Roman" w:hAnsi="Times New Roman"/>
          <w:sz w:val="28"/>
          <w:szCs w:val="28"/>
          <w:lang w:eastAsia="ru-RU"/>
        </w:rPr>
        <w:t>, утвержденным решением Воронежской городской Думы от 1</w:t>
      </w:r>
      <w:r w:rsidR="00EE62C2" w:rsidRPr="00EE62C2">
        <w:rPr>
          <w:rFonts w:ascii="Times New Roman" w:hAnsi="Times New Roman"/>
          <w:sz w:val="28"/>
          <w:szCs w:val="28"/>
          <w:lang w:eastAsia="ru-RU"/>
        </w:rPr>
        <w:t>9</w:t>
      </w:r>
      <w:r w:rsidR="00171BCB" w:rsidRPr="00EE62C2">
        <w:rPr>
          <w:rFonts w:ascii="Times New Roman" w:hAnsi="Times New Roman"/>
          <w:sz w:val="28"/>
          <w:szCs w:val="28"/>
          <w:lang w:eastAsia="ru-RU"/>
        </w:rPr>
        <w:t>.</w:t>
      </w:r>
      <w:r w:rsidR="00EE62C2" w:rsidRPr="00EE62C2">
        <w:rPr>
          <w:rFonts w:ascii="Times New Roman" w:hAnsi="Times New Roman"/>
          <w:sz w:val="28"/>
          <w:szCs w:val="28"/>
          <w:lang w:eastAsia="ru-RU"/>
        </w:rPr>
        <w:t>12.2018</w:t>
      </w:r>
      <w:r w:rsidR="00171BCB" w:rsidRPr="00EE62C2">
        <w:rPr>
          <w:rFonts w:ascii="Times New Roman" w:hAnsi="Times New Roman"/>
          <w:sz w:val="28"/>
          <w:szCs w:val="28"/>
          <w:lang w:eastAsia="ru-RU"/>
        </w:rPr>
        <w:t xml:space="preserve"> № 1</w:t>
      </w:r>
      <w:r w:rsidR="00EE62C2" w:rsidRPr="00EE62C2">
        <w:rPr>
          <w:rFonts w:ascii="Times New Roman" w:hAnsi="Times New Roman"/>
          <w:sz w:val="28"/>
          <w:szCs w:val="28"/>
          <w:lang w:eastAsia="ru-RU"/>
        </w:rPr>
        <w:t>032-I</w:t>
      </w:r>
      <w:r w:rsidR="00EE62C2" w:rsidRPr="00EE62C2">
        <w:rPr>
          <w:rFonts w:ascii="Times New Roman" w:hAnsi="Times New Roman"/>
          <w:sz w:val="28"/>
          <w:szCs w:val="28"/>
          <w:lang w:val="en-US" w:eastAsia="ru-RU"/>
        </w:rPr>
        <w:t>V</w:t>
      </w:r>
      <w:r w:rsidR="00171BCB" w:rsidRPr="00EE62C2">
        <w:rPr>
          <w:rFonts w:ascii="Times New Roman" w:hAnsi="Times New Roman"/>
          <w:sz w:val="28"/>
          <w:szCs w:val="28"/>
          <w:lang w:eastAsia="ru-RU"/>
        </w:rPr>
        <w:t>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Приоритетами муниципальной политики в сфере управления муниципальным имуществом являются: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proofErr w:type="gramStart"/>
      <w:r w:rsidRPr="00E940ED">
        <w:rPr>
          <w:rFonts w:ascii="Times New Roman" w:hAnsi="Times New Roman"/>
          <w:sz w:val="28"/>
          <w:szCs w:val="28"/>
        </w:rPr>
        <w:t>-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 </w:t>
      </w:r>
      <w:r w:rsidRPr="00E940ED">
        <w:rPr>
          <w:rFonts w:ascii="Times New Roman" w:eastAsiaTheme="minorHAnsi" w:hAnsi="Times New Roman"/>
          <w:sz w:val="28"/>
          <w:szCs w:val="28"/>
        </w:rPr>
        <w:t>формирование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эффективной структуры муниципального имущества городского округа город Воронеж в результате приватизации имущества, разграничения собственности в соответствии с установленными полномочиями между Российской Федерацией, Воронежской областью и муниципальными образованиями Воронежской области, обновления объектов собственности городского округа город Воронеж;</w:t>
      </w:r>
      <w:proofErr w:type="gramEnd"/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</w:rPr>
        <w:t>-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 обеспечение </w:t>
      </w:r>
      <w:proofErr w:type="gramStart"/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контроля за</w:t>
      </w:r>
      <w:proofErr w:type="gramEnd"/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сохранностью и эффективностью использования муниципальн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ого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имуществ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а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;</w:t>
      </w:r>
    </w:p>
    <w:p w:rsidR="001D46D7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- улучшение внешнего облика города, повышение авторитета и поддержание позитивного имиджа органов местного самоуправления благодаря своевременному и качественному информированию населения о значимых событиях в жизни города и реализуемых на его территории социальных программах.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Целью муниципальной программы является обеспечение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эффективного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управления муниципальным имуществом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902D57">
        <w:rPr>
          <w:rFonts w:ascii="Times New Roman" w:eastAsiaTheme="minorHAnsi" w:hAnsi="Times New Roman"/>
          <w:sz w:val="28"/>
          <w:szCs w:val="28"/>
          <w:lang w:eastAsia="ru-RU"/>
        </w:rPr>
        <w:t>и рекламно-информационным пространством городского округа город Воронеж.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Достижение указанной цели планируется обеспечить в рамках решения следующих задач: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обеспечение поступления неналоговых доходов в бюджет городского округа город Воронеж от использования и реализации имущества;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-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 совершенствование системы учета муниципального имущества городского округа город Воронеж;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 xml:space="preserve">- обеспечение </w:t>
      </w:r>
      <w:proofErr w:type="gramStart"/>
      <w:r w:rsidRPr="00E940ED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Pr="00E940ED">
        <w:rPr>
          <w:rFonts w:ascii="Times New Roman" w:hAnsi="Times New Roman"/>
          <w:sz w:val="28"/>
          <w:szCs w:val="28"/>
          <w:lang w:eastAsia="ru-RU"/>
        </w:rPr>
        <w:t xml:space="preserve"> сохранностью и целевым использованием муниципального имущества;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- оптимизация состава муниципальной собственности городского округа город Воронеж;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-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 оптимизация размещения рекламных конструкций на территории городского округа город Воронеж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Показател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е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м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(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индикатор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о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м) муниципальной программы явля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е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тся: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1. Поступление неналоговых доходов в бюджет городского округа город Воронеж</w:t>
      </w:r>
      <w:r>
        <w:rPr>
          <w:rFonts w:ascii="Times New Roman" w:hAnsi="Times New Roman"/>
          <w:sz w:val="28"/>
          <w:szCs w:val="28"/>
        </w:rPr>
        <w:t xml:space="preserve"> от использования и реализации </w:t>
      </w:r>
      <w:r w:rsidRPr="00E940ED">
        <w:rPr>
          <w:rFonts w:ascii="Times New Roman" w:hAnsi="Times New Roman"/>
          <w:sz w:val="28"/>
          <w:szCs w:val="28"/>
        </w:rPr>
        <w:t>имущества.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Единица измерения – тыс. рублей.</w:t>
      </w:r>
    </w:p>
    <w:p w:rsidR="001D46D7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Значение показателя складывается из поступлений в бюджет городского округа город Воронеж неналоговых имущественных платежей по кодам бюджетной классификации (данные отчета об исполнении бюджета городского округа город Воронеж).</w:t>
      </w:r>
    </w:p>
    <w:p w:rsidR="001D46D7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Показател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я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м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и</w:t>
      </w:r>
      <w:r w:rsidRPr="00192595">
        <w:rPr>
          <w:rFonts w:ascii="Times New Roman" w:eastAsiaTheme="minorHAnsi" w:hAnsi="Times New Roman"/>
          <w:sz w:val="28"/>
          <w:szCs w:val="28"/>
          <w:lang w:eastAsia="ru-RU"/>
        </w:rPr>
        <w:t xml:space="preserve"> (</w:t>
      </w:r>
      <w:r w:rsidRPr="00F7032F">
        <w:rPr>
          <w:rFonts w:ascii="Times New Roman" w:hAnsi="Times New Roman"/>
          <w:sz w:val="28"/>
          <w:szCs w:val="28"/>
        </w:rPr>
        <w:t>индикаторами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)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основного мероприятия 1 </w:t>
      </w:r>
      <w:r>
        <w:rPr>
          <w:rFonts w:ascii="Times New Roman" w:eastAsiaTheme="minorHAnsi" w:hAnsi="Times New Roman"/>
          <w:sz w:val="28"/>
          <w:szCs w:val="28"/>
          <w:lang w:eastAsia="ru-RU"/>
        </w:rPr>
        <w:br/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муниципальной программы явля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ю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тся:</w:t>
      </w:r>
    </w:p>
    <w:p w:rsidR="001D46D7" w:rsidRPr="00765AEE" w:rsidRDefault="001D46D7" w:rsidP="001D46D7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362" w:lineRule="auto"/>
        <w:jc w:val="both"/>
        <w:rPr>
          <w:rFonts w:ascii="Times New Roman" w:hAnsi="Times New Roman"/>
          <w:sz w:val="28"/>
          <w:szCs w:val="28"/>
        </w:rPr>
      </w:pPr>
      <w:r w:rsidRPr="00765AEE">
        <w:rPr>
          <w:rFonts w:ascii="Times New Roman" w:hAnsi="Times New Roman"/>
          <w:sz w:val="28"/>
          <w:szCs w:val="28"/>
        </w:rPr>
        <w:t>Доля объектов недвижимости, на которые зарегистрировано</w:t>
      </w:r>
    </w:p>
    <w:p w:rsidR="001D46D7" w:rsidRPr="00765AEE" w:rsidRDefault="001D46D7" w:rsidP="001D46D7">
      <w:pPr>
        <w:autoSpaceDE w:val="0"/>
        <w:autoSpaceDN w:val="0"/>
        <w:adjustRightInd w:val="0"/>
        <w:spacing w:after="0" w:line="36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65AEE">
        <w:rPr>
          <w:rFonts w:ascii="Times New Roman" w:hAnsi="Times New Roman"/>
          <w:sz w:val="28"/>
          <w:szCs w:val="28"/>
        </w:rPr>
        <w:t>раво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5AEE">
        <w:rPr>
          <w:rFonts w:ascii="Times New Roman" w:hAnsi="Times New Roman"/>
          <w:sz w:val="28"/>
          <w:szCs w:val="28"/>
        </w:rPr>
        <w:t>собственности городского округа город Воронеж.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Единица измерения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hAnsi="Times New Roman"/>
          <w:sz w:val="28"/>
          <w:szCs w:val="28"/>
        </w:rPr>
        <w:t>%</w:t>
      </w:r>
      <w:r w:rsidRPr="00E940ED">
        <w:rPr>
          <w:rFonts w:ascii="Times New Roman" w:hAnsi="Times New Roman"/>
          <w:sz w:val="28"/>
          <w:szCs w:val="28"/>
        </w:rPr>
        <w:t>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Показатель рассчитывается по формуле: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Т = </w:t>
      </w:r>
      <w:proofErr w:type="spellStart"/>
      <w:r w:rsidRPr="00E940ED">
        <w:rPr>
          <w:rFonts w:ascii="Times New Roman" w:hAnsi="Times New Roman"/>
          <w:sz w:val="28"/>
          <w:szCs w:val="28"/>
        </w:rPr>
        <w:t>КОБз</w:t>
      </w:r>
      <w:proofErr w:type="spellEnd"/>
      <w:r w:rsidRPr="00E940ED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E940ED">
        <w:rPr>
          <w:rFonts w:ascii="Times New Roman" w:hAnsi="Times New Roman"/>
          <w:sz w:val="28"/>
          <w:szCs w:val="28"/>
        </w:rPr>
        <w:t>КОБобщ</w:t>
      </w:r>
      <w:proofErr w:type="spellEnd"/>
      <w:r w:rsidRPr="00E940ED">
        <w:rPr>
          <w:rFonts w:ascii="Times New Roman" w:hAnsi="Times New Roman"/>
          <w:sz w:val="28"/>
          <w:szCs w:val="28"/>
        </w:rPr>
        <w:t xml:space="preserve"> * 100%, где: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Т – доля объектов недвижимости, на которые зарегистрировано право собственности городского округа город Воронеж, от общего количества объектов недвижимости муниципального уровня собственности, подлежащих регистрации;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940ED">
        <w:rPr>
          <w:rFonts w:ascii="Times New Roman" w:hAnsi="Times New Roman"/>
          <w:sz w:val="28"/>
          <w:szCs w:val="28"/>
        </w:rPr>
        <w:t>КОБз</w:t>
      </w:r>
      <w:proofErr w:type="spellEnd"/>
      <w:r w:rsidRPr="00E940ED">
        <w:rPr>
          <w:rFonts w:ascii="Times New Roman" w:hAnsi="Times New Roman"/>
          <w:sz w:val="28"/>
          <w:szCs w:val="28"/>
        </w:rPr>
        <w:t xml:space="preserve"> – количество объектов недвижимости, на которые зарегистрировано право собственности городского округа город Воронеж, по состоянию на конец отчетного периода (шт.);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940ED">
        <w:rPr>
          <w:rFonts w:ascii="Times New Roman" w:hAnsi="Times New Roman"/>
          <w:sz w:val="28"/>
          <w:szCs w:val="28"/>
        </w:rPr>
        <w:t>КОБобщ</w:t>
      </w:r>
      <w:proofErr w:type="spellEnd"/>
      <w:r w:rsidRPr="00E940ED">
        <w:rPr>
          <w:rFonts w:ascii="Times New Roman" w:hAnsi="Times New Roman"/>
          <w:sz w:val="28"/>
          <w:szCs w:val="28"/>
        </w:rPr>
        <w:t xml:space="preserve"> – общее количество объектов недвижимости, числящихся в рее</w:t>
      </w:r>
      <w:r>
        <w:rPr>
          <w:rFonts w:ascii="Times New Roman" w:hAnsi="Times New Roman"/>
          <w:sz w:val="28"/>
          <w:szCs w:val="28"/>
        </w:rPr>
        <w:t>стре муниципального имущества</w:t>
      </w:r>
      <w:r w:rsidRPr="00E940ED">
        <w:rPr>
          <w:rFonts w:ascii="Times New Roman" w:hAnsi="Times New Roman"/>
          <w:sz w:val="28"/>
          <w:szCs w:val="28"/>
        </w:rPr>
        <w:t>, по состоянию на конец отчетного периода, вещные права</w:t>
      </w:r>
      <w:r w:rsidR="001733E1">
        <w:rPr>
          <w:rFonts w:ascii="Times New Roman" w:hAnsi="Times New Roman"/>
          <w:sz w:val="28"/>
          <w:szCs w:val="28"/>
        </w:rPr>
        <w:t>,</w:t>
      </w:r>
      <w:r w:rsidRPr="00E940ED">
        <w:rPr>
          <w:rFonts w:ascii="Times New Roman" w:hAnsi="Times New Roman"/>
          <w:sz w:val="28"/>
          <w:szCs w:val="28"/>
        </w:rPr>
        <w:t xml:space="preserve"> которые подлежат оформлению в соответствии с Федеральным </w:t>
      </w:r>
      <w:hyperlink r:id="rId10" w:history="1">
        <w:r w:rsidRPr="00E940ED">
          <w:rPr>
            <w:rFonts w:ascii="Times New Roman" w:hAnsi="Times New Roman"/>
            <w:sz w:val="28"/>
            <w:szCs w:val="28"/>
          </w:rPr>
          <w:t>законом</w:t>
        </w:r>
      </w:hyperlink>
      <w:r w:rsidRPr="00E940ED">
        <w:rPr>
          <w:rFonts w:ascii="Times New Roman" w:hAnsi="Times New Roman"/>
          <w:sz w:val="28"/>
          <w:szCs w:val="28"/>
        </w:rPr>
        <w:t xml:space="preserve"> </w:t>
      </w:r>
      <w:r w:rsidRPr="005D7C87">
        <w:rPr>
          <w:rFonts w:ascii="Times New Roman" w:hAnsi="Times New Roman"/>
          <w:sz w:val="28"/>
          <w:szCs w:val="28"/>
        </w:rPr>
        <w:t>от 13.07.2015 N 218-ФЗ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5D7C87">
        <w:rPr>
          <w:rFonts w:ascii="Times New Roman" w:hAnsi="Times New Roman"/>
          <w:sz w:val="28"/>
          <w:szCs w:val="28"/>
        </w:rPr>
        <w:t>О государственной регистрации недвижимости</w:t>
      </w:r>
      <w:r>
        <w:rPr>
          <w:rFonts w:ascii="Times New Roman" w:hAnsi="Times New Roman"/>
          <w:sz w:val="28"/>
          <w:szCs w:val="28"/>
        </w:rPr>
        <w:t>»</w:t>
      </w:r>
      <w:r w:rsidRPr="005D7C87">
        <w:rPr>
          <w:rFonts w:ascii="Times New Roman" w:hAnsi="Times New Roman"/>
          <w:sz w:val="28"/>
          <w:szCs w:val="28"/>
        </w:rPr>
        <w:t xml:space="preserve"> </w:t>
      </w:r>
      <w:r w:rsidRPr="00E940ED">
        <w:rPr>
          <w:rFonts w:ascii="Times New Roman" w:hAnsi="Times New Roman"/>
          <w:sz w:val="28"/>
          <w:szCs w:val="28"/>
        </w:rPr>
        <w:t>(шт.).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Pr="00E940ED">
        <w:rPr>
          <w:rFonts w:ascii="Times New Roman" w:hAnsi="Times New Roman"/>
          <w:sz w:val="28"/>
          <w:szCs w:val="28"/>
        </w:rPr>
        <w:t>. Доля земельных участков, на которые зарегистрировано право собственности городского округа город Воронеж.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Единица измерения – </w:t>
      </w:r>
      <w:r>
        <w:rPr>
          <w:rFonts w:ascii="Times New Roman" w:hAnsi="Times New Roman"/>
          <w:sz w:val="28"/>
          <w:szCs w:val="28"/>
        </w:rPr>
        <w:t>%</w:t>
      </w:r>
      <w:r w:rsidRPr="00E940ED">
        <w:rPr>
          <w:rFonts w:ascii="Times New Roman" w:hAnsi="Times New Roman"/>
          <w:sz w:val="28"/>
          <w:szCs w:val="28"/>
        </w:rPr>
        <w:t>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Показатель рассчитывается по формуле: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МУ = </w:t>
      </w:r>
      <w:proofErr w:type="spellStart"/>
      <w:r w:rsidRPr="00E940ED">
        <w:rPr>
          <w:rFonts w:ascii="Times New Roman" w:hAnsi="Times New Roman"/>
          <w:sz w:val="28"/>
          <w:szCs w:val="28"/>
        </w:rPr>
        <w:t>МУз</w:t>
      </w:r>
      <w:proofErr w:type="spellEnd"/>
      <w:r w:rsidRPr="00E940ED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E940ED">
        <w:rPr>
          <w:rFonts w:ascii="Times New Roman" w:hAnsi="Times New Roman"/>
          <w:sz w:val="28"/>
          <w:szCs w:val="28"/>
        </w:rPr>
        <w:t>МУобщ</w:t>
      </w:r>
      <w:proofErr w:type="spellEnd"/>
      <w:r w:rsidRPr="00E940ED">
        <w:rPr>
          <w:rFonts w:ascii="Times New Roman" w:hAnsi="Times New Roman"/>
          <w:sz w:val="28"/>
          <w:szCs w:val="28"/>
        </w:rPr>
        <w:t xml:space="preserve"> * 100%, где:</w:t>
      </w:r>
    </w:p>
    <w:p w:rsidR="001D46D7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МУ – доля земельных участков, на которые зарегистрировано право собственности городского округа город Воронеж, от общего количества земельных участков, относящихся к собственности муниципального образования;</w:t>
      </w:r>
    </w:p>
    <w:p w:rsidR="001D46D7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940ED">
        <w:rPr>
          <w:rFonts w:ascii="Times New Roman" w:hAnsi="Times New Roman"/>
          <w:sz w:val="28"/>
          <w:szCs w:val="28"/>
        </w:rPr>
        <w:t>МУз</w:t>
      </w:r>
      <w:proofErr w:type="spellEnd"/>
      <w:r w:rsidRPr="00E940ED">
        <w:rPr>
          <w:rFonts w:ascii="Times New Roman" w:hAnsi="Times New Roman"/>
          <w:sz w:val="28"/>
          <w:szCs w:val="28"/>
        </w:rPr>
        <w:t xml:space="preserve"> – количество земельных участков, на которые зарегистрировано</w:t>
      </w:r>
    </w:p>
    <w:p w:rsidR="001D46D7" w:rsidRDefault="001D46D7" w:rsidP="001D46D7">
      <w:pPr>
        <w:autoSpaceDE w:val="0"/>
        <w:autoSpaceDN w:val="0"/>
        <w:adjustRightInd w:val="0"/>
        <w:spacing w:after="0" w:line="362" w:lineRule="auto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право собственности городского округа город Воронеж,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40ED">
        <w:rPr>
          <w:rFonts w:ascii="Times New Roman" w:hAnsi="Times New Roman"/>
          <w:sz w:val="28"/>
          <w:szCs w:val="28"/>
        </w:rPr>
        <w:t xml:space="preserve">по состоянию </w:t>
      </w:r>
      <w:proofErr w:type="gramStart"/>
      <w:r w:rsidRPr="00E940ED">
        <w:rPr>
          <w:rFonts w:ascii="Times New Roman" w:hAnsi="Times New Roman"/>
          <w:sz w:val="28"/>
          <w:szCs w:val="28"/>
        </w:rPr>
        <w:t>на</w:t>
      </w:r>
      <w:proofErr w:type="gramEnd"/>
      <w:r w:rsidRPr="00E940ED">
        <w:rPr>
          <w:rFonts w:ascii="Times New Roman" w:hAnsi="Times New Roman"/>
          <w:sz w:val="28"/>
          <w:szCs w:val="28"/>
        </w:rPr>
        <w:t xml:space="preserve"> 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конец отчетного периода (шт.);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940ED">
        <w:rPr>
          <w:rFonts w:ascii="Times New Roman" w:hAnsi="Times New Roman"/>
          <w:sz w:val="28"/>
          <w:szCs w:val="28"/>
        </w:rPr>
        <w:t>МУобщ</w:t>
      </w:r>
      <w:proofErr w:type="spellEnd"/>
      <w:r w:rsidRPr="00E940ED">
        <w:rPr>
          <w:rFonts w:ascii="Times New Roman" w:hAnsi="Times New Roman"/>
          <w:sz w:val="28"/>
          <w:szCs w:val="28"/>
        </w:rPr>
        <w:t xml:space="preserve"> – общее количество земельных участков, числящихся в р</w:t>
      </w:r>
      <w:r>
        <w:rPr>
          <w:rFonts w:ascii="Times New Roman" w:hAnsi="Times New Roman"/>
          <w:sz w:val="28"/>
          <w:szCs w:val="28"/>
        </w:rPr>
        <w:t>еестре муниципального имущества</w:t>
      </w:r>
      <w:r w:rsidRPr="00E940ED">
        <w:rPr>
          <w:rFonts w:ascii="Times New Roman" w:hAnsi="Times New Roman"/>
          <w:sz w:val="28"/>
          <w:szCs w:val="28"/>
        </w:rPr>
        <w:t>, по состоянию на конец отчетного периода (шт.).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Pr="00E940ED">
        <w:rPr>
          <w:rFonts w:ascii="Times New Roman" w:hAnsi="Times New Roman"/>
          <w:sz w:val="28"/>
          <w:szCs w:val="28"/>
        </w:rPr>
        <w:t>. Количество рекламных конструкций, незаконно установленных и (или) эксплуатируемых на территории городского округа город Воронеж, в отношении которых произведен демонтаж.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Единица измерения – ед.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Источник индикатора – отчетные данные управления имущественных и земельных отношений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E940ED">
        <w:rPr>
          <w:rFonts w:ascii="Times New Roman" w:hAnsi="Times New Roman"/>
          <w:sz w:val="28"/>
          <w:szCs w:val="28"/>
        </w:rPr>
        <w:t>городского округа город Воронеж.</w:t>
      </w:r>
    </w:p>
    <w:p w:rsidR="001D46D7" w:rsidRPr="00C30213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Pr="00C30213">
        <w:rPr>
          <w:rFonts w:ascii="Times New Roman" w:hAnsi="Times New Roman"/>
          <w:sz w:val="28"/>
          <w:szCs w:val="28"/>
        </w:rPr>
        <w:t xml:space="preserve">. Количество изготовленных технических планов объектов </w:t>
      </w:r>
      <w:r>
        <w:rPr>
          <w:rFonts w:ascii="Times New Roman" w:hAnsi="Times New Roman"/>
          <w:sz w:val="28"/>
          <w:szCs w:val="28"/>
        </w:rPr>
        <w:t>инженерной инфраструктуры</w:t>
      </w:r>
      <w:r w:rsidRPr="00C30213">
        <w:rPr>
          <w:rFonts w:ascii="Times New Roman" w:hAnsi="Times New Roman"/>
          <w:sz w:val="28"/>
          <w:szCs w:val="28"/>
        </w:rPr>
        <w:t>.</w:t>
      </w:r>
    </w:p>
    <w:p w:rsidR="001D46D7" w:rsidRPr="00C30213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0213">
        <w:rPr>
          <w:rFonts w:ascii="Times New Roman" w:hAnsi="Times New Roman"/>
          <w:sz w:val="28"/>
          <w:szCs w:val="28"/>
        </w:rPr>
        <w:t>Единица измерения – ед.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0213">
        <w:rPr>
          <w:rFonts w:ascii="Times New Roman" w:hAnsi="Times New Roman"/>
          <w:sz w:val="28"/>
          <w:szCs w:val="28"/>
        </w:rPr>
        <w:t>Источник индикатора – отчетные данные управления главного архитектора городского округа администрации городского округа город Воронеж.</w:t>
      </w:r>
    </w:p>
    <w:p w:rsidR="001D46D7" w:rsidRPr="000E7055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1.5. Доля площади земельных участков, являющихся объектами налогообложения земельным налогом, в общей площади территории городского округа.</w:t>
      </w:r>
    </w:p>
    <w:p w:rsidR="001D46D7" w:rsidRPr="000E7055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Единица измерения – %.</w:t>
      </w:r>
    </w:p>
    <w:p w:rsidR="001D46D7" w:rsidRPr="000E7055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Показатель рассчитывается по формуле:</w:t>
      </w:r>
    </w:p>
    <w:p w:rsidR="001D46D7" w:rsidRPr="000E7055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Дп</w:t>
      </w:r>
      <w:proofErr w:type="spellEnd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 xml:space="preserve"> = </w:t>
      </w:r>
      <w:proofErr w:type="spellStart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Побщ</w:t>
      </w:r>
      <w:proofErr w:type="spellEnd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Пмун</w:t>
      </w:r>
      <w:proofErr w:type="spellEnd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*100%, где:</w:t>
      </w:r>
    </w:p>
    <w:p w:rsidR="001D46D7" w:rsidRPr="000E7055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Дп</w:t>
      </w:r>
      <w:proofErr w:type="spellEnd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 xml:space="preserve"> – доля площади земельных участков, являющихся объектами налогообложения земельным налогом, в общей площади территории городского округа;</w:t>
      </w:r>
    </w:p>
    <w:p w:rsidR="001D46D7" w:rsidRPr="000E7055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Побщ</w:t>
      </w:r>
      <w:proofErr w:type="spellEnd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площадь земельных участков организаций всех форм собственности и физических лиц, обладающих земельными участками на праве собственности, праве постоянного (бессрочного) пользования или праве пожизненного наследуемого владения, по которым уплачивается земельный налог;</w:t>
      </w:r>
    </w:p>
    <w:p w:rsidR="001D46D7" w:rsidRPr="000E7055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Пмун</w:t>
      </w:r>
      <w:proofErr w:type="spellEnd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площадь территории муниципального образования, установленная в официальных документах, подлежащая налогообложению в соответствии с действующим законодательством.</w:t>
      </w:r>
    </w:p>
    <w:p w:rsidR="001D46D7" w:rsidRPr="000E7055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055">
        <w:rPr>
          <w:rFonts w:ascii="Times New Roman" w:hAnsi="Times New Roman"/>
          <w:sz w:val="28"/>
          <w:szCs w:val="28"/>
        </w:rPr>
        <w:t>Источник индикатора – отчетные данные управления имущественных и земельных отношений администрации городского округа город Воронеж.</w:t>
      </w:r>
    </w:p>
    <w:p w:rsidR="001D46D7" w:rsidRPr="00E940ED" w:rsidRDefault="00E13F3A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Показателями</w:t>
      </w:r>
      <w:r w:rsidR="001D46D7" w:rsidRPr="000E7055">
        <w:rPr>
          <w:rFonts w:ascii="Times New Roman" w:eastAsiaTheme="minorHAnsi" w:hAnsi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sz w:val="28"/>
          <w:szCs w:val="28"/>
        </w:rPr>
        <w:t>индикаторами</w:t>
      </w:r>
      <w:r w:rsidR="001D46D7" w:rsidRPr="000E7055">
        <w:rPr>
          <w:rFonts w:ascii="Times New Roman" w:eastAsiaTheme="minorHAnsi" w:hAnsi="Times New Roman"/>
          <w:sz w:val="28"/>
          <w:szCs w:val="28"/>
          <w:lang w:eastAsia="ru-RU"/>
        </w:rPr>
        <w:t>) основного мероприятия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2 муниципальной программы являю</w:t>
      </w:r>
      <w:r w:rsidR="001D46D7" w:rsidRPr="000E7055">
        <w:rPr>
          <w:rFonts w:ascii="Times New Roman" w:eastAsiaTheme="minorHAnsi" w:hAnsi="Times New Roman"/>
          <w:sz w:val="28"/>
          <w:szCs w:val="28"/>
          <w:lang w:eastAsia="ru-RU"/>
        </w:rPr>
        <w:t>тся: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Pr="00E940ED">
        <w:rPr>
          <w:rFonts w:ascii="Times New Roman" w:hAnsi="Times New Roman"/>
          <w:sz w:val="28"/>
          <w:szCs w:val="28"/>
        </w:rPr>
        <w:t>. Количество объектов недвижимого имущества муниципального уровня собственности, в отношении которых по заданию управления имущественных и земельных отношений администрации городского округа город Воронеж проведена инвентаризация и проверка на предмет целевого использования.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Единица изменения – ед.</w:t>
      </w:r>
    </w:p>
    <w:p w:rsidR="001D46D7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Источник индикатора – отчеты муниципального казенного учреждения городского округа город Воронеж «Городской центр муниципального</w:t>
      </w:r>
      <w:r>
        <w:rPr>
          <w:rFonts w:ascii="Times New Roman" w:hAnsi="Times New Roman"/>
          <w:sz w:val="28"/>
          <w:szCs w:val="28"/>
        </w:rPr>
        <w:t xml:space="preserve"> имущества»</w:t>
      </w:r>
      <w:r w:rsidRPr="00E940ED">
        <w:rPr>
          <w:rFonts w:ascii="Times New Roman" w:hAnsi="Times New Roman"/>
          <w:sz w:val="28"/>
          <w:szCs w:val="28"/>
        </w:rPr>
        <w:t>.</w:t>
      </w:r>
    </w:p>
    <w:p w:rsidR="00AA70B5" w:rsidRDefault="00AA70B5" w:rsidP="00AA70B5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Поступление денежных средств за использование земельных участков, государственная собственность на которые не разграничена, расположенных в границах городского округа город Воронеж</w:t>
      </w:r>
      <w:r w:rsidR="00951F4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результате </w:t>
      </w:r>
      <w:proofErr w:type="spellStart"/>
      <w:r>
        <w:rPr>
          <w:rFonts w:ascii="Times New Roman" w:hAnsi="Times New Roman"/>
          <w:sz w:val="28"/>
          <w:szCs w:val="28"/>
        </w:rPr>
        <w:t>претензионно</w:t>
      </w:r>
      <w:proofErr w:type="spellEnd"/>
      <w:r>
        <w:rPr>
          <w:rFonts w:ascii="Times New Roman" w:hAnsi="Times New Roman"/>
          <w:sz w:val="28"/>
          <w:szCs w:val="28"/>
        </w:rPr>
        <w:t>-исковой работы.</w:t>
      </w:r>
    </w:p>
    <w:p w:rsidR="00AA70B5" w:rsidRDefault="00AA70B5" w:rsidP="00AA70B5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Единица изменения – </w:t>
      </w:r>
      <w:r>
        <w:rPr>
          <w:rFonts w:ascii="Times New Roman" w:hAnsi="Times New Roman"/>
          <w:sz w:val="28"/>
          <w:szCs w:val="28"/>
        </w:rPr>
        <w:t>тыс. руб</w:t>
      </w:r>
      <w:r w:rsidR="00F463E2">
        <w:rPr>
          <w:rFonts w:ascii="Times New Roman" w:hAnsi="Times New Roman"/>
          <w:sz w:val="28"/>
          <w:szCs w:val="28"/>
        </w:rPr>
        <w:t>лей</w:t>
      </w:r>
      <w:r w:rsidRPr="00E940ED">
        <w:rPr>
          <w:rFonts w:ascii="Times New Roman" w:hAnsi="Times New Roman"/>
          <w:sz w:val="28"/>
          <w:szCs w:val="28"/>
        </w:rPr>
        <w:t>.</w:t>
      </w:r>
    </w:p>
    <w:p w:rsidR="00AA70B5" w:rsidRPr="0081144C" w:rsidRDefault="00AA70B5" w:rsidP="0081144C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Источник индикатора – отчеты муниципального казенного учреждения городского округа город Воронеж «Городской центр муниципального</w:t>
      </w:r>
      <w:r>
        <w:rPr>
          <w:rFonts w:ascii="Times New Roman" w:hAnsi="Times New Roman"/>
          <w:sz w:val="28"/>
          <w:szCs w:val="28"/>
        </w:rPr>
        <w:t xml:space="preserve"> имущества»</w:t>
      </w:r>
      <w:r w:rsidRPr="00E940ED">
        <w:rPr>
          <w:rFonts w:ascii="Times New Roman" w:hAnsi="Times New Roman"/>
          <w:sz w:val="28"/>
          <w:szCs w:val="28"/>
        </w:rPr>
        <w:t>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Сведения о показателях (индикаторах) муниципальной программы </w:t>
      </w:r>
      <w:r w:rsidRPr="000E7055">
        <w:rPr>
          <w:rFonts w:ascii="Times New Roman" w:hAnsi="Times New Roman"/>
          <w:sz w:val="28"/>
          <w:szCs w:val="28"/>
        </w:rPr>
        <w:t>и их значениях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40ED">
        <w:rPr>
          <w:rFonts w:ascii="Times New Roman" w:hAnsi="Times New Roman"/>
          <w:sz w:val="28"/>
          <w:szCs w:val="28"/>
        </w:rPr>
        <w:t xml:space="preserve">приведены в </w:t>
      </w:r>
      <w:hyperlink r:id="rId11" w:history="1">
        <w:r w:rsidRPr="00E940ED">
          <w:rPr>
            <w:rFonts w:ascii="Times New Roman" w:hAnsi="Times New Roman"/>
            <w:sz w:val="28"/>
            <w:szCs w:val="28"/>
          </w:rPr>
          <w:t>приложении № 1</w:t>
        </w:r>
      </w:hyperlink>
      <w:r w:rsidRPr="00E940ED">
        <w:rPr>
          <w:rFonts w:ascii="Times New Roman" w:hAnsi="Times New Roman"/>
          <w:sz w:val="28"/>
          <w:szCs w:val="28"/>
        </w:rPr>
        <w:t xml:space="preserve"> к настоящей муниципальной программе.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По итогам реализации муниципальной программы планируется достичь следующ</w:t>
      </w:r>
      <w:r>
        <w:rPr>
          <w:rFonts w:ascii="Times New Roman" w:hAnsi="Times New Roman"/>
          <w:sz w:val="28"/>
          <w:szCs w:val="28"/>
        </w:rPr>
        <w:t>их</w:t>
      </w:r>
      <w:r w:rsidRPr="00E940ED">
        <w:rPr>
          <w:rFonts w:ascii="Times New Roman" w:hAnsi="Times New Roman"/>
          <w:sz w:val="28"/>
          <w:szCs w:val="28"/>
        </w:rPr>
        <w:t xml:space="preserve"> результат</w:t>
      </w:r>
      <w:r>
        <w:rPr>
          <w:rFonts w:ascii="Times New Roman" w:hAnsi="Times New Roman"/>
          <w:sz w:val="28"/>
          <w:szCs w:val="28"/>
        </w:rPr>
        <w:t>ов</w:t>
      </w:r>
      <w:r w:rsidRPr="00E940ED">
        <w:rPr>
          <w:rFonts w:ascii="Times New Roman" w:hAnsi="Times New Roman"/>
          <w:sz w:val="28"/>
          <w:szCs w:val="28"/>
        </w:rPr>
        <w:t>:</w:t>
      </w:r>
    </w:p>
    <w:p w:rsidR="001D46D7" w:rsidRDefault="001D46D7" w:rsidP="001D46D7">
      <w:pPr>
        <w:autoSpaceDE w:val="0"/>
        <w:autoSpaceDN w:val="0"/>
        <w:adjustRightInd w:val="0"/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- обеспечение плановых поступлений в бюджет городского округа город Воронеж неналоговых платежей по администрируемым видам доходов;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- увеличение доли объектов недвижимости, на которые зарегистрировано право собственности городского округа город Воронеж, до 56,61 % в 2020 году;</w:t>
      </w:r>
    </w:p>
    <w:p w:rsidR="001D46D7" w:rsidRDefault="001D46D7" w:rsidP="001D46D7">
      <w:pPr>
        <w:autoSpaceDE w:val="0"/>
        <w:autoSpaceDN w:val="0"/>
        <w:adjustRightInd w:val="0"/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- увеличение доли земельных участков,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hAnsi="Times New Roman"/>
          <w:sz w:val="28"/>
          <w:szCs w:val="28"/>
          <w:lang w:eastAsia="ru-RU"/>
        </w:rPr>
        <w:t>на которые зарегистрировано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hAnsi="Times New Roman"/>
          <w:sz w:val="28"/>
          <w:szCs w:val="28"/>
          <w:lang w:eastAsia="ru-RU"/>
        </w:rPr>
        <w:t xml:space="preserve">право собственности городского округа город Воронеж, до </w:t>
      </w:r>
      <w:r>
        <w:rPr>
          <w:rFonts w:ascii="Times New Roman" w:hAnsi="Times New Roman"/>
          <w:sz w:val="28"/>
          <w:szCs w:val="28"/>
          <w:lang w:eastAsia="ru-RU"/>
        </w:rPr>
        <w:t>39,98</w:t>
      </w:r>
      <w:r w:rsidRPr="00E940ED">
        <w:rPr>
          <w:rFonts w:ascii="Times New Roman" w:hAnsi="Times New Roman"/>
          <w:sz w:val="28"/>
          <w:szCs w:val="28"/>
          <w:lang w:eastAsia="ru-RU"/>
        </w:rPr>
        <w:t> % в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E940ED">
        <w:rPr>
          <w:rFonts w:ascii="Times New Roman" w:hAnsi="Times New Roman"/>
          <w:sz w:val="28"/>
          <w:szCs w:val="28"/>
          <w:lang w:eastAsia="ru-RU"/>
        </w:rPr>
        <w:t>2020 году;</w:t>
      </w:r>
    </w:p>
    <w:p w:rsidR="001D46D7" w:rsidRPr="004440C3" w:rsidRDefault="001D46D7" w:rsidP="001D46D7">
      <w:pPr>
        <w:autoSpaceDE w:val="0"/>
        <w:autoSpaceDN w:val="0"/>
        <w:adjustRightInd w:val="0"/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40C3">
        <w:rPr>
          <w:rFonts w:ascii="Times New Roman" w:hAnsi="Times New Roman"/>
          <w:sz w:val="28"/>
          <w:szCs w:val="28"/>
          <w:lang w:eastAsia="ru-RU"/>
        </w:rPr>
        <w:t>- </w:t>
      </w:r>
      <w:r w:rsidRPr="004440C3">
        <w:rPr>
          <w:rFonts w:ascii="Times New Roman" w:eastAsiaTheme="minorHAnsi" w:hAnsi="Times New Roman"/>
          <w:sz w:val="28"/>
          <w:szCs w:val="28"/>
          <w:lang w:eastAsia="ru-RU"/>
        </w:rPr>
        <w:t>сокращение путем демонтажа количества рекламных конструкций, незаконно установленных и (или) эксплуатируемых на территории городского округа город Воронеж, на 2</w:t>
      </w:r>
      <w:r w:rsidRPr="00192595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375</w:t>
      </w:r>
      <w:r w:rsidRPr="004440C3">
        <w:rPr>
          <w:rFonts w:ascii="Times New Roman" w:eastAsiaTheme="minorHAnsi" w:hAnsi="Times New Roman"/>
          <w:sz w:val="28"/>
          <w:szCs w:val="28"/>
          <w:lang w:eastAsia="ru-RU"/>
        </w:rPr>
        <w:t xml:space="preserve"> единиц к 2020 году;</w:t>
      </w:r>
    </w:p>
    <w:p w:rsidR="001D46D7" w:rsidRPr="004440C3" w:rsidRDefault="001D46D7" w:rsidP="001D46D7">
      <w:pPr>
        <w:autoSpaceDE w:val="0"/>
        <w:autoSpaceDN w:val="0"/>
        <w:adjustRightInd w:val="0"/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40C3">
        <w:rPr>
          <w:rFonts w:ascii="Times New Roman" w:hAnsi="Times New Roman"/>
          <w:sz w:val="28"/>
          <w:szCs w:val="28"/>
          <w:lang w:eastAsia="ru-RU"/>
        </w:rPr>
        <w:t xml:space="preserve">- проведение </w:t>
      </w:r>
      <w:proofErr w:type="gramStart"/>
      <w:r w:rsidRPr="004440C3">
        <w:rPr>
          <w:rFonts w:ascii="Times New Roman" w:hAnsi="Times New Roman"/>
          <w:sz w:val="28"/>
          <w:szCs w:val="28"/>
          <w:lang w:eastAsia="ru-RU"/>
        </w:rPr>
        <w:t>инвентаризации объектов недвижимого имущества муниципального уровня собственности</w:t>
      </w:r>
      <w:proofErr w:type="gramEnd"/>
      <w:r w:rsidRPr="004440C3">
        <w:rPr>
          <w:rFonts w:ascii="Times New Roman" w:hAnsi="Times New Roman"/>
          <w:sz w:val="28"/>
          <w:szCs w:val="28"/>
          <w:lang w:eastAsia="ru-RU"/>
        </w:rPr>
        <w:t xml:space="preserve"> и проверок на предмет их целевого использования в количестве 4 </w:t>
      </w:r>
      <w:r>
        <w:rPr>
          <w:rFonts w:ascii="Times New Roman" w:hAnsi="Times New Roman"/>
          <w:sz w:val="28"/>
          <w:szCs w:val="28"/>
          <w:lang w:eastAsia="ru-RU"/>
        </w:rPr>
        <w:t>668</w:t>
      </w:r>
      <w:r w:rsidRPr="004440C3">
        <w:rPr>
          <w:rFonts w:ascii="Times New Roman" w:hAnsi="Times New Roman"/>
          <w:sz w:val="28"/>
          <w:szCs w:val="28"/>
          <w:lang w:eastAsia="ru-RU"/>
        </w:rPr>
        <w:t xml:space="preserve"> единиц к 2020 году;</w:t>
      </w:r>
    </w:p>
    <w:p w:rsidR="001D46D7" w:rsidRPr="00F463E2" w:rsidRDefault="001D46D7" w:rsidP="001D46D7">
      <w:pPr>
        <w:autoSpaceDE w:val="0"/>
        <w:autoSpaceDN w:val="0"/>
        <w:adjustRightInd w:val="0"/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1D19">
        <w:rPr>
          <w:rFonts w:ascii="Times New Roman" w:hAnsi="Times New Roman"/>
          <w:sz w:val="28"/>
          <w:szCs w:val="28"/>
        </w:rPr>
        <w:t>- увеличение доли площади земельных участков, являющихся объектами налогообложения земельным налогом, в общей площади территории городского округа до 70% к 2020 году.</w:t>
      </w:r>
    </w:p>
    <w:p w:rsidR="00F463E2" w:rsidRPr="00F463E2" w:rsidRDefault="00F463E2" w:rsidP="001D46D7">
      <w:pPr>
        <w:autoSpaceDE w:val="0"/>
        <w:autoSpaceDN w:val="0"/>
        <w:adjustRightInd w:val="0"/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- обеспечение плановых поступлений в бюджет городского округа город Воронеж</w:t>
      </w:r>
      <w:r w:rsidRPr="00F463E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денежных средств за использование земельных участков, государственная собственность на которые не разграничена, расположенных в границах городского округа город Воронеж в результате </w:t>
      </w:r>
      <w:proofErr w:type="spellStart"/>
      <w:r>
        <w:rPr>
          <w:rFonts w:ascii="Times New Roman" w:hAnsi="Times New Roman"/>
          <w:sz w:val="28"/>
          <w:szCs w:val="28"/>
        </w:rPr>
        <w:t>претензионно</w:t>
      </w:r>
      <w:proofErr w:type="spellEnd"/>
      <w:r>
        <w:rPr>
          <w:rFonts w:ascii="Times New Roman" w:hAnsi="Times New Roman"/>
          <w:sz w:val="28"/>
          <w:szCs w:val="28"/>
        </w:rPr>
        <w:t>-исковой работы</w:t>
      </w:r>
      <w:r w:rsidRPr="00F463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размере 200 000 тыс. рублей к 2020 году.</w:t>
      </w:r>
    </w:p>
    <w:p w:rsidR="001D46D7" w:rsidRPr="002F7527" w:rsidRDefault="001D46D7" w:rsidP="001D46D7">
      <w:pPr>
        <w:autoSpaceDE w:val="0"/>
        <w:autoSpaceDN w:val="0"/>
        <w:adjustRightInd w:val="0"/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Срок реализации муниципальной программы рассчитан на период с 2014 по 2020 год, один этап.</w:t>
      </w:r>
    </w:p>
    <w:p w:rsidR="001D46D7" w:rsidRPr="00CA3D09" w:rsidRDefault="001D46D7" w:rsidP="001D46D7">
      <w:pPr>
        <w:widowControl w:val="0"/>
        <w:autoSpaceDE w:val="0"/>
        <w:autoSpaceDN w:val="0"/>
        <w:adjustRightInd w:val="0"/>
        <w:spacing w:after="0" w:line="374" w:lineRule="auto"/>
        <w:ind w:firstLine="539"/>
        <w:jc w:val="both"/>
        <w:rPr>
          <w:rFonts w:ascii="Times New Roman" w:eastAsiaTheme="minorHAnsi" w:hAnsi="Times New Roman"/>
          <w:sz w:val="18"/>
          <w:szCs w:val="28"/>
          <w:lang w:eastAsia="ru-RU"/>
        </w:rPr>
      </w:pP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374" w:lineRule="auto"/>
        <w:ind w:firstLine="709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3. ОБОБЩЕННАЯ ХАРАКТЕРИСТИКА ПОДПРОГРАММ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374" w:lineRule="auto"/>
        <w:ind w:firstLine="709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И ОСНОВНЫХ МЕРОПРИЯТИЙ</w:t>
      </w:r>
    </w:p>
    <w:p w:rsidR="001D46D7" w:rsidRPr="00CA3D09" w:rsidRDefault="001D46D7" w:rsidP="001D46D7">
      <w:pPr>
        <w:widowControl w:val="0"/>
        <w:autoSpaceDE w:val="0"/>
        <w:autoSpaceDN w:val="0"/>
        <w:spacing w:after="0" w:line="374" w:lineRule="auto"/>
        <w:ind w:firstLine="709"/>
        <w:jc w:val="both"/>
        <w:rPr>
          <w:rFonts w:ascii="Times New Roman" w:eastAsia="Times New Roman" w:hAnsi="Times New Roman"/>
          <w:sz w:val="14"/>
          <w:szCs w:val="28"/>
          <w:lang w:eastAsia="ru-RU"/>
        </w:rPr>
      </w:pPr>
    </w:p>
    <w:p w:rsidR="001D46D7" w:rsidRDefault="001D46D7" w:rsidP="001D46D7">
      <w:pPr>
        <w:widowControl w:val="0"/>
        <w:autoSpaceDE w:val="0"/>
        <w:autoSpaceDN w:val="0"/>
        <w:spacing w:after="0" w:line="374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Муниципальная п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рограмма состоит из подпрограммы 1 «Мониторинг наружной рекламы, подготовка и реализация социальных программ</w:t>
      </w:r>
      <w:r w:rsidRPr="0091603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оформления городского округа город Воронеж к праздникам средствами наружной рекламы»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двух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основн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й.</w:t>
      </w:r>
    </w:p>
    <w:p w:rsidR="001D46D7" w:rsidRPr="00E940ED" w:rsidRDefault="000F1522" w:rsidP="001D46D7">
      <w:pPr>
        <w:widowControl w:val="0"/>
        <w:autoSpaceDE w:val="0"/>
        <w:autoSpaceDN w:val="0"/>
        <w:spacing w:after="0" w:line="37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1D46D7" w:rsidRPr="00E940ED">
          <w:rPr>
            <w:rFonts w:ascii="Times New Roman" w:hAnsi="Times New Roman"/>
            <w:sz w:val="28"/>
            <w:szCs w:val="28"/>
          </w:rPr>
          <w:t>Подпрограмма 1</w:t>
        </w:r>
      </w:hyperlink>
      <w:r w:rsidR="001D46D7" w:rsidRPr="00E940ED">
        <w:rPr>
          <w:rFonts w:ascii="Times New Roman" w:hAnsi="Times New Roman"/>
          <w:sz w:val="28"/>
          <w:szCs w:val="28"/>
        </w:rPr>
        <w:t xml:space="preserve">  включает в себя комплекс мероприятий по</w:t>
      </w:r>
      <w:r w:rsidR="001D46D7" w:rsidRPr="00D3414B">
        <w:rPr>
          <w:rFonts w:ascii="Times New Roman" w:hAnsi="Times New Roman"/>
          <w:sz w:val="28"/>
          <w:szCs w:val="28"/>
        </w:rPr>
        <w:br/>
      </w:r>
      <w:r w:rsidR="001D46D7" w:rsidRPr="00E940ED">
        <w:rPr>
          <w:rFonts w:ascii="Times New Roman" w:hAnsi="Times New Roman"/>
          <w:sz w:val="28"/>
          <w:szCs w:val="28"/>
        </w:rPr>
        <w:t>подготовке и размещению информации о социальных программах и оформлени</w:t>
      </w:r>
      <w:r w:rsidR="001D46D7">
        <w:rPr>
          <w:rFonts w:ascii="Times New Roman" w:hAnsi="Times New Roman"/>
          <w:sz w:val="28"/>
          <w:szCs w:val="28"/>
        </w:rPr>
        <w:t>ю</w:t>
      </w:r>
      <w:r w:rsidR="001D46D7" w:rsidRPr="00E940ED">
        <w:rPr>
          <w:rFonts w:ascii="Times New Roman" w:hAnsi="Times New Roman"/>
          <w:sz w:val="28"/>
          <w:szCs w:val="28"/>
        </w:rPr>
        <w:t xml:space="preserve"> городского округа город Воронеж к праздникам средствами </w:t>
      </w:r>
      <w:r w:rsidR="001D46D7">
        <w:rPr>
          <w:rFonts w:ascii="Times New Roman" w:hAnsi="Times New Roman"/>
          <w:sz w:val="28"/>
          <w:szCs w:val="28"/>
        </w:rPr>
        <w:t>н</w:t>
      </w:r>
      <w:r w:rsidR="001D46D7" w:rsidRPr="00E940ED">
        <w:rPr>
          <w:rFonts w:ascii="Times New Roman" w:hAnsi="Times New Roman"/>
          <w:sz w:val="28"/>
          <w:szCs w:val="28"/>
        </w:rPr>
        <w:t>аружной рекламы, а также мониторинг наружной рекламы.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Исполнителями подпрограммы 1 являются управление имущественных и земельных отношений администрации городского округа город Воронеж и управление главного архитектора администрации городского округа город Воронеж, участ</w:t>
      </w:r>
      <w:r>
        <w:rPr>
          <w:rFonts w:ascii="Times New Roman" w:hAnsi="Times New Roman"/>
          <w:sz w:val="28"/>
          <w:szCs w:val="28"/>
        </w:rPr>
        <w:t>никами</w:t>
      </w:r>
      <w:r w:rsidRPr="00E940ED">
        <w:rPr>
          <w:rFonts w:ascii="Times New Roman" w:hAnsi="Times New Roman"/>
          <w:sz w:val="28"/>
          <w:szCs w:val="28"/>
        </w:rPr>
        <w:t xml:space="preserve"> – муниципальное автономное учреждение городского округа город</w:t>
      </w:r>
      <w:r>
        <w:rPr>
          <w:rFonts w:ascii="Times New Roman" w:hAnsi="Times New Roman"/>
          <w:sz w:val="28"/>
          <w:szCs w:val="28"/>
        </w:rPr>
        <w:t xml:space="preserve"> Воронеж «Центр СМИ и рекламы» и  м</w:t>
      </w:r>
      <w:r w:rsidRPr="00E51558">
        <w:rPr>
          <w:rFonts w:ascii="Times New Roman" w:hAnsi="Times New Roman"/>
          <w:sz w:val="28"/>
          <w:szCs w:val="28"/>
        </w:rPr>
        <w:t>униципальное казенное предприятие городского округа город Воронеж «Управление главного архитектора».</w:t>
      </w:r>
    </w:p>
    <w:p w:rsidR="001D46D7" w:rsidRPr="00E940ED" w:rsidRDefault="001D46D7" w:rsidP="001D46D7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Основное мероприятие 1 «Совершенствование управления муниципальной собственностью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рекламно-информационным пространством городского округа город Воронеж»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направлено на реализацию полномочий управления имущественных и земельных отношений администрации городского округа город Воронеж и включает в себя мероприятия по формированию оптимальной структуры муниципальной собственности, созданию и реализации механизмов, позволяющих повысить эффективность управления объектами муниципального имущества.</w:t>
      </w:r>
    </w:p>
    <w:p w:rsidR="001D46D7" w:rsidRPr="00382AA5" w:rsidRDefault="001D46D7" w:rsidP="001D46D7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>В состав основного мероприятия 1 входят следующие мероприятия:</w:t>
      </w:r>
    </w:p>
    <w:p w:rsidR="001D46D7" w:rsidRPr="00E940ED" w:rsidRDefault="001D46D7" w:rsidP="001D46D7">
      <w:pPr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.1. </w:t>
      </w:r>
      <w:r w:rsidRPr="00E940ED">
        <w:rPr>
          <w:rFonts w:ascii="Times New Roman" w:hAnsi="Times New Roman"/>
          <w:sz w:val="28"/>
          <w:szCs w:val="28"/>
        </w:rPr>
        <w:t xml:space="preserve">Исполнение </w:t>
      </w:r>
      <w:r w:rsidRPr="00DB1D04">
        <w:rPr>
          <w:rFonts w:ascii="Times New Roman" w:eastAsia="Times New Roman" w:hAnsi="Times New Roman"/>
          <w:sz w:val="28"/>
          <w:szCs w:val="28"/>
          <w:lang w:eastAsia="ru-RU"/>
        </w:rPr>
        <w:t>налоговых</w:t>
      </w:r>
      <w:r w:rsidRPr="00E940ED">
        <w:rPr>
          <w:rFonts w:ascii="Times New Roman" w:hAnsi="Times New Roman"/>
          <w:sz w:val="28"/>
          <w:szCs w:val="28"/>
        </w:rPr>
        <w:t xml:space="preserve"> обязательств.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Мероприятие предусматривает осуществление уплаты налога на добавленную стоимость и земельного налога в соответствии с Налоговым кодексом Российской Федерации.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Исполнителями мероприятия являются управление имущественных и земельных отношений администрации городского округа город Воронеж,  управление строительной политики администрации городского округа город Воронеж, управление развития предпринимательства, потребительского рынка и инновационной политики администрации городского округа город Воронеж.</w:t>
      </w:r>
    </w:p>
    <w:p w:rsidR="001D46D7" w:rsidRPr="00CF215C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Управление имущественных и земельных отношений администрации городского округа город Воронеж осуществляет уплату налога на добавленную стоимость  </w:t>
      </w:r>
      <w:r w:rsidRPr="00E940ED">
        <w:rPr>
          <w:rFonts w:ascii="Times New Roman" w:hAnsi="Times New Roman"/>
          <w:spacing w:val="8"/>
          <w:sz w:val="28"/>
          <w:szCs w:val="28"/>
        </w:rPr>
        <w:t>при реализации муниципального имущества физическим лицам.</w:t>
      </w:r>
    </w:p>
    <w:p w:rsidR="001D46D7" w:rsidRPr="00E940ED" w:rsidRDefault="001D46D7" w:rsidP="006E2BE9">
      <w:pPr>
        <w:autoSpaceDE w:val="0"/>
        <w:autoSpaceDN w:val="0"/>
        <w:adjustRightInd w:val="0"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Управление развития предпринимательства, потребительского рынка и инновационной политики</w:t>
      </w:r>
      <w:r w:rsidRPr="00E940ED">
        <w:rPr>
          <w:rFonts w:ascii="Times New Roman" w:hAnsi="Times New Roman"/>
          <w:spacing w:val="8"/>
          <w:sz w:val="28"/>
          <w:szCs w:val="28"/>
        </w:rPr>
        <w:t xml:space="preserve"> городского округа город Воронеж </w:t>
      </w:r>
      <w:r w:rsidRPr="00E940ED">
        <w:rPr>
          <w:rFonts w:ascii="Times New Roman" w:hAnsi="Times New Roman"/>
          <w:sz w:val="28"/>
          <w:szCs w:val="28"/>
        </w:rPr>
        <w:t xml:space="preserve">осуществляет уплату налога на добавленную стоимость  </w:t>
      </w:r>
      <w:r w:rsidRPr="00E940ED">
        <w:rPr>
          <w:rFonts w:ascii="Times New Roman" w:hAnsi="Times New Roman"/>
          <w:spacing w:val="8"/>
          <w:sz w:val="28"/>
          <w:szCs w:val="28"/>
        </w:rPr>
        <w:t>при предоставлении прав на заключение договоров на размещение</w:t>
      </w:r>
      <w:r w:rsidRPr="00E940ED">
        <w:rPr>
          <w:rFonts w:ascii="Times New Roman" w:hAnsi="Times New Roman"/>
          <w:sz w:val="28"/>
          <w:szCs w:val="28"/>
        </w:rPr>
        <w:t xml:space="preserve"> нестационарных торговых объектов</w:t>
      </w:r>
      <w:r>
        <w:rPr>
          <w:rFonts w:ascii="Times New Roman" w:hAnsi="Times New Roman"/>
          <w:sz w:val="28"/>
          <w:szCs w:val="28"/>
        </w:rPr>
        <w:t xml:space="preserve"> и организацию ярмарок на территории городского округа город Воронеж</w:t>
      </w:r>
      <w:r w:rsidRPr="00E940ED">
        <w:rPr>
          <w:rFonts w:ascii="Times New Roman" w:hAnsi="Times New Roman"/>
          <w:sz w:val="28"/>
          <w:szCs w:val="28"/>
        </w:rPr>
        <w:t>.</w:t>
      </w:r>
    </w:p>
    <w:p w:rsidR="001D46D7" w:rsidRPr="00E940ED" w:rsidRDefault="001D46D7" w:rsidP="006E2BE9">
      <w:pPr>
        <w:autoSpaceDE w:val="0"/>
        <w:autoSpaceDN w:val="0"/>
        <w:adjustRightInd w:val="0"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Управление строительной политики администрации городского округа город Воронеж осуществляет уплату земельного налога при использовании земельных участков, предоставленных на праве постоянного (бессрочного) пользования под строительство детских садов, школ, инженерной инфраструктуры и прочих объектов социальной инфраструктуры для муниципальных нужд.</w:t>
      </w:r>
    </w:p>
    <w:p w:rsidR="001D46D7" w:rsidRPr="001D46D7" w:rsidRDefault="001D46D7" w:rsidP="006E2BE9">
      <w:pPr>
        <w:spacing w:after="0" w:line="384" w:lineRule="auto"/>
        <w:ind w:firstLine="567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 xml:space="preserve">1.2. </w:t>
      </w: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Подготовка документации для постановки на </w:t>
      </w:r>
      <w:r w:rsidR="005C41AE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государственный </w:t>
      </w:r>
      <w:r w:rsidR="00E9451D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кадастровый учет, </w:t>
      </w: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>государственной регистрации права собственности городского округа город Воронеж на объекты капитального строительства и инженерной инфраструктуры городского округа город Воронеж, получение выписок из реестра ценных бумаг, оформление прочей документации в отношении объектов муниципальной собственности, осуществление оценки.</w:t>
      </w:r>
    </w:p>
    <w:p w:rsidR="00F848F4" w:rsidRPr="00592B02" w:rsidRDefault="001D46D7" w:rsidP="00592B02">
      <w:pPr>
        <w:widowControl w:val="0"/>
        <w:autoSpaceDE w:val="0"/>
        <w:autoSpaceDN w:val="0"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Исполнителями мероприятия являются управление имущественных и земельных отношений администрации городского округа город Воронеж, управление главного архитектора администрации городского о</w:t>
      </w:r>
      <w:r w:rsidR="009E2C0E">
        <w:rPr>
          <w:rFonts w:ascii="Times New Roman" w:hAnsi="Times New Roman"/>
          <w:sz w:val="28"/>
          <w:szCs w:val="28"/>
        </w:rPr>
        <w:t>круга город Воронеж</w:t>
      </w:r>
      <w:r w:rsidR="00171BCB">
        <w:rPr>
          <w:rFonts w:ascii="Times New Roman" w:hAnsi="Times New Roman"/>
          <w:sz w:val="28"/>
          <w:szCs w:val="28"/>
        </w:rPr>
        <w:t xml:space="preserve"> и</w:t>
      </w:r>
      <w:r w:rsidR="009E2C0E">
        <w:rPr>
          <w:rFonts w:ascii="Times New Roman" w:hAnsi="Times New Roman"/>
          <w:sz w:val="28"/>
          <w:szCs w:val="28"/>
        </w:rPr>
        <w:t xml:space="preserve"> </w:t>
      </w:r>
      <w:r w:rsidRPr="00E940ED">
        <w:rPr>
          <w:rFonts w:ascii="Times New Roman" w:hAnsi="Times New Roman"/>
          <w:sz w:val="28"/>
          <w:szCs w:val="28"/>
        </w:rPr>
        <w:t xml:space="preserve">управление развития предпринимательства, потребительского рынка и инновационной политики администрации </w:t>
      </w:r>
      <w:r w:rsidR="009E2C0E">
        <w:rPr>
          <w:rFonts w:ascii="Times New Roman" w:hAnsi="Times New Roman"/>
          <w:sz w:val="28"/>
          <w:szCs w:val="28"/>
        </w:rPr>
        <w:t>г</w:t>
      </w:r>
      <w:r w:rsidR="00F848F4">
        <w:rPr>
          <w:rFonts w:ascii="Times New Roman" w:hAnsi="Times New Roman"/>
          <w:sz w:val="28"/>
          <w:szCs w:val="28"/>
        </w:rPr>
        <w:t>ородского округа город Воронеж.</w:t>
      </w:r>
      <w:r w:rsidR="002B7519">
        <w:rPr>
          <w:rFonts w:ascii="Times New Roman" w:hAnsi="Times New Roman"/>
          <w:sz w:val="28"/>
          <w:szCs w:val="28"/>
        </w:rPr>
        <w:t xml:space="preserve"> </w:t>
      </w:r>
    </w:p>
    <w:p w:rsidR="001D46D7" w:rsidRDefault="001D46D7" w:rsidP="009E2C0E">
      <w:pPr>
        <w:widowControl w:val="0"/>
        <w:autoSpaceDE w:val="0"/>
        <w:autoSpaceDN w:val="0"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Управление имущественных и земельных отношений администрации городского округа город Воронеж в рамках мероприятия выступает заказчиком следующих видов услуг сторонних организаций:</w:t>
      </w:r>
    </w:p>
    <w:p w:rsidR="001D46D7" w:rsidRPr="001D46D7" w:rsidRDefault="001D46D7" w:rsidP="003370E2">
      <w:pPr>
        <w:spacing w:after="0" w:line="360" w:lineRule="auto"/>
        <w:ind w:firstLine="567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</w:rPr>
        <w:t xml:space="preserve">- выполнение работ по изготовлению технической документации на объекты недвижимости с целью постановки их на государственный кадастровый учет, </w:t>
      </w:r>
      <w:proofErr w:type="gramStart"/>
      <w:r w:rsidRPr="00E940ED">
        <w:rPr>
          <w:rFonts w:ascii="Times New Roman" w:hAnsi="Times New Roman"/>
          <w:sz w:val="28"/>
          <w:szCs w:val="28"/>
        </w:rPr>
        <w:t>постановки</w:t>
      </w:r>
      <w:proofErr w:type="gramEnd"/>
      <w:r w:rsidRPr="00E940ED">
        <w:rPr>
          <w:rFonts w:ascii="Times New Roman" w:hAnsi="Times New Roman"/>
          <w:sz w:val="28"/>
          <w:szCs w:val="28"/>
        </w:rPr>
        <w:t xml:space="preserve"> на учет объектов как бесхозяйных с последующей </w:t>
      </w:r>
      <w:r w:rsidR="005C41AE">
        <w:rPr>
          <w:rFonts w:ascii="Times New Roman" w:hAnsi="Times New Roman"/>
          <w:sz w:val="28"/>
          <w:szCs w:val="28"/>
        </w:rPr>
        <w:t xml:space="preserve">государственной </w:t>
      </w:r>
      <w:r w:rsidRPr="00E940ED">
        <w:rPr>
          <w:rFonts w:ascii="Times New Roman" w:hAnsi="Times New Roman"/>
          <w:sz w:val="28"/>
          <w:szCs w:val="28"/>
        </w:rPr>
        <w:t>регистрацией права собственности;</w:t>
      </w:r>
    </w:p>
    <w:p w:rsidR="005E0624" w:rsidRDefault="005E0624" w:rsidP="003370E2">
      <w:pPr>
        <w:spacing w:after="0" w:line="360" w:lineRule="auto"/>
        <w:ind w:firstLine="567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</w:rPr>
        <w:t>- получение выписок из реестра ценных бумаг</w:t>
      </w:r>
      <w:r>
        <w:rPr>
          <w:rFonts w:ascii="Times New Roman" w:hAnsi="Times New Roman"/>
          <w:sz w:val="28"/>
          <w:szCs w:val="28"/>
        </w:rPr>
        <w:t>;</w:t>
      </w: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</w:t>
      </w:r>
    </w:p>
    <w:p w:rsidR="005E0624" w:rsidRDefault="005E0624" w:rsidP="005E0624">
      <w:pPr>
        <w:spacing w:after="0" w:line="360" w:lineRule="auto"/>
        <w:ind w:firstLine="567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- осуществление экспертной оценки технического состояния объектов, находящихся в </w:t>
      </w:r>
      <w:r w:rsidR="00BA7A83">
        <w:rPr>
          <w:rFonts w:ascii="Times New Roman" w:eastAsia="Times New Roman" w:hAnsi="Times New Roman" w:cstheme="minorBidi"/>
          <w:sz w:val="28"/>
          <w:szCs w:val="28"/>
          <w:lang w:eastAsia="ru-RU"/>
        </w:rPr>
        <w:t>муниципальной собственности</w:t>
      </w:r>
      <w:r w:rsidR="00871C2D">
        <w:rPr>
          <w:rFonts w:ascii="Times New Roman" w:eastAsia="Times New Roman" w:hAnsi="Times New Roman" w:cstheme="minorBidi"/>
          <w:sz w:val="28"/>
          <w:szCs w:val="28"/>
          <w:lang w:eastAsia="ru-RU"/>
        </w:rPr>
        <w:t>;</w:t>
      </w:r>
      <w:r w:rsidR="007A642B" w:rsidRPr="007A642B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</w:t>
      </w:r>
    </w:p>
    <w:p w:rsidR="00281AAE" w:rsidRPr="007A642B" w:rsidRDefault="00281AAE" w:rsidP="00281AAE">
      <w:pPr>
        <w:spacing w:after="0" w:line="360" w:lineRule="auto"/>
        <w:ind w:firstLine="567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>- подготовка проектно-сметной документации для проведения работ</w:t>
      </w:r>
      <w:r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по осуществлению</w:t>
      </w:r>
      <w:r w:rsidR="00F848F4" w:rsidRPr="00F848F4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</w:t>
      </w:r>
      <w:r w:rsidR="00F848F4">
        <w:rPr>
          <w:rFonts w:ascii="Times New Roman" w:eastAsia="Times New Roman" w:hAnsi="Times New Roman" w:cstheme="minorBidi"/>
          <w:sz w:val="28"/>
          <w:szCs w:val="28"/>
          <w:lang w:eastAsia="ru-RU"/>
        </w:rPr>
        <w:t>сноса,</w:t>
      </w:r>
      <w:r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ремонтных работ или реконструкции</w:t>
      </w: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объектов муниципальной собственности;</w:t>
      </w:r>
    </w:p>
    <w:p w:rsidR="001D46D7" w:rsidRPr="001D46D7" w:rsidRDefault="001D46D7" w:rsidP="003370E2">
      <w:pPr>
        <w:spacing w:after="0" w:line="360" w:lineRule="auto"/>
        <w:ind w:firstLine="567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>- подготовка иной инженерно-технической  и экспертной документации в отношении объек</w:t>
      </w:r>
      <w:r>
        <w:rPr>
          <w:rFonts w:ascii="Times New Roman" w:eastAsia="Times New Roman" w:hAnsi="Times New Roman" w:cstheme="minorBidi"/>
          <w:sz w:val="28"/>
          <w:szCs w:val="28"/>
          <w:lang w:eastAsia="ru-RU"/>
        </w:rPr>
        <w:t>тов муниципальной собственности;</w:t>
      </w:r>
    </w:p>
    <w:p w:rsidR="005E0624" w:rsidRPr="00E940ED" w:rsidRDefault="005E0624" w:rsidP="005E0624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7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940ED">
        <w:rPr>
          <w:rFonts w:ascii="Times New Roman" w:hAnsi="Times New Roman"/>
          <w:sz w:val="28"/>
          <w:szCs w:val="28"/>
        </w:rPr>
        <w:t>- определение рыночной стоимости муниципального имущества;</w:t>
      </w:r>
    </w:p>
    <w:p w:rsidR="005E0624" w:rsidRDefault="005E0624" w:rsidP="005E0624">
      <w:pPr>
        <w:autoSpaceDE w:val="0"/>
        <w:autoSpaceDN w:val="0"/>
        <w:adjustRightInd w:val="0"/>
        <w:spacing w:after="0" w:line="367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940ED">
        <w:rPr>
          <w:rFonts w:ascii="Times New Roman" w:hAnsi="Times New Roman"/>
          <w:sz w:val="28"/>
          <w:szCs w:val="28"/>
        </w:rPr>
        <w:t>- определение рыночной стоимости и величины месячной арендной платы муниципального имущества;</w:t>
      </w:r>
      <w:r w:rsidRPr="005E0624">
        <w:rPr>
          <w:rFonts w:ascii="Times New Roman" w:hAnsi="Times New Roman"/>
          <w:sz w:val="28"/>
          <w:szCs w:val="28"/>
        </w:rPr>
        <w:t xml:space="preserve"> </w:t>
      </w:r>
    </w:p>
    <w:p w:rsidR="005E0624" w:rsidRDefault="005E0624" w:rsidP="005E0624">
      <w:pPr>
        <w:autoSpaceDE w:val="0"/>
        <w:autoSpaceDN w:val="0"/>
        <w:adjustRightInd w:val="0"/>
        <w:spacing w:after="0" w:line="367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940ED">
        <w:rPr>
          <w:rFonts w:ascii="Times New Roman" w:hAnsi="Times New Roman"/>
          <w:sz w:val="28"/>
          <w:szCs w:val="28"/>
        </w:rPr>
        <w:t>- определение рыночной стоимости и величины годовой арендной</w:t>
      </w:r>
      <w:r>
        <w:rPr>
          <w:rFonts w:ascii="Times New Roman" w:hAnsi="Times New Roman"/>
          <w:sz w:val="28"/>
          <w:szCs w:val="28"/>
        </w:rPr>
        <w:br/>
      </w:r>
      <w:r w:rsidRPr="00E940ED">
        <w:rPr>
          <w:rFonts w:ascii="Times New Roman" w:hAnsi="Times New Roman"/>
          <w:sz w:val="28"/>
          <w:szCs w:val="28"/>
        </w:rPr>
        <w:t>платы земельных участков, находящихся в собственности муниципального образования городской округ город Воронеж;</w:t>
      </w:r>
    </w:p>
    <w:p w:rsidR="005E0624" w:rsidRDefault="005E0624" w:rsidP="005E062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3459">
        <w:rPr>
          <w:rFonts w:ascii="Times New Roman" w:hAnsi="Times New Roman"/>
          <w:sz w:val="28"/>
          <w:szCs w:val="28"/>
        </w:rPr>
        <w:t xml:space="preserve">- определение рыночной стоимости изымаемых 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 w:rsidRPr="00773459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>нужд земельных участков и (или) расположенных на них объектов недвижимого имущества (нежилого фонда) или прекращаемых прав, размера убытков, причиняемых изъятием, а также недвижимого имущества, предоставляемого взамен и</w:t>
      </w:r>
      <w:r w:rsidR="001E7950">
        <w:rPr>
          <w:rFonts w:ascii="Times New Roman" w:eastAsia="Times New Roman" w:hAnsi="Times New Roman"/>
          <w:sz w:val="28"/>
          <w:szCs w:val="28"/>
          <w:lang w:eastAsia="ru-RU"/>
        </w:rPr>
        <w:t>зымаемого недвижимого имущества.</w:t>
      </w:r>
    </w:p>
    <w:p w:rsidR="001D46D7" w:rsidRPr="00F9115C" w:rsidRDefault="001D46D7" w:rsidP="006E2BE9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</w:t>
      </w:r>
      <w:r w:rsidRPr="00F9115C">
        <w:rPr>
          <w:rFonts w:ascii="Times New Roman" w:hAnsi="Times New Roman"/>
          <w:sz w:val="28"/>
          <w:szCs w:val="28"/>
        </w:rPr>
        <w:t xml:space="preserve">главного архитектора администрации городского округа город Воронеж в рамках мероприятия выступает заказчиком следующих видов услуг сторонних организаций: </w:t>
      </w:r>
    </w:p>
    <w:p w:rsidR="001D46D7" w:rsidRPr="00F9115C" w:rsidRDefault="001D46D7" w:rsidP="006E2BE9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115C">
        <w:rPr>
          <w:rFonts w:ascii="Times New Roman" w:hAnsi="Times New Roman"/>
          <w:sz w:val="28"/>
          <w:szCs w:val="28"/>
        </w:rPr>
        <w:t xml:space="preserve">- геодезическая съемка </w:t>
      </w:r>
      <w:r w:rsidRPr="00C30213">
        <w:rPr>
          <w:rFonts w:ascii="Times New Roman" w:hAnsi="Times New Roman"/>
          <w:sz w:val="28"/>
          <w:szCs w:val="28"/>
        </w:rPr>
        <w:t xml:space="preserve">объектов </w:t>
      </w:r>
      <w:r>
        <w:rPr>
          <w:rFonts w:ascii="Times New Roman" w:hAnsi="Times New Roman"/>
          <w:sz w:val="28"/>
          <w:szCs w:val="28"/>
        </w:rPr>
        <w:t>инженерной инфраструктуры</w:t>
      </w:r>
      <w:r w:rsidRPr="00F9115C">
        <w:rPr>
          <w:rFonts w:ascii="Times New Roman" w:hAnsi="Times New Roman"/>
          <w:sz w:val="28"/>
          <w:szCs w:val="28"/>
        </w:rPr>
        <w:t>;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115C">
        <w:rPr>
          <w:rFonts w:ascii="Times New Roman" w:hAnsi="Times New Roman"/>
          <w:sz w:val="28"/>
          <w:szCs w:val="28"/>
        </w:rPr>
        <w:t xml:space="preserve">- изготовление технических планов </w:t>
      </w:r>
      <w:r w:rsidRPr="00C30213">
        <w:rPr>
          <w:rFonts w:ascii="Times New Roman" w:hAnsi="Times New Roman"/>
          <w:sz w:val="28"/>
          <w:szCs w:val="28"/>
        </w:rPr>
        <w:t xml:space="preserve">объектов </w:t>
      </w:r>
      <w:r>
        <w:rPr>
          <w:rFonts w:ascii="Times New Roman" w:hAnsi="Times New Roman"/>
          <w:sz w:val="28"/>
          <w:szCs w:val="28"/>
        </w:rPr>
        <w:t>инженерной инфраструктуры;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E1398">
        <w:rPr>
          <w:rFonts w:ascii="Times New Roman" w:hAnsi="Times New Roman"/>
          <w:sz w:val="28"/>
          <w:szCs w:val="28"/>
        </w:rPr>
        <w:t>изготовление схем расположения земельных участков</w:t>
      </w:r>
      <w:r>
        <w:rPr>
          <w:rFonts w:ascii="Times New Roman" w:hAnsi="Times New Roman"/>
          <w:sz w:val="28"/>
          <w:szCs w:val="28"/>
        </w:rPr>
        <w:t>;</w:t>
      </w:r>
    </w:p>
    <w:p w:rsidR="001D46D7" w:rsidRPr="00F9115C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85824">
        <w:rPr>
          <w:rFonts w:ascii="Times New Roman" w:hAnsi="Times New Roman"/>
          <w:sz w:val="28"/>
          <w:szCs w:val="28"/>
        </w:rPr>
        <w:t xml:space="preserve"> </w:t>
      </w:r>
      <w:r w:rsidRPr="00FE1398">
        <w:rPr>
          <w:rFonts w:ascii="Times New Roman" w:hAnsi="Times New Roman"/>
          <w:sz w:val="28"/>
          <w:szCs w:val="28"/>
        </w:rPr>
        <w:t>подготовка межевых планов и постановка на государственный кадастровый учет земельных участков под объектами водоснабжения;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E1398">
        <w:rPr>
          <w:rFonts w:ascii="Times New Roman" w:hAnsi="Times New Roman"/>
          <w:sz w:val="28"/>
          <w:szCs w:val="28"/>
        </w:rPr>
        <w:t>проведение работ по уточн</w:t>
      </w:r>
      <w:r>
        <w:rPr>
          <w:rFonts w:ascii="Times New Roman" w:hAnsi="Times New Roman"/>
          <w:sz w:val="28"/>
          <w:szCs w:val="28"/>
        </w:rPr>
        <w:t>ению границ земельных участков;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E1398">
        <w:rPr>
          <w:rFonts w:ascii="Times New Roman" w:hAnsi="Times New Roman"/>
          <w:sz w:val="28"/>
          <w:szCs w:val="28"/>
        </w:rPr>
        <w:t>подготовка проект</w:t>
      </w:r>
      <w:r>
        <w:rPr>
          <w:rFonts w:ascii="Times New Roman" w:hAnsi="Times New Roman"/>
          <w:sz w:val="28"/>
          <w:szCs w:val="28"/>
        </w:rPr>
        <w:t>а межевания земельных участков;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E1398">
        <w:rPr>
          <w:rFonts w:ascii="Times New Roman" w:hAnsi="Times New Roman"/>
          <w:sz w:val="28"/>
          <w:szCs w:val="28"/>
        </w:rPr>
        <w:t xml:space="preserve">подготовка межевых планов и постановка на государственный кадастровый учет земельных участков, фактически занимаемых индивидуальными жилыми домами, возведенными в порядке оказания помощи гражданам, лишившимся жилых помещений в результате лесных и ландшафтных пожаров 2010 года в микрорайоне </w:t>
      </w:r>
      <w:proofErr w:type="spellStart"/>
      <w:r w:rsidRPr="00FE1398">
        <w:rPr>
          <w:rFonts w:ascii="Times New Roman" w:hAnsi="Times New Roman"/>
          <w:sz w:val="28"/>
          <w:szCs w:val="28"/>
        </w:rPr>
        <w:t>Масловка</w:t>
      </w:r>
      <w:proofErr w:type="spellEnd"/>
      <w:r w:rsidRPr="00F9115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D46D7" w:rsidRPr="00EC3B91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3B91">
        <w:rPr>
          <w:rFonts w:ascii="Times New Roman" w:hAnsi="Times New Roman"/>
          <w:sz w:val="28"/>
          <w:szCs w:val="28"/>
        </w:rPr>
        <w:t>Управление развития предпринимательства, потребительского рынка и инновационной политики администрации городского округа город Воронеж в рамках мероприятия выступает заказчиком следующих видов услуг сторонних организаций: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3B91">
        <w:rPr>
          <w:rFonts w:ascii="Times New Roman" w:hAnsi="Times New Roman"/>
          <w:sz w:val="28"/>
          <w:szCs w:val="28"/>
        </w:rPr>
        <w:t xml:space="preserve">- оценка стоимости прав на заключение договоров на организацию ярмарок, на размещение нестационарных торговых объектов, на размещение передвижных средств развозной и разносной уличной торговли, на размещение елочных базаров на территории городского округа город </w:t>
      </w:r>
      <w:r w:rsidRPr="00382AA5">
        <w:rPr>
          <w:rFonts w:ascii="Times New Roman" w:hAnsi="Times New Roman"/>
          <w:sz w:val="28"/>
          <w:szCs w:val="28"/>
        </w:rPr>
        <w:t>Воронеж.</w:t>
      </w:r>
    </w:p>
    <w:p w:rsidR="001D46D7" w:rsidRDefault="001D46D7" w:rsidP="001D46D7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 xml:space="preserve">1.3.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Подготовка документации</w:t>
      </w: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 xml:space="preserve"> для</w:t>
      </w:r>
      <w:r w:rsidR="006A2A85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постановки на</w:t>
      </w:r>
      <w:r w:rsidR="007A64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642B" w:rsidRPr="001E562E">
        <w:rPr>
          <w:rFonts w:ascii="Times New Roman" w:eastAsia="Times New Roman" w:hAnsi="Times New Roman"/>
          <w:sz w:val="28"/>
          <w:szCs w:val="28"/>
          <w:lang w:eastAsia="ru-RU"/>
        </w:rPr>
        <w:t>государственный</w:t>
      </w:r>
      <w:r w:rsidR="006A2A85">
        <w:rPr>
          <w:rFonts w:ascii="Times New Roman" w:eastAsia="Times New Roman" w:hAnsi="Times New Roman"/>
          <w:sz w:val="28"/>
          <w:szCs w:val="28"/>
          <w:lang w:eastAsia="ru-RU"/>
        </w:rPr>
        <w:t xml:space="preserve"> кадастровый учет,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4CB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регистраци</w:t>
      </w:r>
      <w:r w:rsidR="006A2A8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A4CB7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права собственности городского округа город Воронеж на земельные участки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46D7" w:rsidRPr="00E940ED" w:rsidRDefault="001D46D7" w:rsidP="001D46D7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Исполнителем мероприятия является управление имущественных и земельных отношений администрации городского округа город Воронеж.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Управлением имущественных и земельных отношений администрации городского округа город Воронеж в рамках мероприятия осуществляется </w:t>
      </w:r>
      <w:r w:rsidRPr="000E7055">
        <w:rPr>
          <w:rFonts w:ascii="Times New Roman" w:hAnsi="Times New Roman"/>
          <w:sz w:val="28"/>
          <w:szCs w:val="28"/>
        </w:rPr>
        <w:t xml:space="preserve">формирование земельных участков </w:t>
      </w:r>
      <w:r w:rsidRPr="00E940ED">
        <w:rPr>
          <w:rFonts w:ascii="Times New Roman" w:hAnsi="Times New Roman"/>
          <w:sz w:val="28"/>
          <w:szCs w:val="28"/>
        </w:rPr>
        <w:t xml:space="preserve">под объектами недвижимости, находящимися </w:t>
      </w:r>
      <w:r>
        <w:rPr>
          <w:rFonts w:ascii="Times New Roman" w:hAnsi="Times New Roman"/>
          <w:sz w:val="28"/>
          <w:szCs w:val="28"/>
        </w:rPr>
        <w:t xml:space="preserve">в муниципальной собственности, и </w:t>
      </w:r>
      <w:r w:rsidRPr="00E940ED">
        <w:rPr>
          <w:rFonts w:ascii="Times New Roman" w:hAnsi="Times New Roman"/>
          <w:sz w:val="28"/>
          <w:szCs w:val="28"/>
        </w:rPr>
        <w:t>постановка их на г</w:t>
      </w:r>
      <w:r>
        <w:rPr>
          <w:rFonts w:ascii="Times New Roman" w:hAnsi="Times New Roman"/>
          <w:sz w:val="28"/>
          <w:szCs w:val="28"/>
        </w:rPr>
        <w:t xml:space="preserve">осударственный кадастровый учет. </w:t>
      </w:r>
    </w:p>
    <w:p w:rsidR="001D46D7" w:rsidRPr="00E940ED" w:rsidRDefault="001D46D7" w:rsidP="001D46D7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 xml:space="preserve">1.4. Подготовка и организация комплекса мероприятий, направленных на осуществление работ по демонтажу рекламных конструкций, </w:t>
      </w:r>
      <w:r w:rsidRPr="00CF215C">
        <w:rPr>
          <w:rFonts w:ascii="Times New Roman" w:eastAsia="Times New Roman" w:hAnsi="Times New Roman"/>
          <w:sz w:val="28"/>
          <w:szCs w:val="28"/>
          <w:lang w:eastAsia="ru-RU"/>
        </w:rPr>
        <w:t>в том числе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>установленных и (или) эксплуатируемых без разрешений на установку и эксплуатацию рекламных конструкций, срок действия которых не истек.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Исполнителем мероприятия является управление имущественных и земельных отношений администрации городского округа город Воронеж.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</w:rPr>
        <w:t xml:space="preserve">В рамках мероприятия проводится конкурсный отбор подрядной организации на право выполнения работ по демонтажу, утилизации рекламных конструкций, </w:t>
      </w:r>
      <w:r w:rsidRPr="00C97D1C">
        <w:rPr>
          <w:rFonts w:ascii="Times New Roman" w:eastAsia="Times New Roman" w:hAnsi="Times New Roman"/>
          <w:sz w:val="28"/>
          <w:szCs w:val="28"/>
          <w:lang w:eastAsia="ru-RU"/>
        </w:rPr>
        <w:t>размещенных на территории городского округа город Воронеж с нарушением требований законодательства о рекламе, а также в необходимых случаях по утилизации иных рекламных конструкций.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1.5.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Финансовое обеспечение деятельности муниципального казенного учреждения городского округа город Воронеж «Городской центр муниципального имущества».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055">
        <w:rPr>
          <w:rFonts w:ascii="Times New Roman" w:hAnsi="Times New Roman"/>
          <w:sz w:val="28"/>
          <w:szCs w:val="28"/>
        </w:rPr>
        <w:t>С 01.01.2017 мероприятие выделено в основное мероприятие 2.</w:t>
      </w:r>
    </w:p>
    <w:p w:rsidR="001D46D7" w:rsidRPr="00E940ED" w:rsidRDefault="001D46D7" w:rsidP="001D46D7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>1.6. Внесение взносов в уставные капиталы акционерных обществ с долей участия муниципального образования и приобретение недвижимого имущества в собственность муниципального образования.</w:t>
      </w:r>
    </w:p>
    <w:p w:rsidR="001D46D7" w:rsidRPr="00E940ED" w:rsidRDefault="001D46D7" w:rsidP="001D46D7">
      <w:pPr>
        <w:tabs>
          <w:tab w:val="left" w:pos="5103"/>
        </w:tabs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Исполнителем мероприятия является управление имущественных и земельных отношений администрации городского округа город Воронеж.</w:t>
      </w:r>
    </w:p>
    <w:p w:rsidR="001D46D7" w:rsidRDefault="001D46D7" w:rsidP="001D46D7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 2014 году в соответствии с решением </w:t>
      </w:r>
      <w:r w:rsidRPr="00E940E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Воронежской городской Думы от 10.07.2013 № 1235-</w:t>
      </w:r>
      <w:r w:rsidRPr="00E940ED">
        <w:rPr>
          <w:rFonts w:ascii="Times New Roman" w:eastAsia="Times New Roman" w:hAnsi="Times New Roman" w:cs="Calibri"/>
          <w:bCs/>
          <w:sz w:val="28"/>
          <w:szCs w:val="28"/>
          <w:lang w:val="en-US" w:eastAsia="ru-RU"/>
        </w:rPr>
        <w:t>III</w:t>
      </w:r>
      <w:r w:rsidRPr="00E940E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осуществлена приватизация муниципального унитарного предприятия городского округа город Воронеж «Центральный рынок» путем преобразования в открытое акционерное общество «Центральный рынок» с долей участия в уставном капитале муниципального образования. </w:t>
      </w:r>
    </w:p>
    <w:p w:rsidR="001D46D7" w:rsidRPr="00E940ED" w:rsidRDefault="001D46D7" w:rsidP="001D46D7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Для строительства нового водозабора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(ВПС-21) в</w:t>
      </w:r>
      <w:r w:rsidRPr="00E940ED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 xml:space="preserve"> целях улучшения в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одоснабжения Левобережного района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город Воронеж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собственность городского округа город Воронеж приобретен земельный участок, находящийся </w:t>
      </w:r>
      <w:r w:rsidRPr="00E940ED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за чертой городского округа город Воронеж</w:t>
      </w:r>
      <w:r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,</w:t>
      </w:r>
      <w:r w:rsidRPr="00E940ED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 xml:space="preserve"> на территории </w:t>
      </w:r>
      <w:proofErr w:type="spellStart"/>
      <w:r w:rsidRPr="00E940ED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Новоу</w:t>
      </w:r>
      <w:r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сманского</w:t>
      </w:r>
      <w:proofErr w:type="spellEnd"/>
      <w:r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 xml:space="preserve"> муниципального района</w:t>
      </w:r>
      <w:r w:rsidRPr="003C7F9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46D7" w:rsidRDefault="001D46D7" w:rsidP="001D46D7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Внесение взносов </w:t>
      </w:r>
      <w:r w:rsidRPr="00E940ED">
        <w:rPr>
          <w:rFonts w:ascii="Times New Roman" w:hAnsi="Times New Roman"/>
          <w:sz w:val="28"/>
          <w:szCs w:val="28"/>
          <w:lang w:eastAsia="ru-RU"/>
        </w:rPr>
        <w:t xml:space="preserve">в денежном эквиваленте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в уставные капиталы акционерных обществ и приобретение в собственность муниципального образования имущества осуществляются в соответствии с принятыми нормативными правовыми актами органов местного самоуправления городского округа город Воронеж.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1.7. </w:t>
      </w:r>
      <w:r>
        <w:rPr>
          <w:rFonts w:ascii="Times New Roman" w:hAnsi="Times New Roman"/>
          <w:sz w:val="28"/>
          <w:szCs w:val="28"/>
        </w:rPr>
        <w:t>С</w:t>
      </w:r>
      <w:r w:rsidRPr="002C7CC1">
        <w:rPr>
          <w:rFonts w:ascii="Times New Roman" w:hAnsi="Times New Roman"/>
          <w:sz w:val="28"/>
          <w:szCs w:val="28"/>
        </w:rPr>
        <w:t>одержани</w:t>
      </w:r>
      <w:r>
        <w:rPr>
          <w:rFonts w:ascii="Times New Roman" w:hAnsi="Times New Roman"/>
          <w:sz w:val="28"/>
          <w:szCs w:val="28"/>
        </w:rPr>
        <w:t>е и ремонт</w:t>
      </w:r>
      <w:r w:rsidRPr="002C7CC1">
        <w:rPr>
          <w:rFonts w:ascii="Times New Roman" w:hAnsi="Times New Roman"/>
          <w:sz w:val="28"/>
          <w:szCs w:val="28"/>
        </w:rPr>
        <w:t xml:space="preserve"> объектов недвижимости имущественной казны городского округа, </w:t>
      </w:r>
      <w:r>
        <w:rPr>
          <w:rFonts w:ascii="Times New Roman" w:hAnsi="Times New Roman"/>
          <w:sz w:val="28"/>
          <w:szCs w:val="28"/>
        </w:rPr>
        <w:t>о</w:t>
      </w:r>
      <w:r w:rsidRPr="002C7CC1">
        <w:rPr>
          <w:rFonts w:ascii="Times New Roman" w:hAnsi="Times New Roman"/>
          <w:sz w:val="28"/>
          <w:szCs w:val="28"/>
        </w:rPr>
        <w:t xml:space="preserve">плата </w:t>
      </w:r>
      <w:r>
        <w:rPr>
          <w:rFonts w:ascii="Times New Roman" w:hAnsi="Times New Roman"/>
          <w:sz w:val="28"/>
          <w:szCs w:val="28"/>
        </w:rPr>
        <w:t xml:space="preserve">коммунальных платежей, </w:t>
      </w:r>
      <w:r w:rsidRPr="002C7CC1">
        <w:rPr>
          <w:rFonts w:ascii="Times New Roman" w:hAnsi="Times New Roman"/>
          <w:sz w:val="28"/>
          <w:szCs w:val="28"/>
        </w:rPr>
        <w:t xml:space="preserve">взносов на капитальный ремонт общего </w:t>
      </w:r>
      <w:r>
        <w:rPr>
          <w:rFonts w:ascii="Times New Roman" w:hAnsi="Times New Roman"/>
          <w:sz w:val="28"/>
          <w:szCs w:val="28"/>
        </w:rPr>
        <w:t>имущества многоквартирных домов.</w:t>
      </w:r>
    </w:p>
    <w:p w:rsidR="006A2A85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Исполнителем мероприятия является управление имущественных и земельных отношений администрации городского округа город Воронеж.</w:t>
      </w:r>
    </w:p>
    <w:p w:rsidR="001D46D7" w:rsidRDefault="006A2A85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2A85">
        <w:t xml:space="preserve"> </w:t>
      </w:r>
      <w:r w:rsidRPr="006A2A85">
        <w:rPr>
          <w:rFonts w:ascii="Times New Roman" w:hAnsi="Times New Roman"/>
          <w:sz w:val="28"/>
          <w:szCs w:val="28"/>
          <w:lang w:eastAsia="ru-RU"/>
        </w:rPr>
        <w:t xml:space="preserve">Управление имущественных и земельных отношений администрации городского округа город Воронеж выступает заказчиком работ и услуг </w:t>
      </w:r>
      <w:proofErr w:type="spellStart"/>
      <w:r w:rsidRPr="006A2A85">
        <w:rPr>
          <w:rFonts w:ascii="Times New Roman" w:hAnsi="Times New Roman"/>
          <w:sz w:val="28"/>
          <w:szCs w:val="28"/>
          <w:lang w:eastAsia="ru-RU"/>
        </w:rPr>
        <w:t>ресурсоснабжающих</w:t>
      </w:r>
      <w:proofErr w:type="spellEnd"/>
      <w:r w:rsidRPr="006A2A85">
        <w:rPr>
          <w:rFonts w:ascii="Times New Roman" w:hAnsi="Times New Roman"/>
          <w:sz w:val="28"/>
          <w:szCs w:val="28"/>
          <w:lang w:eastAsia="ru-RU"/>
        </w:rPr>
        <w:t>, управляющих и иных сторонних организаций для предоставления коммунальных услуг, осуществления содержания и ремонта объектов недвижимости имущественной казны городского округа,</w:t>
      </w:r>
      <w:r w:rsidR="00C537A2">
        <w:rPr>
          <w:rFonts w:ascii="Times New Roman" w:hAnsi="Times New Roman"/>
          <w:sz w:val="28"/>
          <w:szCs w:val="28"/>
          <w:lang w:eastAsia="ru-RU"/>
        </w:rPr>
        <w:t xml:space="preserve"> обеспечения сохранности указанных объектов,</w:t>
      </w:r>
      <w:r w:rsidRPr="006A2A85">
        <w:rPr>
          <w:rFonts w:ascii="Times New Roman" w:hAnsi="Times New Roman"/>
          <w:sz w:val="28"/>
          <w:szCs w:val="28"/>
          <w:lang w:eastAsia="ru-RU"/>
        </w:rPr>
        <w:t xml:space="preserve"> осуществляет оплату взносов на капитальный ремонт общего имущества многоквартирных домов.</w:t>
      </w:r>
    </w:p>
    <w:p w:rsidR="001D46D7" w:rsidRPr="00773459" w:rsidRDefault="001D46D7" w:rsidP="001D46D7">
      <w:pPr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>1.8. Осуществление выплат собственникам изымаемых объектов недвижимости для муниципальных нужд.</w:t>
      </w:r>
    </w:p>
    <w:p w:rsidR="001D46D7" w:rsidRPr="00773459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459">
        <w:rPr>
          <w:rFonts w:ascii="Times New Roman" w:hAnsi="Times New Roman"/>
          <w:sz w:val="28"/>
          <w:szCs w:val="28"/>
        </w:rPr>
        <w:t>Исполнителем мероприятия является управление имущественных и земельных отношений администрации городского округа город Воронеж.</w:t>
      </w:r>
    </w:p>
    <w:p w:rsidR="001D46D7" w:rsidRPr="00773459" w:rsidRDefault="001D46D7" w:rsidP="001D46D7">
      <w:pPr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459">
        <w:rPr>
          <w:rFonts w:ascii="Times New Roman" w:hAnsi="Times New Roman"/>
          <w:sz w:val="28"/>
          <w:szCs w:val="28"/>
        </w:rPr>
        <w:t>В случае изъятия земельного участка и находящихся на нем объектов недвижимости (нежилого фонда) для муниципальных ну</w:t>
      </w:r>
      <w:proofErr w:type="gramStart"/>
      <w:r w:rsidRPr="00773459">
        <w:rPr>
          <w:rFonts w:ascii="Times New Roman" w:hAnsi="Times New Roman"/>
          <w:sz w:val="28"/>
          <w:szCs w:val="28"/>
        </w:rPr>
        <w:t xml:space="preserve">жд 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>в св</w:t>
      </w:r>
      <w:proofErr w:type="gramEnd"/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>язи с признанием расположенного на таком земельном участке многоквартирного дома аварийным и подлежащим сносу или реконструкции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3459">
        <w:rPr>
          <w:rFonts w:ascii="Times New Roman" w:hAnsi="Times New Roman"/>
          <w:sz w:val="28"/>
          <w:szCs w:val="28"/>
        </w:rPr>
        <w:t>осуществля</w:t>
      </w:r>
      <w:r>
        <w:rPr>
          <w:rFonts w:ascii="Times New Roman" w:hAnsi="Times New Roman"/>
          <w:sz w:val="28"/>
          <w:szCs w:val="28"/>
        </w:rPr>
        <w:t>ю</w:t>
      </w:r>
      <w:r w:rsidRPr="00773459"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z w:val="28"/>
          <w:szCs w:val="28"/>
        </w:rPr>
        <w:t xml:space="preserve"> выплаты</w:t>
      </w:r>
      <w:r w:rsidRPr="00773459">
        <w:rPr>
          <w:rFonts w:ascii="Times New Roman" w:hAnsi="Times New Roman"/>
          <w:sz w:val="28"/>
          <w:szCs w:val="28"/>
        </w:rPr>
        <w:t>:</w:t>
      </w:r>
    </w:p>
    <w:p w:rsidR="001D46D7" w:rsidRPr="00773459" w:rsidRDefault="001D46D7" w:rsidP="001D46D7">
      <w:pPr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 xml:space="preserve">- возмещения собственникам </w:t>
      </w:r>
      <w:r w:rsidRPr="00773459">
        <w:rPr>
          <w:rFonts w:ascii="Times New Roman" w:hAnsi="Times New Roman"/>
          <w:sz w:val="28"/>
          <w:szCs w:val="28"/>
        </w:rPr>
        <w:t>недвижимого имущества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 xml:space="preserve"> рыночной стоимости изымаемых </w:t>
      </w:r>
      <w:r w:rsidRPr="00773459">
        <w:rPr>
          <w:rFonts w:ascii="Times New Roman" w:hAnsi="Times New Roman"/>
          <w:sz w:val="28"/>
          <w:szCs w:val="28"/>
        </w:rPr>
        <w:t>для муниципальных нужд</w:t>
      </w:r>
      <w:r w:rsidRPr="008956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>объектов недвижимости;</w:t>
      </w:r>
    </w:p>
    <w:p w:rsidR="001D46D7" w:rsidRPr="00773459" w:rsidRDefault="001D46D7" w:rsidP="001D46D7">
      <w:pPr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459">
        <w:rPr>
          <w:rFonts w:ascii="Times New Roman" w:hAnsi="Times New Roman"/>
          <w:sz w:val="28"/>
          <w:szCs w:val="28"/>
        </w:rPr>
        <w:t xml:space="preserve">- </w:t>
      </w:r>
      <w:r w:rsidRPr="00DB1D04">
        <w:rPr>
          <w:rFonts w:ascii="Times New Roman" w:eastAsia="Times New Roman" w:hAnsi="Times New Roman"/>
          <w:sz w:val="28"/>
          <w:szCs w:val="28"/>
          <w:lang w:eastAsia="ru-RU"/>
        </w:rPr>
        <w:t>возмещения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 xml:space="preserve">собственникам </w:t>
      </w:r>
      <w:r w:rsidRPr="00773459">
        <w:rPr>
          <w:rFonts w:ascii="Times New Roman" w:hAnsi="Times New Roman"/>
          <w:sz w:val="28"/>
          <w:szCs w:val="28"/>
        </w:rPr>
        <w:t xml:space="preserve">недвижимого имущества убытков, причиненных изъятием 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>объектов недвижимости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3459">
        <w:rPr>
          <w:rFonts w:ascii="Times New Roman" w:hAnsi="Times New Roman"/>
          <w:sz w:val="28"/>
          <w:szCs w:val="28"/>
        </w:rPr>
        <w:t>для муниципальных нужд.</w:t>
      </w:r>
    </w:p>
    <w:p w:rsidR="001D46D7" w:rsidRDefault="001D46D7" w:rsidP="001D46D7">
      <w:pPr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6EFA">
        <w:rPr>
          <w:rFonts w:ascii="Times New Roman" w:eastAsia="Times New Roman" w:hAnsi="Times New Roman"/>
          <w:sz w:val="28"/>
          <w:szCs w:val="28"/>
          <w:lang w:eastAsia="ru-RU"/>
        </w:rPr>
        <w:t>Возмещение собственникам рыночной стоимости изымаемых объектов недвижимости</w:t>
      </w:r>
      <w:r w:rsidRPr="00286EFA">
        <w:rPr>
          <w:rFonts w:ascii="Times New Roman" w:hAnsi="Times New Roman"/>
          <w:sz w:val="28"/>
          <w:szCs w:val="28"/>
        </w:rPr>
        <w:t xml:space="preserve"> и убытков, причиненных таким изъятием,</w:t>
      </w:r>
      <w:r w:rsidRPr="00286EFA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предоставляется в </w:t>
      </w:r>
      <w:hyperlink r:id="rId13" w:history="1">
        <w:r w:rsidRPr="00286EFA">
          <w:rPr>
            <w:rFonts w:ascii="Times New Roman" w:eastAsia="Times New Roman" w:hAnsi="Times New Roman"/>
            <w:sz w:val="28"/>
            <w:szCs w:val="28"/>
            <w:lang w:eastAsia="ru-RU"/>
          </w:rPr>
          <w:t>порядке</w:t>
        </w:r>
      </w:hyperlink>
      <w:r w:rsidRPr="00286EF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1154CB">
        <w:rPr>
          <w:rFonts w:ascii="Times New Roman" w:eastAsia="Times New Roman" w:hAnsi="Times New Roman"/>
          <w:sz w:val="28"/>
          <w:szCs w:val="28"/>
          <w:lang w:eastAsia="ru-RU"/>
        </w:rPr>
        <w:t>устанавл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иваем</w:t>
      </w:r>
      <w:r w:rsidRPr="001154CB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федеральным законодательством и нормативными правовыми актами органов местного самоуправления </w:t>
      </w:r>
      <w:r w:rsidRPr="00286EFA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город Воронеж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46D7" w:rsidRDefault="001D46D7" w:rsidP="001D46D7">
      <w:pPr>
        <w:pStyle w:val="ConsPlusNormal"/>
        <w:spacing w:line="32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1.9. Снос </w:t>
      </w:r>
      <w:r w:rsidR="00C537A2">
        <w:rPr>
          <w:rFonts w:ascii="Times New Roman" w:hAnsi="Times New Roman"/>
          <w:sz w:val="28"/>
          <w:szCs w:val="28"/>
        </w:rPr>
        <w:t xml:space="preserve">(демонтаж) </w:t>
      </w:r>
      <w:r>
        <w:rPr>
          <w:rFonts w:ascii="Times New Roman" w:hAnsi="Times New Roman"/>
          <w:sz w:val="28"/>
          <w:szCs w:val="28"/>
        </w:rPr>
        <w:t>нежилого фонда.</w:t>
      </w:r>
    </w:p>
    <w:p w:rsidR="00F848F4" w:rsidRPr="000532CF" w:rsidRDefault="00F848F4" w:rsidP="00F848F4">
      <w:pPr>
        <w:pStyle w:val="ConsPlusNormal"/>
        <w:spacing w:line="32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Исполнителем мероприятия является у</w:t>
      </w:r>
      <w:r w:rsidRPr="00E940ED">
        <w:rPr>
          <w:rFonts w:ascii="Times New Roman" w:hAnsi="Times New Roman"/>
          <w:sz w:val="28"/>
          <w:szCs w:val="28"/>
        </w:rPr>
        <w:t xml:space="preserve">правление имущественных и земельных отношений администрации </w:t>
      </w:r>
      <w:r>
        <w:rPr>
          <w:rFonts w:ascii="Times New Roman" w:hAnsi="Times New Roman"/>
          <w:sz w:val="28"/>
          <w:szCs w:val="28"/>
        </w:rPr>
        <w:t xml:space="preserve">городского округа город Воронеж, которое </w:t>
      </w:r>
      <w:r w:rsidRPr="00E940ED">
        <w:rPr>
          <w:rFonts w:ascii="Times New Roman" w:hAnsi="Times New Roman"/>
          <w:sz w:val="28"/>
          <w:szCs w:val="28"/>
        </w:rPr>
        <w:t>выступает заказчиком услуг сторонних организаций</w:t>
      </w:r>
      <w:r w:rsidRPr="002C5A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сносу (демонтажу)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недвижимых</w:t>
      </w:r>
      <w:r w:rsidRPr="008B4A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объектов имущественной казны: нежилых зданий, </w:t>
      </w:r>
      <w:r w:rsidRPr="008B4AB5">
        <w:rPr>
          <w:rFonts w:ascii="Times New Roman" w:eastAsia="Calibri" w:hAnsi="Times New Roman" w:cs="Times New Roman"/>
          <w:sz w:val="28"/>
          <w:szCs w:val="28"/>
          <w:lang w:eastAsia="en-US"/>
        </w:rPr>
        <w:t>сооружений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прочих </w:t>
      </w:r>
      <w:r w:rsidRPr="008B4AB5">
        <w:rPr>
          <w:rFonts w:ascii="Times New Roman" w:eastAsia="Calibri" w:hAnsi="Times New Roman" w:cs="Times New Roman"/>
          <w:sz w:val="28"/>
          <w:szCs w:val="28"/>
          <w:lang w:eastAsia="en-US"/>
        </w:rPr>
        <w:t>строений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с требованиями действующего законодательства.</w:t>
      </w:r>
    </w:p>
    <w:p w:rsidR="001D46D7" w:rsidRPr="00E940ED" w:rsidRDefault="001D46D7" w:rsidP="006E2BE9">
      <w:pPr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Основно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 «</w:t>
      </w:r>
      <w:r w:rsidRPr="00041587">
        <w:rPr>
          <w:rFonts w:ascii="Times New Roman" w:eastAsiaTheme="minorHAnsi" w:hAnsi="Times New Roman"/>
          <w:sz w:val="28"/>
          <w:szCs w:val="28"/>
          <w:lang w:eastAsia="ru-RU"/>
        </w:rPr>
        <w:t>Обеспечение реализации муниципальной программы»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направлено на </w:t>
      </w:r>
      <w:r w:rsidRPr="00512793">
        <w:rPr>
          <w:rFonts w:ascii="Times New Roman" w:hAnsi="Times New Roman"/>
          <w:sz w:val="28"/>
          <w:szCs w:val="28"/>
        </w:rPr>
        <w:t>создание условий для реализации муниципальной программы</w:t>
      </w:r>
      <w:r>
        <w:rPr>
          <w:rFonts w:ascii="Times New Roman" w:hAnsi="Times New Roman"/>
          <w:sz w:val="28"/>
          <w:szCs w:val="28"/>
        </w:rPr>
        <w:t>.</w:t>
      </w:r>
      <w:r w:rsidRPr="005127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состав основного мероприятия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вход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ит следующее мероприятие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D46D7" w:rsidRPr="00E940ED" w:rsidRDefault="001D46D7" w:rsidP="006E2BE9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. Финансовое обеспечение деятельности муниципального казенного учреждения городского округа город Воронеж «Городской центр муниципального имущества»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МКУ «ГЦМИ»)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Исполнителем мероприятия является управление имущественных и земельных отношений администрации городского округа город Воронеж, участником – МКУ «ГЦМИ».</w:t>
      </w:r>
    </w:p>
    <w:p w:rsidR="001D46D7" w:rsidRPr="00B12003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Деятельность МКУ «ГЦМИ» направлена на обеспечение контроля использования и сохранности муниципального имущества (инвентаризация, проверки целевого использования имущества); проведение </w:t>
      </w:r>
      <w:proofErr w:type="spellStart"/>
      <w:r w:rsidRPr="00E940ED">
        <w:rPr>
          <w:rFonts w:ascii="Times New Roman" w:hAnsi="Times New Roman"/>
          <w:sz w:val="28"/>
          <w:szCs w:val="28"/>
        </w:rPr>
        <w:t>претензионно</w:t>
      </w:r>
      <w:proofErr w:type="spellEnd"/>
      <w:r w:rsidRPr="00E940ED">
        <w:rPr>
          <w:rFonts w:ascii="Times New Roman" w:hAnsi="Times New Roman"/>
          <w:sz w:val="28"/>
          <w:szCs w:val="28"/>
        </w:rPr>
        <w:t xml:space="preserve">-исковой работы </w:t>
      </w:r>
      <w:proofErr w:type="gramStart"/>
      <w:r w:rsidRPr="00E940ED">
        <w:rPr>
          <w:rFonts w:ascii="Times New Roman" w:hAnsi="Times New Roman"/>
          <w:sz w:val="28"/>
          <w:szCs w:val="28"/>
        </w:rPr>
        <w:t>по взысканию задолженности по неналоговым доходам перед бюджетом муниципального образования городской округ город Воронеж в виде платежей за пользование</w:t>
      </w:r>
      <w:proofErr w:type="gramEnd"/>
      <w:r w:rsidRPr="00E940ED">
        <w:rPr>
          <w:rFonts w:ascii="Times New Roman" w:hAnsi="Times New Roman"/>
          <w:sz w:val="28"/>
          <w:szCs w:val="28"/>
        </w:rPr>
        <w:t xml:space="preserve"> имуществом, земельными участками, находящимися в собственности муниципального образования, а также земельными участками, государственная собственность на которые не разграничена, расположенными в границах городского округа город Воронеж.</w:t>
      </w:r>
    </w:p>
    <w:p w:rsidR="001D46D7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4. ИНФОРМАЦИЯ ОБ УЧАСТИИ ПРЕДПРИЯТИЙ, ОБЩЕСТВЕННЫХ, НАУЧНЫХ И ИНЫХ ОРГАНИЗАЦИЙ, А ТАКЖЕ ФИЗИЧЕСКИХ ЛИЦ В РЕАЛИЗАЦИИ МУНИЦИПАЛЬНОЙ ПРОГРАММЫ</w:t>
      </w:r>
    </w:p>
    <w:p w:rsidR="001D46D7" w:rsidRPr="00F77080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ru-RU"/>
        </w:rPr>
      </w:pPr>
    </w:p>
    <w:p w:rsidR="001D46D7" w:rsidRPr="00E940ED" w:rsidRDefault="001D46D7" w:rsidP="001D46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Акционерные общества, научные и иные организации могут участвовать в реализации муниципальной программы по муниципальным контрактам на общих основаниях в соответствии с законодательством о закупках для муниципальных нужд.</w:t>
      </w:r>
    </w:p>
    <w:p w:rsidR="001D46D7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5. ОБЪЕМЫ ФИНАНСОВЫХ РЕСУРСОВ, НЕОБХОДИМЫХ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ДЛЯ РЕАЛИЗАЦИИ МУНИЦИПАЛЬНОЙ ПРОГРАММЫ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ru-RU"/>
        </w:rPr>
      </w:pPr>
    </w:p>
    <w:p w:rsidR="001D46D7" w:rsidRPr="00E940ED" w:rsidRDefault="001D46D7" w:rsidP="001D46D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Общий объем финансирования муниципальной программы за счет средств городского округа город Воронеж составляет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E2C0E">
        <w:rPr>
          <w:rFonts w:ascii="Times New Roman" w:eastAsia="Times New Roman" w:hAnsi="Times New Roman" w:cs="Calibri"/>
          <w:sz w:val="28"/>
          <w:szCs w:val="28"/>
          <w:lang w:eastAsia="ru-RU"/>
        </w:rPr>
        <w:t>1 031 935,37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тыс. рублей.</w:t>
      </w:r>
    </w:p>
    <w:p w:rsidR="001D46D7" w:rsidRDefault="001D46D7" w:rsidP="001D46D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Ресурсное обеспечение и прогнозная оценка расходов на реализацию муниципальной программы представлены в </w:t>
      </w:r>
      <w:hyperlink w:anchor="Par483" w:history="1">
        <w:r w:rsidRPr="00E940ED">
          <w:rPr>
            <w:rFonts w:ascii="Times New Roman" w:eastAsia="Times New Roman" w:hAnsi="Times New Roman"/>
            <w:sz w:val="28"/>
            <w:szCs w:val="28"/>
            <w:lang w:eastAsia="ru-RU"/>
          </w:rPr>
          <w:t>приложениях № 2</w:t>
        </w:r>
      </w:hyperlink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w:anchor="Par660" w:history="1">
        <w:r w:rsidRPr="00E940ED">
          <w:rPr>
            <w:rFonts w:ascii="Times New Roman" w:eastAsia="Times New Roman" w:hAnsi="Times New Roman"/>
            <w:sz w:val="28"/>
            <w:szCs w:val="28"/>
            <w:lang w:eastAsia="ru-RU"/>
          </w:rPr>
          <w:t>3</w:t>
        </w:r>
      </w:hyperlink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к муниципальной программе.</w:t>
      </w:r>
    </w:p>
    <w:p w:rsidR="001D46D7" w:rsidRDefault="001D46D7" w:rsidP="001D46D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6. ПОДПРОГРАММА МУНИЦИПАЛЬНОЙ ПРОГРАММЫ</w:t>
      </w:r>
    </w:p>
    <w:p w:rsidR="001D46D7" w:rsidRPr="00E940ED" w:rsidRDefault="001D46D7" w:rsidP="001D46D7">
      <w:pPr>
        <w:widowControl w:val="0"/>
        <w:tabs>
          <w:tab w:val="left" w:pos="380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2F7527">
        <w:rPr>
          <w:rFonts w:ascii="Times New Roman" w:hAnsi="Times New Roman"/>
          <w:b/>
          <w:sz w:val="28"/>
          <w:szCs w:val="28"/>
          <w:lang w:eastAsia="ru-RU"/>
        </w:rPr>
        <w:t>ПОДПРОГРАММА 1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E940ED">
        <w:rPr>
          <w:rFonts w:ascii="Times New Roman" w:hAnsi="Times New Roman"/>
          <w:sz w:val="28"/>
          <w:szCs w:val="28"/>
          <w:lang w:eastAsia="ru-RU"/>
        </w:rPr>
        <w:t>«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Мониторинг наружной рекламы, подготовка и реализация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социальных программ оформления городского округа</w:t>
      </w:r>
    </w:p>
    <w:p w:rsidR="001D46D7" w:rsidRPr="00E940ED" w:rsidRDefault="001D46D7" w:rsidP="001D46D7">
      <w:pPr>
        <w:widowControl w:val="0"/>
        <w:tabs>
          <w:tab w:val="left" w:pos="3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город Воронеж к праздникам средствами наружной рекламы</w:t>
      </w:r>
      <w:r w:rsidRPr="00E940ED">
        <w:rPr>
          <w:rFonts w:ascii="Times New Roman" w:hAnsi="Times New Roman"/>
          <w:sz w:val="28"/>
          <w:szCs w:val="28"/>
          <w:lang w:eastAsia="ru-RU"/>
        </w:rPr>
        <w:t>» муниципальной программы городского округа город Воронеж</w:t>
      </w:r>
    </w:p>
    <w:p w:rsidR="001D46D7" w:rsidRPr="00E940ED" w:rsidRDefault="001D46D7" w:rsidP="001D46D7">
      <w:pPr>
        <w:widowControl w:val="0"/>
        <w:tabs>
          <w:tab w:val="left" w:pos="3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 xml:space="preserve"> «Управление муниципальным имуществом»</w:t>
      </w:r>
    </w:p>
    <w:p w:rsidR="001D46D7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D46D7" w:rsidRPr="003D3712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D46D7" w:rsidRPr="002F7527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bookmarkStart w:id="3" w:name="Par230"/>
      <w:bookmarkEnd w:id="3"/>
      <w:r w:rsidRPr="002F7527">
        <w:rPr>
          <w:rFonts w:ascii="Times New Roman" w:eastAsiaTheme="minorHAnsi" w:hAnsi="Times New Roman"/>
          <w:b/>
          <w:sz w:val="28"/>
          <w:szCs w:val="28"/>
          <w:lang w:eastAsia="ru-RU"/>
        </w:rPr>
        <w:t>ПАСПОРТ ПОДПРОГРАММЫ 1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«Мониторинг наружной рекламы, подготовка и реализация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социальных программ оформления городского округа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город Воронеж к праздникам средствами наружной рекламы»</w:t>
      </w:r>
    </w:p>
    <w:p w:rsidR="001D46D7" w:rsidRPr="003D3712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73"/>
        <w:gridCol w:w="5905"/>
      </w:tblGrid>
      <w:tr w:rsidR="001D46D7" w:rsidRPr="00E940ED" w:rsidTr="003F706C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Исполнители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Управление имущественных и земельных отношений администрации городского округа город Воронеж</w:t>
            </w:r>
          </w:p>
          <w:p w:rsidR="001D46D7" w:rsidRPr="00E940ED" w:rsidRDefault="001D46D7" w:rsidP="00867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главного архитектора администрации городского округа город Воронеж</w:t>
            </w:r>
          </w:p>
        </w:tc>
      </w:tr>
      <w:tr w:rsidR="001D46D7" w:rsidRPr="00E940ED" w:rsidTr="003F706C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Участник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и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подпрограммы</w:t>
            </w:r>
          </w:p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Муниципальное автономное учреждение городского округа город Воронеж «Центр СМИ и рекламы»</w:t>
            </w:r>
          </w:p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78645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Муниципальное казенное предприятие городского округа город Воронеж «Управление главного архитектора»</w:t>
            </w:r>
          </w:p>
        </w:tc>
      </w:tr>
      <w:tr w:rsidR="001D46D7" w:rsidRPr="00E940ED" w:rsidTr="003F706C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Мероприятия, входящие в состав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0F1522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hyperlink w:anchor="Par318" w:history="1">
              <w:r w:rsidR="001D46D7" w:rsidRPr="00E940ED">
                <w:rPr>
                  <w:rFonts w:ascii="Times New Roman" w:eastAsiaTheme="minorHAnsi" w:hAnsi="Times New Roman"/>
                  <w:sz w:val="28"/>
                  <w:szCs w:val="28"/>
                  <w:lang w:eastAsia="ru-RU"/>
                </w:rPr>
                <w:t>1.1</w:t>
              </w:r>
            </w:hyperlink>
            <w:r w:rsidR="001D46D7"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. Разработка и реализация программ размещения социальной рекламы и праздничного оформления территории городского округа город Воронеж средствами наружной рекламы</w:t>
            </w:r>
            <w:r w:rsidR="001D46D7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.</w:t>
            </w:r>
          </w:p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hAnsi="Times New Roman"/>
                <w:sz w:val="28"/>
                <w:szCs w:val="28"/>
                <w:lang w:eastAsia="ru-RU"/>
              </w:rPr>
              <w:t>1.2. Проведение мониторинга наружной рекламы</w:t>
            </w:r>
          </w:p>
        </w:tc>
      </w:tr>
      <w:tr w:rsidR="001D46D7" w:rsidRPr="00E940ED" w:rsidTr="003F706C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Цель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Улучшение внешнего облика города за счет создания единого стиля его оформления средствами наружной рекламы</w:t>
            </w:r>
          </w:p>
        </w:tc>
      </w:tr>
      <w:tr w:rsidR="001D46D7" w:rsidRPr="00E940ED" w:rsidTr="003F706C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Задача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единой концепции праздничного и тематического оформления городского округа город Воронеж с использованием современных способов и средств наружной рекламы</w:t>
            </w:r>
          </w:p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</w:p>
        </w:tc>
      </w:tr>
      <w:tr w:rsidR="001D46D7" w:rsidRPr="00E940ED" w:rsidTr="003F706C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Показатели (индикаторы)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- количество рекламных поверхностей, используемых для размещения социальной рекламы и праздничного оформления территории городского округа город Воронеж</w:t>
            </w:r>
            <w:r w:rsidRPr="007F2134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;</w:t>
            </w:r>
          </w:p>
          <w:p w:rsidR="001D46D7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количество рекламных конструкций, находящихся на территории городского округа город Воронеж, в отношении которых проведен мониторинг для последующего внесения в единый городской реестр рекламных мест с определением законности их размещения </w:t>
            </w:r>
          </w:p>
          <w:p w:rsidR="001D46D7" w:rsidRPr="0081144C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28"/>
                <w:lang w:eastAsia="ru-RU"/>
              </w:rPr>
            </w:pPr>
          </w:p>
        </w:tc>
      </w:tr>
      <w:tr w:rsidR="001D46D7" w:rsidRPr="00E940ED" w:rsidTr="0081144C">
        <w:trPr>
          <w:trHeight w:val="1179"/>
        </w:trPr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81144C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Сроки реализации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2014–20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  <w:t>16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годы (один этап)</w:t>
            </w:r>
          </w:p>
        </w:tc>
      </w:tr>
      <w:tr w:rsidR="001D46D7" w:rsidRPr="00E940ED" w:rsidTr="003F706C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81144C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Объемы и источники финансирования подпрограммы муниципальной программы (в действующих ценах каждого года реализации подпрограммы муниципальной программы)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4440C3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Общий объем финансирования подпрограммы за счет средств бюджета городского округа город Воронеж составляет</w:t>
            </w:r>
            <w:r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br/>
              <w:t>43 182,07 тыс. рублей, в том числе по годам:</w:t>
            </w:r>
          </w:p>
          <w:p w:rsidR="001D46D7" w:rsidRPr="004440C3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в 2014 году – 16 245 тыс. рублей;</w:t>
            </w:r>
          </w:p>
          <w:p w:rsidR="001D46D7" w:rsidRPr="004440C3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в 2015 году – 14 571 тыс. рублей;</w:t>
            </w:r>
          </w:p>
          <w:p w:rsidR="001D46D7" w:rsidRPr="004440C3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</w:pPr>
            <w:r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в 2016 году – 12 366,07 тыс. рублей</w:t>
            </w:r>
          </w:p>
          <w:p w:rsidR="001D46D7" w:rsidRPr="004440C3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</w:p>
        </w:tc>
      </w:tr>
      <w:tr w:rsidR="001D46D7" w:rsidRPr="00E940ED" w:rsidTr="003F706C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Ожидаемые непосредственные результаты реализации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440C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Использование для размещения социальной рекламы и праздничного оформления территории городского округа город Воронеж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 менее</w:t>
            </w:r>
            <w:r w:rsidRPr="004440C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3 2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  <w:r w:rsidRPr="004440C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единиц рекламных поверхностей к 2016 году</w:t>
            </w:r>
          </w:p>
          <w:p w:rsidR="001D46D7" w:rsidRPr="0081144C" w:rsidRDefault="001D46D7" w:rsidP="003F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28"/>
                <w:highlight w:val="yellow"/>
                <w:lang w:eastAsia="ru-RU"/>
              </w:rPr>
            </w:pPr>
          </w:p>
        </w:tc>
      </w:tr>
    </w:tbl>
    <w:p w:rsidR="001D46D7" w:rsidRPr="0081144C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outlineLvl w:val="2"/>
        <w:rPr>
          <w:rFonts w:ascii="Times New Roman" w:eastAsiaTheme="minorHAnsi" w:hAnsi="Times New Roman"/>
          <w:sz w:val="20"/>
          <w:szCs w:val="28"/>
          <w:lang w:eastAsia="ru-RU"/>
        </w:rPr>
      </w:pPr>
      <w:bookmarkStart w:id="4" w:name="Par272"/>
      <w:bookmarkEnd w:id="4"/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1. </w:t>
      </w: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Х</w:t>
      </w:r>
      <w:r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арактеристика сферы реализации подпрограммы, описание основных проблем в указанной сфере и прогноз ее развития</w:t>
      </w:r>
    </w:p>
    <w:p w:rsidR="001D46D7" w:rsidRPr="00F77080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Развитие рекламно-информационного пространства городского округа город Воронеж предусматривает интеграцию информационных ресурсов и информационной инфраструктуры, позволяющую на основе единых принципов обеспечивать информационное взаимодействие органов местного самоуправления, организаций и граждан при реализации права на доступ</w:t>
      </w:r>
      <w:r w:rsidR="00AA70B5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информации в открытых информационных ресурсах.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Информированность населения о различных проблемах жизни города, социальных, экономических, политических, бытовых и других, а также о планах и конкретных действиях городской власти по их разрешению во многом является непременным условием эффективности работы городских властей. При этом особое место в информировании воронежцев о деятельности органов местного самоуправления и реализации на территории столицы Черноземья социальных программ занимает наружная реклама.</w:t>
      </w:r>
    </w:p>
    <w:p w:rsidR="001D46D7" w:rsidRPr="00E940ED" w:rsidRDefault="001D46D7" w:rsidP="001D46D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В настоящее время информирование населения о реализации на территории городского округа город Воронеж социально значимых проектов, о проведении государственных праздников и праздников местного значения осуществляется путем размещения наружной рекламы</w:t>
      </w:r>
      <w:r w:rsidR="00952C6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на объектах муниципальной собственности, так и на рекламных конструкциях, находящихся в собственности коммерческих организаций (преимущественно). В среднем ежегодно </w:t>
      </w:r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социальных программ и программ праздничного оформления города задействуется порядка 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500 единиц таких рекламных конструкций. Сформировался типовой ряд используемых рекламных конструкций: щитовые установки различных форматов, электронные табло (видеоэкраны), </w:t>
      </w:r>
      <w:proofErr w:type="spellStart"/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лайтпостеры</w:t>
      </w:r>
      <w:proofErr w:type="spellEnd"/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другие.</w:t>
      </w:r>
    </w:p>
    <w:p w:rsidR="001D46D7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Перспективным направлением формирования рекламно-информационного пространства Воронежа является применение в устанавливаемых объектах наружной рекламы и информации новых технических и технологических решений, в том числе в сфере электронизации и максимального использования энергосберегающих технологий. Необходимо создание новых каналов коммуникации путем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формирования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сети объектов наружной рекламы и информации, находящихся в муниципальной собственности городского округа город Воронеж.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Для приведения рекламно-информационного пространства на территории городского округа город Воронеж в соответствие требованиям законодательства в сфере рекламы большое значение имеет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подготовка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оперативной информации о состоянии рынка наружной рекламы.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Основными проблемами рекламно-информационного пространства городского округа город Воронеж на данный момент являются: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-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 отсутствие сети рекламных конструкций для размещения социальной рекламы;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-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 отсутствие единой информационной базы по рекламным и информационным конструкциям на территории городского округа.</w:t>
      </w:r>
    </w:p>
    <w:p w:rsidR="001D46D7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Выполнение мероприятий подпрограммы 1 позволит разработать единую концепцию размещения социальной рекламы и оформления города к праздникам, увеличить количество современных элементов праздничного и тематического оформления города, создать новые элементы оформления и обеспечить их внедрение с учетом особенностей городской среды, а также обеспечить соответствие размещенных рекламных конструкций требованиям действующего законодательства.</w:t>
      </w:r>
    </w:p>
    <w:p w:rsidR="001D46D7" w:rsidRPr="0081144C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16"/>
          <w:szCs w:val="28"/>
          <w:lang w:eastAsia="ru-RU"/>
        </w:rPr>
      </w:pP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bookmarkStart w:id="5" w:name="Par290"/>
      <w:bookmarkEnd w:id="5"/>
      <w:r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2. </w:t>
      </w: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П</w:t>
      </w:r>
      <w:r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риоритеты муниципальной политики в сфере реализации подпрограммы, цели, задачи и показатели (индикаторы) достижения целей и решения задач, описание основных ожидаемых конечных результатов подпрограммы, сроков и этапов реализации подпрограммы</w:t>
      </w:r>
    </w:p>
    <w:p w:rsidR="001D46D7" w:rsidRPr="00F8468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Приоритет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ами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муниципальной политики в сфере развития рекламно-информационного пространства городского округа город Воронеж в части реализации подпрограммы 1 явля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ю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тся  законное и упорядоченное размещение объектов наружной рекламы, рост информированности населения о социально значимых проектах.</w:t>
      </w:r>
    </w:p>
    <w:p w:rsidR="001D46D7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 xml:space="preserve">Целью подпрограммы 1 является 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улучшение внешнего облика города за счет создания единого стиля его оформления средствами наружной рекламы.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Задач</w:t>
      </w:r>
      <w:r>
        <w:rPr>
          <w:rFonts w:ascii="Times New Roman" w:hAnsi="Times New Roman"/>
          <w:sz w:val="28"/>
          <w:szCs w:val="28"/>
        </w:rPr>
        <w:t>ей</w:t>
      </w:r>
      <w:r w:rsidRPr="00E940ED">
        <w:rPr>
          <w:rFonts w:ascii="Times New Roman" w:hAnsi="Times New Roman"/>
          <w:sz w:val="28"/>
          <w:szCs w:val="28"/>
        </w:rPr>
        <w:t xml:space="preserve"> подпрограммы 1 явля</w:t>
      </w:r>
      <w:r>
        <w:rPr>
          <w:rFonts w:ascii="Times New Roman" w:hAnsi="Times New Roman"/>
          <w:sz w:val="28"/>
          <w:szCs w:val="28"/>
        </w:rPr>
        <w:t>е</w:t>
      </w:r>
      <w:r w:rsidRPr="00E940ED">
        <w:rPr>
          <w:rFonts w:ascii="Times New Roman" w:hAnsi="Times New Roman"/>
          <w:sz w:val="28"/>
          <w:szCs w:val="28"/>
        </w:rPr>
        <w:t xml:space="preserve">тся создание единой информационной концепции городского округа город Воронеж для </w:t>
      </w:r>
      <w:r w:rsidRPr="00E940ED">
        <w:rPr>
          <w:rFonts w:ascii="Times New Roman" w:hAnsi="Times New Roman"/>
          <w:sz w:val="28"/>
          <w:szCs w:val="28"/>
          <w:lang w:eastAsia="ru-RU"/>
        </w:rPr>
        <w:t>обеспечения информационной поддержки социально и общественно значимых событий, культурно-массовых и спортивных мероприятий</w:t>
      </w:r>
      <w:r w:rsidRPr="00E940ED">
        <w:rPr>
          <w:rFonts w:ascii="Times New Roman" w:hAnsi="Times New Roman"/>
          <w:sz w:val="28"/>
          <w:szCs w:val="28"/>
        </w:rPr>
        <w:t xml:space="preserve"> городского округа город Воронеж современными средствами наружной рекламы.</w:t>
      </w:r>
    </w:p>
    <w:p w:rsidR="001D46D7" w:rsidRDefault="001D46D7" w:rsidP="001D46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134">
        <w:rPr>
          <w:rFonts w:ascii="Times New Roman" w:hAnsi="Times New Roman"/>
          <w:sz w:val="28"/>
          <w:szCs w:val="28"/>
        </w:rPr>
        <w:t>Индикаторами подпрограммы 1 являются: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1. Количество рекламных поверхностей, используемых для размещения социальной рекламы и праздничного оформления территории городского округа город Воронеж.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Единица измерения – ед.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Источник индикатора – отчетные данные управления главного архитектора городского округа администрации городского округа город Воронеж.</w:t>
      </w:r>
    </w:p>
    <w:p w:rsidR="001D46D7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 xml:space="preserve">2. Количество рекламных конструкций, находящихся на территории городского округа город Воронеж, в отношении которых проведен  мониторинг для последующего внесения в единый городской реестр рекламных мест с определением законности их размещения. </w:t>
      </w:r>
    </w:p>
    <w:p w:rsidR="001D46D7" w:rsidRPr="00731891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1891">
        <w:rPr>
          <w:rFonts w:ascii="Times New Roman" w:hAnsi="Times New Roman"/>
          <w:sz w:val="28"/>
          <w:szCs w:val="28"/>
          <w:lang w:eastAsia="ru-RU"/>
        </w:rPr>
        <w:t>Единица измерения – ед.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1891">
        <w:rPr>
          <w:rFonts w:ascii="Times New Roman" w:hAnsi="Times New Roman"/>
          <w:sz w:val="28"/>
          <w:szCs w:val="28"/>
          <w:lang w:eastAsia="ru-RU"/>
        </w:rPr>
        <w:t xml:space="preserve">Источник индикатора – отчетные данные управления </w:t>
      </w:r>
      <w:r>
        <w:rPr>
          <w:rFonts w:ascii="Times New Roman" w:hAnsi="Times New Roman"/>
          <w:sz w:val="28"/>
          <w:szCs w:val="28"/>
          <w:lang w:eastAsia="ru-RU"/>
        </w:rPr>
        <w:t>имущественных и земельных отношений</w:t>
      </w:r>
      <w:r w:rsidRPr="00731891">
        <w:rPr>
          <w:rFonts w:ascii="Times New Roman" w:hAnsi="Times New Roman"/>
          <w:sz w:val="28"/>
          <w:szCs w:val="28"/>
          <w:lang w:eastAsia="ru-RU"/>
        </w:rPr>
        <w:t xml:space="preserve"> администрации городского округа город Воронеж.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Сведения о показателях (индикаторах) подпрограммы 1 приведены в приложении № 1 к муниципальной программе.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Сроки реализации подпрограммы 1 – 2014–2016 годы (один этап).</w:t>
      </w:r>
    </w:p>
    <w:p w:rsidR="001D46D7" w:rsidRPr="005566DA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66DA">
        <w:rPr>
          <w:rFonts w:ascii="Times New Roman" w:hAnsi="Times New Roman"/>
          <w:sz w:val="28"/>
          <w:szCs w:val="28"/>
        </w:rPr>
        <w:t xml:space="preserve">По итогам реализации подпрограммы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5566DA">
        <w:rPr>
          <w:rFonts w:ascii="Times New Roman" w:hAnsi="Times New Roman"/>
          <w:sz w:val="28"/>
          <w:szCs w:val="28"/>
        </w:rPr>
        <w:t>планируется дости</w:t>
      </w:r>
      <w:r>
        <w:rPr>
          <w:rFonts w:ascii="Times New Roman" w:hAnsi="Times New Roman"/>
          <w:sz w:val="28"/>
          <w:szCs w:val="28"/>
        </w:rPr>
        <w:t>ч</w:t>
      </w:r>
      <w:r w:rsidRPr="005566DA">
        <w:rPr>
          <w:rFonts w:ascii="Times New Roman" w:hAnsi="Times New Roman"/>
          <w:sz w:val="28"/>
          <w:szCs w:val="28"/>
        </w:rPr>
        <w:t>ь следующ</w:t>
      </w:r>
      <w:r>
        <w:rPr>
          <w:rFonts w:ascii="Times New Roman" w:hAnsi="Times New Roman"/>
          <w:sz w:val="28"/>
          <w:szCs w:val="28"/>
        </w:rPr>
        <w:t>его</w:t>
      </w:r>
      <w:r w:rsidRPr="005566DA">
        <w:rPr>
          <w:rFonts w:ascii="Times New Roman" w:hAnsi="Times New Roman"/>
          <w:sz w:val="28"/>
          <w:szCs w:val="28"/>
        </w:rPr>
        <w:t xml:space="preserve"> результат</w:t>
      </w:r>
      <w:r>
        <w:rPr>
          <w:rFonts w:ascii="Times New Roman" w:hAnsi="Times New Roman"/>
          <w:sz w:val="28"/>
          <w:szCs w:val="28"/>
        </w:rPr>
        <w:t>а</w:t>
      </w:r>
      <w:r w:rsidRPr="005566DA">
        <w:rPr>
          <w:rFonts w:ascii="Times New Roman" w:hAnsi="Times New Roman"/>
          <w:sz w:val="28"/>
          <w:szCs w:val="28"/>
        </w:rPr>
        <w:t>:</w:t>
      </w:r>
    </w:p>
    <w:p w:rsidR="001D46D7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66DA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731891">
        <w:rPr>
          <w:rFonts w:ascii="Times New Roman" w:eastAsiaTheme="minorHAnsi" w:hAnsi="Times New Roman"/>
          <w:sz w:val="28"/>
          <w:szCs w:val="28"/>
          <w:lang w:eastAsia="ru-RU"/>
        </w:rPr>
        <w:t xml:space="preserve">использование для размещения социальной рекламы и праздничного оформления территории городского округа город Воронеж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не менее </w:t>
      </w:r>
      <w:r w:rsidRPr="00731891">
        <w:rPr>
          <w:rFonts w:ascii="Times New Roman" w:eastAsiaTheme="minorHAnsi" w:hAnsi="Times New Roman"/>
          <w:sz w:val="28"/>
          <w:szCs w:val="28"/>
          <w:lang w:eastAsia="ru-RU"/>
        </w:rPr>
        <w:t>3 2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00</w:t>
      </w:r>
      <w:r w:rsidRPr="00731891">
        <w:rPr>
          <w:rFonts w:ascii="Times New Roman" w:eastAsiaTheme="minorHAnsi" w:hAnsi="Times New Roman"/>
          <w:sz w:val="28"/>
          <w:szCs w:val="28"/>
          <w:lang w:eastAsia="ru-RU"/>
        </w:rPr>
        <w:t xml:space="preserve"> единиц рекламных поверхностей к 2016 году</w:t>
      </w:r>
      <w:r w:rsidRPr="004440C3">
        <w:rPr>
          <w:rFonts w:ascii="Times New Roman" w:hAnsi="Times New Roman"/>
          <w:sz w:val="28"/>
          <w:szCs w:val="28"/>
          <w:lang w:eastAsia="ru-RU"/>
        </w:rPr>
        <w:t>.</w:t>
      </w:r>
    </w:p>
    <w:p w:rsidR="001D46D7" w:rsidRPr="00BD5886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 xml:space="preserve">3. </w:t>
      </w:r>
      <w:r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Х</w:t>
      </w:r>
      <w:r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арактеристика мероприятий подпрограммы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D46D7" w:rsidRPr="00E940ED" w:rsidRDefault="001D46D7" w:rsidP="001D46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 xml:space="preserve">Исполнителями подпрограммы 1 являются управление </w:t>
      </w:r>
      <w:r w:rsidR="008678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hAnsi="Times New Roman"/>
          <w:sz w:val="28"/>
          <w:szCs w:val="28"/>
          <w:lang w:eastAsia="ru-RU"/>
        </w:rPr>
        <w:t xml:space="preserve">имущественных и земельных отношений администрации городского округа </w:t>
      </w:r>
      <w:r w:rsidR="008678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hAnsi="Times New Roman"/>
          <w:sz w:val="28"/>
          <w:szCs w:val="28"/>
          <w:lang w:eastAsia="ru-RU"/>
        </w:rPr>
        <w:t>город</w:t>
      </w:r>
      <w:r w:rsidR="008678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hAnsi="Times New Roman"/>
          <w:sz w:val="28"/>
          <w:szCs w:val="28"/>
          <w:lang w:eastAsia="ru-RU"/>
        </w:rPr>
        <w:t xml:space="preserve">Воронеж, управление главного архитектора администрации </w:t>
      </w:r>
      <w:r w:rsidR="0086789B">
        <w:rPr>
          <w:rFonts w:ascii="Times New Roman" w:hAnsi="Times New Roman"/>
          <w:sz w:val="28"/>
          <w:szCs w:val="28"/>
          <w:lang w:eastAsia="ru-RU"/>
        </w:rPr>
        <w:t xml:space="preserve">                              </w:t>
      </w:r>
      <w:r w:rsidRPr="00E940ED">
        <w:rPr>
          <w:rFonts w:ascii="Times New Roman" w:hAnsi="Times New Roman"/>
          <w:sz w:val="28"/>
          <w:szCs w:val="28"/>
          <w:lang w:eastAsia="ru-RU"/>
        </w:rPr>
        <w:t>городского округа город Воронеж, участник</w:t>
      </w:r>
      <w:r>
        <w:rPr>
          <w:rFonts w:ascii="Times New Roman" w:hAnsi="Times New Roman"/>
          <w:sz w:val="28"/>
          <w:szCs w:val="28"/>
          <w:lang w:eastAsia="ru-RU"/>
        </w:rPr>
        <w:t xml:space="preserve">ами – </w:t>
      </w:r>
      <w:r w:rsidRPr="00E940ED">
        <w:rPr>
          <w:rFonts w:ascii="Times New Roman" w:hAnsi="Times New Roman"/>
          <w:sz w:val="28"/>
          <w:szCs w:val="28"/>
        </w:rPr>
        <w:t>муниципальное автономное учреждение городского округа город</w:t>
      </w:r>
      <w:r>
        <w:rPr>
          <w:rFonts w:ascii="Times New Roman" w:hAnsi="Times New Roman"/>
          <w:sz w:val="28"/>
          <w:szCs w:val="28"/>
        </w:rPr>
        <w:t xml:space="preserve"> Воронеж «Центр СМИ и рекламы»</w:t>
      </w:r>
      <w:r>
        <w:rPr>
          <w:rFonts w:ascii="Times New Roman" w:hAnsi="Times New Roman"/>
          <w:sz w:val="28"/>
          <w:szCs w:val="28"/>
          <w:lang w:eastAsia="ru-RU"/>
        </w:rPr>
        <w:t>, м</w:t>
      </w:r>
      <w:r w:rsidRPr="00E51558">
        <w:rPr>
          <w:rFonts w:ascii="Times New Roman" w:hAnsi="Times New Roman"/>
          <w:sz w:val="28"/>
          <w:szCs w:val="28"/>
        </w:rPr>
        <w:t>униципальное казенное предприятие городского округа город Воронеж «Управление главного архитектора»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1D46D7" w:rsidRPr="00E940ED" w:rsidRDefault="001D46D7" w:rsidP="001D46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Подпрограммой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E940ED">
        <w:rPr>
          <w:rFonts w:ascii="Times New Roman" w:hAnsi="Times New Roman"/>
          <w:sz w:val="28"/>
          <w:szCs w:val="28"/>
        </w:rPr>
        <w:t>предусмотрена реализация следующих мероприятий:</w:t>
      </w:r>
    </w:p>
    <w:p w:rsidR="001D46D7" w:rsidRDefault="000F1522" w:rsidP="001D46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w:anchor="Par318" w:history="1">
        <w:r w:rsidR="001D46D7" w:rsidRPr="00E940ED">
          <w:rPr>
            <w:rFonts w:ascii="Times New Roman" w:hAnsi="Times New Roman"/>
            <w:sz w:val="28"/>
            <w:szCs w:val="28"/>
            <w:lang w:eastAsia="ru-RU"/>
          </w:rPr>
          <w:t>1.1</w:t>
        </w:r>
      </w:hyperlink>
      <w:r w:rsidR="001D46D7">
        <w:rPr>
          <w:rFonts w:ascii="Times New Roman" w:hAnsi="Times New Roman"/>
          <w:sz w:val="28"/>
          <w:szCs w:val="28"/>
          <w:lang w:eastAsia="ru-RU"/>
        </w:rPr>
        <w:t>.</w:t>
      </w:r>
      <w:r w:rsidR="001D46D7" w:rsidRPr="00E940ED">
        <w:rPr>
          <w:rFonts w:ascii="Times New Roman" w:hAnsi="Times New Roman"/>
          <w:sz w:val="28"/>
          <w:szCs w:val="28"/>
          <w:lang w:eastAsia="ru-RU"/>
        </w:rPr>
        <w:t xml:space="preserve"> Разработка и реализация программ размещения социальной рекламы и праздничного оформления территории городского округа город Воронеж средствами наружной рекламы.</w:t>
      </w:r>
    </w:p>
    <w:p w:rsidR="001D46D7" w:rsidRPr="00E940ED" w:rsidRDefault="001D46D7" w:rsidP="001D46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32A">
        <w:rPr>
          <w:rFonts w:ascii="Times New Roman" w:hAnsi="Times New Roman"/>
          <w:sz w:val="28"/>
          <w:szCs w:val="28"/>
          <w:lang w:eastAsia="ru-RU"/>
        </w:rPr>
        <w:t>Срок реализации мероприятия – 2014–2016 годы.</w:t>
      </w:r>
    </w:p>
    <w:p w:rsidR="001D46D7" w:rsidRPr="00E940ED" w:rsidRDefault="001D46D7" w:rsidP="001D46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1.2.  </w:t>
      </w:r>
      <w:r w:rsidRPr="00E940ED">
        <w:rPr>
          <w:rFonts w:ascii="Times New Roman" w:hAnsi="Times New Roman"/>
          <w:sz w:val="28"/>
          <w:szCs w:val="28"/>
          <w:lang w:eastAsia="ru-RU"/>
        </w:rPr>
        <w:t xml:space="preserve">Проведение мониторинга наружной рекламы. Срок реализации мероприятия </w:t>
      </w:r>
      <w:r>
        <w:rPr>
          <w:rFonts w:ascii="Times New Roman" w:hAnsi="Times New Roman"/>
          <w:sz w:val="28"/>
          <w:szCs w:val="28"/>
          <w:lang w:eastAsia="ru-RU"/>
        </w:rPr>
        <w:t>– 2014–</w:t>
      </w:r>
      <w:r w:rsidRPr="00E940ED">
        <w:rPr>
          <w:rFonts w:ascii="Times New Roman" w:hAnsi="Times New Roman"/>
          <w:sz w:val="28"/>
          <w:szCs w:val="28"/>
          <w:lang w:eastAsia="ru-RU"/>
        </w:rPr>
        <w:t>2015 годы.</w:t>
      </w:r>
    </w:p>
    <w:p w:rsidR="001D46D7" w:rsidRPr="00BD5886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4. </w:t>
      </w: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И</w:t>
      </w:r>
      <w:r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нформация об участии предприятий, общественных, научных и иных организаций, а также физических лиц в реализации подпрограммы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D46D7" w:rsidRPr="0081144C" w:rsidRDefault="001D46D7" w:rsidP="008114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Акционерные общества, научные и иные организации могут участвовать в реализации </w:t>
      </w:r>
      <w:r>
        <w:rPr>
          <w:rFonts w:ascii="Times New Roman" w:hAnsi="Times New Roman"/>
          <w:sz w:val="28"/>
          <w:szCs w:val="28"/>
        </w:rPr>
        <w:t xml:space="preserve">подпрограммы 1 </w:t>
      </w:r>
      <w:r w:rsidRPr="00E940ED">
        <w:rPr>
          <w:rFonts w:ascii="Times New Roman" w:hAnsi="Times New Roman"/>
          <w:sz w:val="28"/>
          <w:szCs w:val="28"/>
        </w:rPr>
        <w:t>по муниципальным</w:t>
      </w:r>
      <w:r>
        <w:rPr>
          <w:rFonts w:ascii="Times New Roman" w:hAnsi="Times New Roman"/>
          <w:sz w:val="28"/>
          <w:szCs w:val="28"/>
        </w:rPr>
        <w:br/>
      </w:r>
      <w:r w:rsidRPr="00E940ED">
        <w:rPr>
          <w:rFonts w:ascii="Times New Roman" w:hAnsi="Times New Roman"/>
          <w:sz w:val="28"/>
          <w:szCs w:val="28"/>
        </w:rPr>
        <w:t>контрактам на общих основаниях в соответствии с законодательством о закупках.</w:t>
      </w:r>
    </w:p>
    <w:p w:rsidR="0081144C" w:rsidRPr="0081144C" w:rsidRDefault="0081144C" w:rsidP="0081144C">
      <w:pPr>
        <w:spacing w:after="0" w:line="360" w:lineRule="auto"/>
        <w:ind w:firstLine="709"/>
        <w:jc w:val="both"/>
        <w:rPr>
          <w:rFonts w:ascii="Times New Roman" w:hAnsi="Times New Roman"/>
          <w:sz w:val="12"/>
          <w:szCs w:val="28"/>
        </w:rPr>
      </w:pP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5. </w:t>
      </w: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О</w:t>
      </w:r>
      <w:r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бъемы финансовых ресурсов, необходимых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для реализации подпрограммы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ru-RU"/>
        </w:rPr>
      </w:pPr>
    </w:p>
    <w:p w:rsidR="001D46D7" w:rsidRPr="00E940ED" w:rsidRDefault="001D46D7" w:rsidP="001D46D7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Общий объем финансирования подпрограммы 1 за счет средств бюджета городского округа город Воронеж составляет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43 </w:t>
      </w:r>
      <w:r w:rsidRPr="0078645D">
        <w:rPr>
          <w:rFonts w:ascii="Times New Roman" w:eastAsiaTheme="minorHAnsi" w:hAnsi="Times New Roman"/>
          <w:sz w:val="28"/>
          <w:szCs w:val="28"/>
          <w:lang w:eastAsia="ru-RU"/>
        </w:rPr>
        <w:t>1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82</w:t>
      </w:r>
      <w:r w:rsidRPr="0078645D">
        <w:rPr>
          <w:rFonts w:ascii="Times New Roman" w:eastAsiaTheme="minorHAnsi" w:hAnsi="Times New Roman"/>
          <w:sz w:val="28"/>
          <w:szCs w:val="28"/>
          <w:lang w:eastAsia="ru-RU"/>
        </w:rPr>
        <w:t>,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07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тыс. рублей.</w:t>
      </w:r>
    </w:p>
    <w:p w:rsidR="001D46D7" w:rsidRPr="00171BCB" w:rsidRDefault="001D46D7" w:rsidP="001D46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Ресурсное обеспечение и прогнозная оценка расходов на реализацию подпрограммы</w:t>
      </w:r>
      <w:r>
        <w:rPr>
          <w:rFonts w:ascii="Times New Roman" w:hAnsi="Times New Roman"/>
          <w:sz w:val="28"/>
          <w:szCs w:val="28"/>
        </w:rPr>
        <w:t xml:space="preserve"> 1</w:t>
      </w:r>
      <w:r w:rsidRPr="00E940ED">
        <w:rPr>
          <w:rFonts w:ascii="Times New Roman" w:hAnsi="Times New Roman"/>
          <w:sz w:val="28"/>
          <w:szCs w:val="28"/>
        </w:rPr>
        <w:t xml:space="preserve"> представлены в </w:t>
      </w:r>
      <w:hyperlink r:id="rId14" w:history="1">
        <w:r w:rsidRPr="00E940ED">
          <w:rPr>
            <w:rFonts w:ascii="Times New Roman" w:hAnsi="Times New Roman"/>
            <w:sz w:val="28"/>
            <w:szCs w:val="28"/>
          </w:rPr>
          <w:t>приложениях № 2</w:t>
        </w:r>
      </w:hyperlink>
      <w:r w:rsidRPr="00E940ED">
        <w:rPr>
          <w:rFonts w:ascii="Times New Roman" w:hAnsi="Times New Roman"/>
          <w:sz w:val="28"/>
          <w:szCs w:val="28"/>
        </w:rPr>
        <w:t xml:space="preserve">, </w:t>
      </w:r>
      <w:hyperlink r:id="rId15" w:history="1">
        <w:r w:rsidRPr="00E940ED">
          <w:rPr>
            <w:rFonts w:ascii="Times New Roman" w:hAnsi="Times New Roman"/>
            <w:sz w:val="28"/>
            <w:szCs w:val="28"/>
          </w:rPr>
          <w:t>3</w:t>
        </w:r>
      </w:hyperlink>
      <w:r w:rsidRPr="00E940ED">
        <w:rPr>
          <w:rFonts w:ascii="Times New Roman" w:hAnsi="Times New Roman"/>
          <w:sz w:val="28"/>
          <w:szCs w:val="28"/>
        </w:rPr>
        <w:t xml:space="preserve"> к муниципальной программе.</w:t>
      </w:r>
    </w:p>
    <w:p w:rsidR="0081144C" w:rsidRPr="00171BCB" w:rsidRDefault="0081144C" w:rsidP="001D46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Р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уководител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ь 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управления</w:t>
      </w:r>
    </w:p>
    <w:p w:rsidR="00F414B6" w:rsidRDefault="001D46D7" w:rsidP="001D46D7"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имущественных и земельных отношений        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      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ab/>
      </w:r>
      <w:r w:rsidR="00C105DD">
        <w:rPr>
          <w:rFonts w:ascii="Times New Roman" w:eastAsiaTheme="minorHAnsi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    </w:t>
      </w:r>
      <w:r w:rsidR="00C105DD">
        <w:rPr>
          <w:rFonts w:ascii="Times New Roman" w:eastAsiaTheme="minorHAnsi" w:hAnsi="Times New Roman"/>
          <w:sz w:val="28"/>
          <w:szCs w:val="28"/>
          <w:lang w:eastAsia="ru-RU"/>
        </w:rPr>
        <w:t>С.А. Завьялов</w:t>
      </w:r>
    </w:p>
    <w:sectPr w:rsidR="00F414B6" w:rsidSect="00C537A2">
      <w:headerReference w:type="default" r:id="rId16"/>
      <w:pgSz w:w="11906" w:h="16838"/>
      <w:pgMar w:top="1134" w:right="567" w:bottom="1701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F65" w:rsidRDefault="00287F65" w:rsidP="00F03D5B">
      <w:pPr>
        <w:spacing w:after="0" w:line="240" w:lineRule="auto"/>
      </w:pPr>
      <w:r>
        <w:separator/>
      </w:r>
    </w:p>
  </w:endnote>
  <w:endnote w:type="continuationSeparator" w:id="0">
    <w:p w:rsidR="00287F65" w:rsidRDefault="00287F65" w:rsidP="00F03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F65" w:rsidRDefault="00287F65" w:rsidP="00F03D5B">
      <w:pPr>
        <w:spacing w:after="0" w:line="240" w:lineRule="auto"/>
      </w:pPr>
      <w:r>
        <w:separator/>
      </w:r>
    </w:p>
  </w:footnote>
  <w:footnote w:type="continuationSeparator" w:id="0">
    <w:p w:rsidR="00287F65" w:rsidRDefault="00287F65" w:rsidP="00F03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7390584"/>
      <w:docPartObj>
        <w:docPartGallery w:val="Page Numbers (Top of Page)"/>
        <w:docPartUnique/>
      </w:docPartObj>
    </w:sdtPr>
    <w:sdtEndPr/>
    <w:sdtContent>
      <w:p w:rsidR="00F03D5B" w:rsidRDefault="00F03D5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522">
          <w:rPr>
            <w:noProof/>
          </w:rPr>
          <w:t>2</w:t>
        </w:r>
        <w:r>
          <w:fldChar w:fldCharType="end"/>
        </w:r>
      </w:p>
    </w:sdtContent>
  </w:sdt>
  <w:p w:rsidR="00F03D5B" w:rsidRDefault="00F03D5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61D80"/>
    <w:multiLevelType w:val="multilevel"/>
    <w:tmpl w:val="B864428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393"/>
    <w:rsid w:val="0000505C"/>
    <w:rsid w:val="000348CC"/>
    <w:rsid w:val="000477DE"/>
    <w:rsid w:val="00047D7E"/>
    <w:rsid w:val="00063EC0"/>
    <w:rsid w:val="0008343C"/>
    <w:rsid w:val="00083B19"/>
    <w:rsid w:val="000C181A"/>
    <w:rsid w:val="000F1522"/>
    <w:rsid w:val="001018ED"/>
    <w:rsid w:val="00103385"/>
    <w:rsid w:val="00136396"/>
    <w:rsid w:val="00153634"/>
    <w:rsid w:val="00171BCB"/>
    <w:rsid w:val="001733E1"/>
    <w:rsid w:val="001B662F"/>
    <w:rsid w:val="001C01B1"/>
    <w:rsid w:val="001D46D7"/>
    <w:rsid w:val="001E562E"/>
    <w:rsid w:val="001E7950"/>
    <w:rsid w:val="001F65E7"/>
    <w:rsid w:val="00202885"/>
    <w:rsid w:val="00252D17"/>
    <w:rsid w:val="00274E45"/>
    <w:rsid w:val="00280E2D"/>
    <w:rsid w:val="00281AAE"/>
    <w:rsid w:val="00287F65"/>
    <w:rsid w:val="00296AE2"/>
    <w:rsid w:val="002B7519"/>
    <w:rsid w:val="002C5A22"/>
    <w:rsid w:val="002D2877"/>
    <w:rsid w:val="00300F75"/>
    <w:rsid w:val="003114D1"/>
    <w:rsid w:val="00322396"/>
    <w:rsid w:val="003370E2"/>
    <w:rsid w:val="00345A80"/>
    <w:rsid w:val="003B7B46"/>
    <w:rsid w:val="004429D8"/>
    <w:rsid w:val="00494393"/>
    <w:rsid w:val="00503BA6"/>
    <w:rsid w:val="00527F9D"/>
    <w:rsid w:val="00592B02"/>
    <w:rsid w:val="005A0AF6"/>
    <w:rsid w:val="005C41AE"/>
    <w:rsid w:val="005E0624"/>
    <w:rsid w:val="005E3523"/>
    <w:rsid w:val="00607CB5"/>
    <w:rsid w:val="0061625C"/>
    <w:rsid w:val="006A2A85"/>
    <w:rsid w:val="006A67ED"/>
    <w:rsid w:val="006D2CA3"/>
    <w:rsid w:val="006E2BE9"/>
    <w:rsid w:val="007578EC"/>
    <w:rsid w:val="007A642B"/>
    <w:rsid w:val="0081144C"/>
    <w:rsid w:val="00825734"/>
    <w:rsid w:val="0086789B"/>
    <w:rsid w:val="00871C2D"/>
    <w:rsid w:val="008A6967"/>
    <w:rsid w:val="008B5395"/>
    <w:rsid w:val="00951F4B"/>
    <w:rsid w:val="00952C62"/>
    <w:rsid w:val="009B7A43"/>
    <w:rsid w:val="009D721E"/>
    <w:rsid w:val="009E2C0E"/>
    <w:rsid w:val="009F3C5E"/>
    <w:rsid w:val="00AA70B5"/>
    <w:rsid w:val="00B00C40"/>
    <w:rsid w:val="00B55088"/>
    <w:rsid w:val="00B85FAE"/>
    <w:rsid w:val="00B9366A"/>
    <w:rsid w:val="00B96B9C"/>
    <w:rsid w:val="00BA053B"/>
    <w:rsid w:val="00BA1D23"/>
    <w:rsid w:val="00BA7A83"/>
    <w:rsid w:val="00BF55D7"/>
    <w:rsid w:val="00C037CB"/>
    <w:rsid w:val="00C060EF"/>
    <w:rsid w:val="00C07AB4"/>
    <w:rsid w:val="00C105DD"/>
    <w:rsid w:val="00C35377"/>
    <w:rsid w:val="00C537A2"/>
    <w:rsid w:val="00C53B8B"/>
    <w:rsid w:val="00C621BF"/>
    <w:rsid w:val="00C63F38"/>
    <w:rsid w:val="00C6590D"/>
    <w:rsid w:val="00CA3D09"/>
    <w:rsid w:val="00D03764"/>
    <w:rsid w:val="00D66BC1"/>
    <w:rsid w:val="00D94821"/>
    <w:rsid w:val="00DA481C"/>
    <w:rsid w:val="00DB71BA"/>
    <w:rsid w:val="00DE1016"/>
    <w:rsid w:val="00E0695B"/>
    <w:rsid w:val="00E07444"/>
    <w:rsid w:val="00E13F3A"/>
    <w:rsid w:val="00E422BA"/>
    <w:rsid w:val="00E67383"/>
    <w:rsid w:val="00E9451D"/>
    <w:rsid w:val="00EB4AAC"/>
    <w:rsid w:val="00ED6642"/>
    <w:rsid w:val="00EE62C2"/>
    <w:rsid w:val="00F03D5B"/>
    <w:rsid w:val="00F04E5B"/>
    <w:rsid w:val="00F35070"/>
    <w:rsid w:val="00F414B6"/>
    <w:rsid w:val="00F463E2"/>
    <w:rsid w:val="00F848F4"/>
    <w:rsid w:val="00FA19CB"/>
    <w:rsid w:val="00FB5F0E"/>
    <w:rsid w:val="00FC38AB"/>
    <w:rsid w:val="00FF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6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46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1D46D7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46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3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3B8B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03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3D5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03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3D5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6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46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1D46D7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46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3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3B8B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03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3D5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03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3D5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9C13F9A88AADAE318B15E609066D948F410384CAA5F50D620C1138DBB991D0CDAC3EE43878F01C51A38F5j6zC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9E1DCE24AF7DF5F24364825D0C375D4D8139EECFD9BE9877B75BEF91E424202DCA978C0CDC8CF91ECC835B7I1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4884CEB2A16C7E8A83C9548AF6FFB6CAA16C16CE0E39A01B9D6DF792E4226155A9FB402DBDB5469DAAEAF39z5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FFDC6038546582F95DD09829085D3DC72ACBA89021E282E8750D7D2D0C1D93D01631A13FE3547ACB04EEAD751K" TargetMode="External"/><Relationship Id="rId10" Type="http://schemas.openxmlformats.org/officeDocument/2006/relationships/hyperlink" Target="consultantplus://offline/ref=24884CEB2A16C7E8A83C8B45B903A469AA149863E1E09451E78984247934z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1C34DF34E154C092BB5E0876325EDC7A404BE430867036D4917D6DCFFR4B3N" TargetMode="External"/><Relationship Id="rId14" Type="http://schemas.openxmlformats.org/officeDocument/2006/relationships/hyperlink" Target="consultantplus://offline/ref=2FFDC6038546582F95DD09829085D3DC72ACBA89021E282E8750D7D2D0C1D93D01631A13FE3547ADB94AE3D75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1CD67-F0A8-4D1F-AA2D-E7E290B06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7128</Words>
  <Characters>40634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Анисимова Т.А.</dc:creator>
  <cp:lastModifiedBy>enshulgina</cp:lastModifiedBy>
  <cp:revision>2</cp:revision>
  <cp:lastPrinted>2019-03-28T11:46:00Z</cp:lastPrinted>
  <dcterms:created xsi:type="dcterms:W3CDTF">2019-03-28T11:47:00Z</dcterms:created>
  <dcterms:modified xsi:type="dcterms:W3CDTF">2019-03-28T11:47:00Z</dcterms:modified>
</cp:coreProperties>
</file>