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A0" w:rsidRPr="00F656A0" w:rsidRDefault="00F656A0" w:rsidP="00E0387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УТВЕРЖДЕНЫ</w:t>
      </w:r>
    </w:p>
    <w:p w:rsidR="00F656A0" w:rsidRPr="00F656A0" w:rsidRDefault="00F656A0" w:rsidP="00E0387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 администрации</w:t>
      </w:r>
    </w:p>
    <w:p w:rsidR="00F656A0" w:rsidRPr="00F656A0" w:rsidRDefault="00F656A0" w:rsidP="00E0387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 город Воронеж</w:t>
      </w:r>
    </w:p>
    <w:p w:rsidR="00F656A0" w:rsidRPr="00F656A0" w:rsidRDefault="00D63C56" w:rsidP="00E0387F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29.04.2019 № 352</w:t>
      </w:r>
      <w:bookmarkStart w:id="0" w:name="_GoBack"/>
      <w:bookmarkEnd w:id="0"/>
    </w:p>
    <w:p w:rsidR="00F656A0" w:rsidRPr="00F656A0" w:rsidRDefault="00F656A0" w:rsidP="00F656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656A0" w:rsidRPr="00F656A0" w:rsidRDefault="00F656A0" w:rsidP="00F656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0387F" w:rsidRDefault="00E0387F" w:rsidP="00E0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ИЗМЕНЕНИЯ</w:t>
      </w:r>
    </w:p>
    <w:p w:rsidR="00E0387F" w:rsidRDefault="00F656A0" w:rsidP="00E0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ПОЛОЖЕНИЕ О КОЛЛЕГИИ</w:t>
      </w:r>
    </w:p>
    <w:p w:rsidR="00F656A0" w:rsidRPr="00F656A0" w:rsidRDefault="00F656A0" w:rsidP="00E03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 ГЛАВЕ</w:t>
      </w:r>
      <w:r w:rsidR="00E038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F656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ГОРОДСКОГО ОКРУГА ГОРОД ВОРОНЕЖ</w:t>
      </w:r>
    </w:p>
    <w:p w:rsidR="00F656A0" w:rsidRPr="00F656A0" w:rsidRDefault="00F656A0" w:rsidP="00F656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656A0" w:rsidRPr="00F656A0" w:rsidRDefault="00F656A0" w:rsidP="00F656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656A0" w:rsidRPr="002F0D49" w:rsidRDefault="00E0387F" w:rsidP="00E0387F">
      <w:pPr>
        <w:spacing w:after="0" w:line="367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1. </w:t>
      </w:r>
      <w:r w:rsidR="00F656A0" w:rsidRPr="002F0D49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 1.1 раздела 1 «Общие положения» Положения о коллегии при главе городского округа город Воронеж (далее – Положение)  изложить в следующей редакции:</w:t>
      </w:r>
    </w:p>
    <w:p w:rsidR="00F656A0" w:rsidRPr="00F656A0" w:rsidRDefault="00F656A0" w:rsidP="00E0387F">
      <w:pPr>
        <w:spacing w:after="0" w:line="367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«1.1.</w:t>
      </w:r>
      <w:r w:rsidR="00E0387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proofErr w:type="gramStart"/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Коллегия при главе городского округа город Воронеж (далее – Коллегия) является постоянно действующим совещательным органом</w:t>
      </w:r>
      <w:r w:rsidR="009E7C9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образуемым для рассмотрения вопросов экологического, социального и культурного развития городского округа город Воронеж, выработки предложений для решения перспективных задач в бюджетной сфере, в сферах развития предпринимательства, налоговой политики, развития транспортной инфраструктуры, осуществления оценки эффективности внутреннего обеспечения соответствия требованиям антимонопольного законодательства в администрации городского округа город Воронеж</w:t>
      </w:r>
      <w:proofErr w:type="gramEnd"/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(антимонопольного </w:t>
      </w:r>
      <w:proofErr w:type="spellStart"/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комплаенса</w:t>
      </w:r>
      <w:proofErr w:type="spellEnd"/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), а также  координации и повышения эффективности управленческой деятельности и согласованной работы структурных подразделений администрации</w:t>
      </w:r>
      <w:proofErr w:type="gramStart"/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.».</w:t>
      </w:r>
      <w:proofErr w:type="gramEnd"/>
    </w:p>
    <w:p w:rsidR="00F656A0" w:rsidRPr="00F656A0" w:rsidRDefault="00F70F36" w:rsidP="00E0387F">
      <w:pPr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E0387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F656A0"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2 «Основные задачи» Положения  изложить в следующей редакции:</w:t>
      </w:r>
    </w:p>
    <w:p w:rsidR="00F656A0" w:rsidRPr="00F656A0" w:rsidRDefault="00F656A0" w:rsidP="005F0D07">
      <w:pPr>
        <w:spacing w:after="0" w:line="367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«2.</w:t>
      </w:r>
      <w:r w:rsidR="00E0387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задачи</w:t>
      </w:r>
    </w:p>
    <w:p w:rsidR="00F656A0" w:rsidRPr="00F656A0" w:rsidRDefault="00F656A0" w:rsidP="00E0387F">
      <w:pPr>
        <w:spacing w:after="0" w:line="367" w:lineRule="auto"/>
        <w:ind w:left="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Основными задачами Коллегии являются:</w:t>
      </w:r>
    </w:p>
    <w:p w:rsidR="00F656A0" w:rsidRPr="00F656A0" w:rsidRDefault="00F656A0" w:rsidP="00E0387F">
      <w:pPr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E0387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определени</w:t>
      </w:r>
      <w:r w:rsidR="006F1ED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приоритетных направлений развития муниципального образования;</w:t>
      </w:r>
    </w:p>
    <w:p w:rsidR="00F656A0" w:rsidRPr="00F656A0" w:rsidRDefault="00F656A0" w:rsidP="00E0387F">
      <w:pPr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E0387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выработка и обсуждение согласованных подходов к  решению проблем социально-экономического развития городского округа город Воронеж, обсуждение проекта бюджета городского округа, муниципальных программ, комплексных планов;</w:t>
      </w:r>
    </w:p>
    <w:p w:rsidR="00F656A0" w:rsidRPr="00F656A0" w:rsidRDefault="00F656A0" w:rsidP="00E0387F">
      <w:pPr>
        <w:spacing w:after="0" w:line="367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E0387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обсуждение прогнозов и анализ итогов социально-экономического развития городского округа город Воронеж;</w:t>
      </w:r>
    </w:p>
    <w:p w:rsidR="00F656A0" w:rsidRPr="00F656A0" w:rsidRDefault="00F656A0" w:rsidP="00E0387F">
      <w:pPr>
        <w:spacing w:after="0" w:line="367" w:lineRule="auto"/>
        <w:ind w:left="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E0387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рассмотрение вопросов законодательной инициативы;</w:t>
      </w:r>
    </w:p>
    <w:p w:rsidR="00F656A0" w:rsidRPr="00F656A0" w:rsidRDefault="00F656A0" w:rsidP="004D7A59">
      <w:pPr>
        <w:spacing w:after="0" w:line="367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E0387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рассмотрение структуры админи</w:t>
      </w:r>
      <w:r w:rsidR="004D7A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страции городского округа город </w:t>
      </w: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Воронеж, управ районов городского округа город Воронеж;</w:t>
      </w:r>
    </w:p>
    <w:p w:rsidR="00F656A0" w:rsidRPr="00F656A0" w:rsidRDefault="00F656A0" w:rsidP="00E0387F">
      <w:pPr>
        <w:spacing w:after="0" w:line="367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E0387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рассмотрение и оценка функций структурных подразделений администрации городского округа город Воронеж и обязанностей должностных лиц; </w:t>
      </w:r>
    </w:p>
    <w:p w:rsidR="00F656A0" w:rsidRPr="00F656A0" w:rsidRDefault="00F656A0" w:rsidP="00E0387F">
      <w:pPr>
        <w:spacing w:after="0" w:line="367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E0387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рассмотрение и оценка плана мероприятий («дорожной карты») по снижению </w:t>
      </w:r>
      <w:proofErr w:type="spellStart"/>
      <w:r w:rsidRPr="00F65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F656A0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-рисков</w:t>
      </w:r>
      <w:r w:rsidRPr="00F65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городского округа город Воронеж в части</w:t>
      </w:r>
      <w:r w:rsidR="00944D3C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касающейся функционирования антимонопольного </w:t>
      </w:r>
      <w:proofErr w:type="spellStart"/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комплаенса</w:t>
      </w:r>
      <w:proofErr w:type="spellEnd"/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F656A0" w:rsidRPr="00F656A0" w:rsidRDefault="00F656A0" w:rsidP="00E0387F">
      <w:pPr>
        <w:spacing w:after="0" w:line="367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E0387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рассмотрение и утверждение доклада об </w:t>
      </w:r>
      <w:proofErr w:type="gramStart"/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антимонопольном</w:t>
      </w:r>
      <w:proofErr w:type="gramEnd"/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комплаенсе</w:t>
      </w:r>
      <w:proofErr w:type="spellEnd"/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F656A0" w:rsidRPr="00F656A0" w:rsidRDefault="00F656A0" w:rsidP="00E0387F">
      <w:pPr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E0387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рассмотрение и обсуждение иных вопросов, относящихся к компетенции органов местного самоуправления</w:t>
      </w:r>
      <w:proofErr w:type="gramStart"/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.»</w:t>
      </w:r>
      <w:r w:rsidR="00944D3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F656A0" w:rsidRPr="00F656A0" w:rsidRDefault="00F656A0" w:rsidP="00E0387F">
      <w:pPr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038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7.4 раздела 7 «Порядок принятия решений Коллегии» Положения изложить в следующей редакции:</w:t>
      </w:r>
    </w:p>
    <w:p w:rsidR="00F656A0" w:rsidRPr="00F656A0" w:rsidRDefault="00F656A0" w:rsidP="00E0387F">
      <w:pPr>
        <w:spacing w:after="0" w:line="36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8"/>
          <w:lang w:eastAsia="ru-RU"/>
        </w:rPr>
        <w:t>«7.4.</w:t>
      </w:r>
      <w:r w:rsidR="00E038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Коллегии принимаются большинством голосов присутствующих на заседании 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65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оллегии. При принятии решения Коллегии по вопросам, указанным в абзацах вос</w:t>
      </w:r>
      <w:r w:rsidR="00E0387F">
        <w:rPr>
          <w:rFonts w:ascii="Times New Roman" w:eastAsia="Times New Roman" w:hAnsi="Times New Roman" w:cs="Times New Roman"/>
          <w:sz w:val="28"/>
          <w:szCs w:val="28"/>
          <w:lang w:eastAsia="ru-RU"/>
        </w:rPr>
        <w:t>ьмом</w:t>
      </w:r>
      <w:r w:rsidRPr="00F656A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девят</w:t>
      </w:r>
      <w:r w:rsidR="00E0387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6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="00E038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656A0">
        <w:rPr>
          <w:rFonts w:ascii="Times New Roman" w:eastAsia="Times New Roman" w:hAnsi="Times New Roman" w:cs="Times New Roman"/>
          <w:sz w:val="28"/>
          <w:szCs w:val="28"/>
          <w:lang w:eastAsia="ru-RU"/>
        </w:rPr>
        <w:t>2 «Основные задачи»</w:t>
      </w:r>
      <w:r w:rsidR="00E0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Pr="00F656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Положения, решение Коллегии принимается большинством голосов присутствующих на заседании Коллегии. При равенстве голосов решающим считается голос председательствующего на заседании Коллегии</w:t>
      </w:r>
      <w:proofErr w:type="gramStart"/>
      <w:r w:rsidRPr="00F656A0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F656A0" w:rsidRPr="00F656A0" w:rsidRDefault="00F656A0" w:rsidP="00F656A0">
      <w:pPr>
        <w:spacing w:after="0" w:line="360" w:lineRule="auto"/>
        <w:jc w:val="both"/>
        <w:rPr>
          <w:rFonts w:ascii="Calibri" w:eastAsia="Times New Roman" w:hAnsi="Calibri" w:cs="Calibri"/>
          <w:color w:val="1F497D"/>
          <w:lang w:eastAsia="ru-RU"/>
        </w:rPr>
      </w:pPr>
    </w:p>
    <w:p w:rsidR="00F656A0" w:rsidRPr="00F656A0" w:rsidRDefault="00F656A0" w:rsidP="00F656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управления по работе</w:t>
      </w:r>
    </w:p>
    <w:p w:rsidR="00F656A0" w:rsidRPr="00F656A0" w:rsidRDefault="00F656A0" w:rsidP="00F656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>с обращениями граждан и документооборота</w:t>
      </w:r>
      <w:r w:rsidRPr="00F656A0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Л.П. Шакалова</w:t>
      </w:r>
    </w:p>
    <w:p w:rsidR="00F656A0" w:rsidRPr="00F656A0" w:rsidRDefault="00F656A0" w:rsidP="00F656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6A0" w:rsidRPr="00F656A0" w:rsidRDefault="00F656A0" w:rsidP="00F656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A23C1" w:rsidRDefault="00BA23C1"/>
    <w:sectPr w:rsidR="00BA23C1" w:rsidSect="00CA0D7F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171" w:rsidRDefault="00D45171">
      <w:pPr>
        <w:spacing w:after="0" w:line="240" w:lineRule="auto"/>
      </w:pPr>
      <w:r>
        <w:separator/>
      </w:r>
    </w:p>
  </w:endnote>
  <w:endnote w:type="continuationSeparator" w:id="0">
    <w:p w:rsidR="00D45171" w:rsidRDefault="00D4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171" w:rsidRDefault="00D45171">
      <w:pPr>
        <w:spacing w:after="0" w:line="240" w:lineRule="auto"/>
      </w:pPr>
      <w:r>
        <w:separator/>
      </w:r>
    </w:p>
  </w:footnote>
  <w:footnote w:type="continuationSeparator" w:id="0">
    <w:p w:rsidR="00D45171" w:rsidRDefault="00D45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351598"/>
      <w:docPartObj>
        <w:docPartGallery w:val="Page Numbers (Top of Page)"/>
        <w:docPartUnique/>
      </w:docPartObj>
    </w:sdtPr>
    <w:sdtEndPr/>
    <w:sdtContent>
      <w:p w:rsidR="00E0387F" w:rsidRDefault="00E038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C56">
          <w:rPr>
            <w:noProof/>
          </w:rPr>
          <w:t>3</w:t>
        </w:r>
        <w:r>
          <w:fldChar w:fldCharType="end"/>
        </w:r>
      </w:p>
    </w:sdtContent>
  </w:sdt>
  <w:p w:rsidR="008F0EFD" w:rsidRDefault="00D63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91953"/>
    <w:multiLevelType w:val="hybridMultilevel"/>
    <w:tmpl w:val="A64880EA"/>
    <w:lvl w:ilvl="0" w:tplc="04440F6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6603424B"/>
    <w:multiLevelType w:val="hybridMultilevel"/>
    <w:tmpl w:val="C35E9600"/>
    <w:lvl w:ilvl="0" w:tplc="41387F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B5"/>
    <w:rsid w:val="00044445"/>
    <w:rsid w:val="002F0D49"/>
    <w:rsid w:val="004D7A59"/>
    <w:rsid w:val="005F0D07"/>
    <w:rsid w:val="006F1EDA"/>
    <w:rsid w:val="0073761E"/>
    <w:rsid w:val="00944D3C"/>
    <w:rsid w:val="009D1DB5"/>
    <w:rsid w:val="009E7C90"/>
    <w:rsid w:val="00BA23C1"/>
    <w:rsid w:val="00D45171"/>
    <w:rsid w:val="00D63C56"/>
    <w:rsid w:val="00E0387F"/>
    <w:rsid w:val="00F656A0"/>
    <w:rsid w:val="00F7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65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F0D4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03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387F"/>
  </w:style>
  <w:style w:type="paragraph" w:styleId="a8">
    <w:name w:val="Balloon Text"/>
    <w:basedOn w:val="a"/>
    <w:link w:val="a9"/>
    <w:uiPriority w:val="99"/>
    <w:semiHidden/>
    <w:unhideWhenUsed/>
    <w:rsid w:val="005F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0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65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F0D4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03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387F"/>
  </w:style>
  <w:style w:type="paragraph" w:styleId="a8">
    <w:name w:val="Balloon Text"/>
    <w:basedOn w:val="a"/>
    <w:link w:val="a9"/>
    <w:uiPriority w:val="99"/>
    <w:semiHidden/>
    <w:unhideWhenUsed/>
    <w:rsid w:val="005F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0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Т.В.</dc:creator>
  <cp:keywords/>
  <dc:description/>
  <cp:lastModifiedBy>enshulgina</cp:lastModifiedBy>
  <cp:revision>2</cp:revision>
  <cp:lastPrinted>2019-04-26T11:07:00Z</cp:lastPrinted>
  <dcterms:created xsi:type="dcterms:W3CDTF">2019-04-30T10:55:00Z</dcterms:created>
  <dcterms:modified xsi:type="dcterms:W3CDTF">2019-04-30T10:55:00Z</dcterms:modified>
</cp:coreProperties>
</file>