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78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02.03.2020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7817">
        <w:rPr>
          <w:rFonts w:ascii="Times New Roman" w:eastAsia="Times New Roman" w:hAnsi="Times New Roman" w:cs="Times New Roman"/>
          <w:sz w:val="28"/>
          <w:szCs w:val="28"/>
          <w:lang w:eastAsia="ar-SA"/>
        </w:rPr>
        <w:t>32</w:t>
      </w:r>
      <w:bookmarkStart w:id="0" w:name="_GoBack"/>
      <w:bookmarkEnd w:id="0"/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255F6D" w:rsidRPr="00D644CC" w:rsidRDefault="00EF69A0" w:rsidP="00255F6D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255F6D">
        <w:rPr>
          <w:b/>
          <w:bCs/>
          <w:caps/>
          <w:sz w:val="28"/>
          <w:szCs w:val="28"/>
        </w:rPr>
        <w:t xml:space="preserve">участкА линейного объекта </w:t>
      </w:r>
      <w:r w:rsidR="00255F6D" w:rsidRPr="00D644CC">
        <w:rPr>
          <w:b/>
          <w:bCs/>
          <w:caps/>
          <w:sz w:val="28"/>
          <w:szCs w:val="28"/>
        </w:rPr>
        <w:t>для строительства</w:t>
      </w:r>
      <w:r w:rsidR="00255F6D">
        <w:rPr>
          <w:b/>
          <w:bCs/>
          <w:caps/>
          <w:sz w:val="28"/>
          <w:szCs w:val="28"/>
        </w:rPr>
        <w:t xml:space="preserve"> кабельных линий 10 кв от тп-36ЭП до земельного участка по                        ул. Владимира невского, 25а</w:t>
      </w:r>
    </w:p>
    <w:p w:rsidR="00255F6D" w:rsidRDefault="00255F6D" w:rsidP="00255F6D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D644CC">
        <w:rPr>
          <w:b/>
          <w:bCs/>
          <w:caps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255F6D" w:rsidRDefault="00255F6D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55F6D">
        <w:rPr>
          <w:rFonts w:eastAsiaTheme="minorHAnsi"/>
          <w:sz w:val="28"/>
          <w:szCs w:val="28"/>
        </w:rPr>
        <w:t xml:space="preserve">На публичные слушания, назначенные на </w:t>
      </w:r>
      <w:r w:rsidR="00D60B5B">
        <w:rPr>
          <w:rFonts w:eastAsiaTheme="minorHAnsi"/>
          <w:sz w:val="28"/>
          <w:szCs w:val="28"/>
        </w:rPr>
        <w:t>07 апреля</w:t>
      </w:r>
      <w:r w:rsidRPr="00255F6D">
        <w:rPr>
          <w:rFonts w:eastAsiaTheme="minorHAnsi"/>
          <w:sz w:val="28"/>
          <w:szCs w:val="28"/>
        </w:rPr>
        <w:t xml:space="preserve"> 20</w:t>
      </w:r>
      <w:r w:rsidR="00D60B5B">
        <w:rPr>
          <w:rFonts w:eastAsiaTheme="minorHAnsi"/>
          <w:sz w:val="28"/>
          <w:szCs w:val="28"/>
        </w:rPr>
        <w:t>20</w:t>
      </w:r>
      <w:r w:rsidRPr="00255F6D">
        <w:rPr>
          <w:rFonts w:eastAsiaTheme="minorHAnsi"/>
          <w:sz w:val="28"/>
          <w:szCs w:val="28"/>
        </w:rPr>
        <w:t xml:space="preserve"> г., </w:t>
      </w:r>
      <w:r w:rsidR="000049F2" w:rsidRPr="00255F6D">
        <w:rPr>
          <w:rFonts w:eastAsiaTheme="minorHAnsi"/>
          <w:sz w:val="28"/>
          <w:szCs w:val="28"/>
        </w:rPr>
        <w:t>представляю</w:t>
      </w:r>
      <w:r w:rsidR="00A97BC8" w:rsidRPr="00255F6D">
        <w:rPr>
          <w:rFonts w:eastAsiaTheme="minorHAnsi"/>
          <w:sz w:val="28"/>
          <w:szCs w:val="28"/>
        </w:rPr>
        <w:t xml:space="preserve">тся проект </w:t>
      </w:r>
      <w:r w:rsidR="00A97BC8" w:rsidRPr="00255F6D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55F6D">
        <w:rPr>
          <w:sz w:val="28"/>
          <w:szCs w:val="28"/>
        </w:rPr>
        <w:t>по планировке территории</w:t>
      </w:r>
      <w:r w:rsidR="00255F6D" w:rsidRPr="00255F6D">
        <w:rPr>
          <w:sz w:val="28"/>
          <w:szCs w:val="28"/>
        </w:rPr>
        <w:t xml:space="preserve"> </w:t>
      </w:r>
      <w:r w:rsidR="00255F6D" w:rsidRPr="00255F6D">
        <w:rPr>
          <w:bCs/>
          <w:sz w:val="28"/>
          <w:szCs w:val="28"/>
        </w:rPr>
        <w:t>участка</w:t>
      </w:r>
      <w:r w:rsidR="00255F6D" w:rsidRPr="00255F6D">
        <w:rPr>
          <w:bCs/>
        </w:rPr>
        <w:t xml:space="preserve"> </w:t>
      </w:r>
      <w:r w:rsidR="00255F6D" w:rsidRPr="00255F6D">
        <w:rPr>
          <w:bCs/>
          <w:sz w:val="28"/>
          <w:szCs w:val="28"/>
        </w:rPr>
        <w:t xml:space="preserve">линейного объекта </w:t>
      </w:r>
      <w:r w:rsidR="00255F6D" w:rsidRPr="00255F6D">
        <w:rPr>
          <w:bCs/>
          <w:kern w:val="0"/>
          <w:sz w:val="28"/>
          <w:szCs w:val="28"/>
        </w:rPr>
        <w:t>для строительства</w:t>
      </w:r>
      <w:r w:rsidR="00255F6D" w:rsidRPr="00255F6D">
        <w:rPr>
          <w:bCs/>
          <w:kern w:val="0"/>
        </w:rPr>
        <w:t xml:space="preserve"> </w:t>
      </w:r>
      <w:r w:rsidR="00255F6D" w:rsidRPr="00255F6D">
        <w:rPr>
          <w:bCs/>
          <w:sz w:val="28"/>
          <w:szCs w:val="28"/>
        </w:rPr>
        <w:t xml:space="preserve">кабельных линий 10 </w:t>
      </w:r>
      <w:proofErr w:type="spellStart"/>
      <w:r w:rsidR="00255F6D" w:rsidRPr="00255F6D">
        <w:rPr>
          <w:bCs/>
          <w:sz w:val="28"/>
          <w:szCs w:val="28"/>
        </w:rPr>
        <w:t>кВ</w:t>
      </w:r>
      <w:proofErr w:type="spellEnd"/>
      <w:r w:rsidR="00255F6D" w:rsidRPr="00255F6D">
        <w:rPr>
          <w:bCs/>
          <w:sz w:val="28"/>
          <w:szCs w:val="28"/>
        </w:rPr>
        <w:t xml:space="preserve"> от ТП-36ЭП </w:t>
      </w:r>
      <w:r w:rsidR="00255F6D" w:rsidRPr="00255F6D">
        <w:rPr>
          <w:bCs/>
        </w:rPr>
        <w:t xml:space="preserve"> </w:t>
      </w:r>
      <w:r w:rsidR="00255F6D" w:rsidRPr="00255F6D">
        <w:rPr>
          <w:bCs/>
          <w:sz w:val="28"/>
          <w:szCs w:val="28"/>
        </w:rPr>
        <w:t>до земельного участка</w:t>
      </w:r>
      <w:r w:rsidR="00255F6D" w:rsidRPr="00255F6D">
        <w:rPr>
          <w:bCs/>
        </w:rPr>
        <w:t xml:space="preserve"> </w:t>
      </w:r>
      <w:r w:rsidR="00255F6D" w:rsidRPr="00255F6D">
        <w:rPr>
          <w:bCs/>
          <w:sz w:val="28"/>
          <w:szCs w:val="28"/>
        </w:rPr>
        <w:t>по ул. Владимира Невского, 25а</w:t>
      </w:r>
      <w:r w:rsidR="00255F6D">
        <w:rPr>
          <w:bCs/>
          <w:sz w:val="28"/>
          <w:szCs w:val="28"/>
        </w:rPr>
        <w:t xml:space="preserve"> </w:t>
      </w:r>
      <w:r w:rsidR="00255F6D" w:rsidRPr="00255F6D">
        <w:rPr>
          <w:bCs/>
          <w:sz w:val="28"/>
          <w:szCs w:val="28"/>
        </w:rPr>
        <w:t>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proofErr w:type="gramStart"/>
      <w:r w:rsidRPr="00A97BC8">
        <w:rPr>
          <w:rFonts w:eastAsiaTheme="minorHAnsi"/>
          <w:b w:val="0"/>
          <w:bCs w:val="0"/>
        </w:rPr>
        <w:t>Экспозици</w:t>
      </w:r>
      <w:r w:rsidR="005B0395" w:rsidRPr="00A97BC8">
        <w:rPr>
          <w:rFonts w:eastAsiaTheme="minorHAnsi"/>
          <w:b w:val="0"/>
          <w:bCs w:val="0"/>
        </w:rPr>
        <w:t>я</w:t>
      </w:r>
      <w:r w:rsidR="005B0395">
        <w:rPr>
          <w:rFonts w:eastAsiaTheme="minorHAnsi"/>
          <w:b w:val="0"/>
          <w:bCs w:val="0"/>
        </w:rPr>
        <w:t xml:space="preserve"> </w:t>
      </w:r>
      <w:r w:rsidR="00C81C30" w:rsidRPr="00C81C30">
        <w:rPr>
          <w:rFonts w:eastAsiaTheme="minorHAnsi"/>
          <w:b w:val="0"/>
          <w:bCs w:val="0"/>
        </w:rPr>
        <w:t>демонстрационных материал</w:t>
      </w:r>
      <w:r w:rsidR="002D5BEB">
        <w:rPr>
          <w:rFonts w:eastAsiaTheme="minorHAnsi"/>
          <w:b w:val="0"/>
          <w:bCs w:val="0"/>
        </w:rPr>
        <w:t>ов</w:t>
      </w:r>
      <w:r w:rsidR="00C81C30" w:rsidRPr="00C81C30">
        <w:rPr>
          <w:rFonts w:eastAsiaTheme="minorHAnsi"/>
          <w:b w:val="0"/>
          <w:bCs w:val="0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 xml:space="preserve">по планировке </w:t>
      </w:r>
      <w:r w:rsidR="008050AA" w:rsidRPr="00CD1D7D">
        <w:rPr>
          <w:b w:val="0"/>
        </w:rPr>
        <w:t>территории</w:t>
      </w:r>
      <w:r w:rsidR="00255F6D" w:rsidRPr="00255F6D">
        <w:t xml:space="preserve"> </w:t>
      </w:r>
      <w:r w:rsidR="00255F6D" w:rsidRPr="00255F6D">
        <w:rPr>
          <w:b w:val="0"/>
        </w:rPr>
        <w:t>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линейного объекта для строительства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 xml:space="preserve">кабельных линий 10 </w:t>
      </w:r>
      <w:proofErr w:type="spellStart"/>
      <w:r w:rsidR="00255F6D" w:rsidRPr="00255F6D">
        <w:rPr>
          <w:b w:val="0"/>
        </w:rPr>
        <w:t>кВ</w:t>
      </w:r>
      <w:proofErr w:type="spellEnd"/>
      <w:r w:rsidR="00255F6D" w:rsidRPr="00255F6D">
        <w:rPr>
          <w:b w:val="0"/>
        </w:rPr>
        <w:t xml:space="preserve"> от ТП-36ЭП 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до земельного 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по ул. Владимира Невского, 25а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в городском округе город Воронеж</w:t>
      </w:r>
      <w:r w:rsidR="00C81C30" w:rsidRPr="00255F6D">
        <w:rPr>
          <w:rFonts w:eastAsiaTheme="minorHAnsi"/>
          <w:b w:val="0"/>
          <w:bCs w:val="0"/>
        </w:rPr>
        <w:t>,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D60B5B">
        <w:rPr>
          <w:rFonts w:eastAsiaTheme="minorHAnsi"/>
          <w:b w:val="0"/>
          <w:bCs w:val="0"/>
        </w:rPr>
        <w:t xml:space="preserve">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D60B5B">
        <w:rPr>
          <w:rFonts w:eastAsiaTheme="minorHAnsi"/>
          <w:b w:val="0"/>
          <w:bCs w:val="0"/>
        </w:rPr>
        <w:t xml:space="preserve">06 марта 2020 </w:t>
      </w:r>
      <w:r w:rsidR="005B0395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по</w:t>
      </w:r>
      <w:r w:rsidR="00D60B5B">
        <w:rPr>
          <w:rFonts w:eastAsiaTheme="minorHAnsi"/>
          <w:b w:val="0"/>
          <w:bCs w:val="0"/>
        </w:rPr>
        <w:t xml:space="preserve"> 07 апреля </w:t>
      </w:r>
      <w:r w:rsidRPr="000C6CA4">
        <w:rPr>
          <w:rFonts w:eastAsiaTheme="minorHAnsi"/>
          <w:b w:val="0"/>
          <w:bCs w:val="0"/>
        </w:rPr>
        <w:t>20</w:t>
      </w:r>
      <w:r w:rsidR="00D60B5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CD1D7D">
        <w:rPr>
          <w:rFonts w:eastAsia="Calibri"/>
          <w:b w:val="0"/>
        </w:rPr>
        <w:t xml:space="preserve">                   </w:t>
      </w:r>
      <w:r w:rsidRPr="000C6CA4">
        <w:rPr>
          <w:rFonts w:eastAsia="Calibri"/>
          <w:b w:val="0"/>
        </w:rPr>
        <w:t>(</w:t>
      </w:r>
      <w:r w:rsidR="002D5BEB">
        <w:rPr>
          <w:rFonts w:eastAsia="Calibri"/>
          <w:b w:val="0"/>
        </w:rPr>
        <w:t xml:space="preserve">394018, </w:t>
      </w:r>
      <w:r w:rsidRPr="000C6CA4">
        <w:rPr>
          <w:rFonts w:eastAsia="Calibri"/>
          <w:b w:val="0"/>
        </w:rPr>
        <w:t>г. Воронеж</w:t>
      </w:r>
      <w:proofErr w:type="gramEnd"/>
      <w:r w:rsidRPr="000C6CA4">
        <w:rPr>
          <w:rFonts w:eastAsia="Calibri"/>
          <w:b w:val="0"/>
        </w:rPr>
        <w:t>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D60B5B">
        <w:rPr>
          <w:rFonts w:eastAsiaTheme="minorHAnsi"/>
          <w:b w:val="0"/>
          <w:bCs w:val="0"/>
        </w:rPr>
        <w:t xml:space="preserve"> 07 апреля 2020</w:t>
      </w:r>
      <w:r w:rsidR="00607BC4">
        <w:rPr>
          <w:rFonts w:eastAsiaTheme="minorHAnsi"/>
          <w:b w:val="0"/>
          <w:bCs w:val="0"/>
        </w:rPr>
        <w:t xml:space="preserve"> г.</w:t>
      </w:r>
      <w:r w:rsidR="00D60B5B">
        <w:rPr>
          <w:rFonts w:eastAsiaTheme="minorHAnsi"/>
          <w:b w:val="0"/>
          <w:bCs w:val="0"/>
        </w:rPr>
        <w:t xml:space="preserve">         </w:t>
      </w:r>
      <w:r w:rsidR="00607BC4">
        <w:rPr>
          <w:rFonts w:eastAsiaTheme="minorHAnsi"/>
          <w:b w:val="0"/>
          <w:bCs w:val="0"/>
        </w:rPr>
        <w:t xml:space="preserve"> в </w:t>
      </w:r>
      <w:r w:rsidR="00D60B5B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D60B5B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</w:t>
      </w:r>
      <w:r w:rsidR="00CD314B">
        <w:rPr>
          <w:rFonts w:eastAsia="Calibri"/>
          <w:b w:val="0"/>
        </w:rPr>
        <w:t xml:space="preserve">394018, </w:t>
      </w:r>
      <w:r w:rsidR="000C6CA4" w:rsidRPr="000C6CA4">
        <w:rPr>
          <w:rFonts w:eastAsia="Calibri"/>
          <w:b w:val="0"/>
        </w:rPr>
        <w:t xml:space="preserve">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C81C30" w:rsidRPr="00C81C30" w:rsidRDefault="00C81C30" w:rsidP="00D576E1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</w:pP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Регистрация граждан, желающих выступить на публичных слушаниях, производится до </w:t>
      </w:r>
      <w:r w:rsidR="00D60B5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>01 апреля 2020</w:t>
      </w:r>
      <w:r w:rsidRPr="00C81C3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ar-SA"/>
        </w:rPr>
        <w:t xml:space="preserve"> г.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 xml:space="preserve"> включительно по месту нахождения </w:t>
      </w:r>
      <w:r w:rsidR="002308CE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р</w:t>
      </w:r>
      <w:r w:rsidRPr="00C81C30">
        <w:rPr>
          <w:rFonts w:ascii="Times New Roman" w:eastAsia="Times New Roman" w:hAnsi="Times New Roman" w:cs="Times New Roman"/>
          <w:spacing w:val="4"/>
          <w:sz w:val="28"/>
          <w:szCs w:val="28"/>
          <w:lang w:eastAsia="ar-SA"/>
        </w:rPr>
        <w:t>абочего органа.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 </w:t>
      </w:r>
      <w:r w:rsidR="00D576E1" w:rsidRPr="00D5596C">
        <w:rPr>
          <w:b w:val="0"/>
        </w:rPr>
        <w:t>администрации городского округа город Воронеж в сети Интернет</w:t>
      </w:r>
      <w:r w:rsidR="00D576E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563B51">
        <w:rPr>
          <w:rFonts w:eastAsiaTheme="minorHAnsi"/>
          <w:b w:val="0"/>
          <w:bCs w:val="0"/>
        </w:rPr>
        <w:t>их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</w:t>
      </w:r>
      <w:r w:rsidR="00563B5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34024D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C81C30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2.</w:t>
      </w:r>
      <w:r w:rsidR="002F0788">
        <w:rPr>
          <w:rFonts w:eastAsiaTheme="minorHAnsi"/>
          <w:b w:val="0"/>
          <w:bCs w:val="0"/>
        </w:rPr>
        <w:t> </w:t>
      </w:r>
      <w:r>
        <w:rPr>
          <w:rFonts w:eastAsiaTheme="minorHAnsi"/>
          <w:b w:val="0"/>
          <w:bCs w:val="0"/>
        </w:rPr>
        <w:t>В письменной форме в адрес рабочего органа по организации публичных</w:t>
      </w:r>
      <w:r w:rsidR="0034024D">
        <w:rPr>
          <w:rFonts w:eastAsiaTheme="minorHAnsi"/>
          <w:b w:val="0"/>
          <w:bCs w:val="0"/>
        </w:rPr>
        <w:t xml:space="preserve"> слушаний.</w:t>
      </w:r>
    </w:p>
    <w:p w:rsidR="00C81C30" w:rsidRPr="00CD1D7D" w:rsidRDefault="000C521F" w:rsidP="00D576E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2F0788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</w:t>
      </w:r>
      <w:r w:rsidR="00C81C30">
        <w:rPr>
          <w:rFonts w:eastAsiaTheme="minorHAnsi"/>
          <w:b w:val="0"/>
          <w:bCs w:val="0"/>
        </w:rPr>
        <w:t xml:space="preserve"> посетителей экспозиции </w:t>
      </w:r>
      <w:r w:rsidR="00C81C30" w:rsidRPr="00C81C30">
        <w:rPr>
          <w:b w:val="0"/>
          <w:spacing w:val="4"/>
          <w:lang w:eastAsia="ar-SA"/>
        </w:rPr>
        <w:t>демонстрационных материал</w:t>
      </w:r>
      <w:r w:rsidR="002308CE">
        <w:rPr>
          <w:b w:val="0"/>
          <w:spacing w:val="4"/>
          <w:lang w:eastAsia="ar-SA"/>
        </w:rPr>
        <w:t>ов</w:t>
      </w:r>
      <w:r w:rsidR="00C81C30" w:rsidRPr="00C81C30">
        <w:rPr>
          <w:b w:val="0"/>
          <w:spacing w:val="4"/>
          <w:lang w:eastAsia="ar-SA"/>
        </w:rPr>
        <w:t xml:space="preserve"> по </w:t>
      </w:r>
      <w:r w:rsidR="008050AA" w:rsidRPr="00A97BC8">
        <w:rPr>
          <w:rFonts w:eastAsiaTheme="minorHAnsi"/>
          <w:b w:val="0"/>
          <w:bCs w:val="0"/>
        </w:rPr>
        <w:t>проект</w:t>
      </w:r>
      <w:r w:rsidR="008050AA">
        <w:rPr>
          <w:rFonts w:eastAsiaTheme="minorHAnsi"/>
          <w:b w:val="0"/>
          <w:bCs w:val="0"/>
        </w:rPr>
        <w:t>у</w:t>
      </w:r>
      <w:r w:rsidR="008050AA" w:rsidRPr="00A97BC8">
        <w:rPr>
          <w:rFonts w:eastAsiaTheme="minorHAnsi"/>
          <w:b w:val="0"/>
          <w:bCs w:val="0"/>
        </w:rPr>
        <w:t xml:space="preserve"> </w:t>
      </w:r>
      <w:r w:rsidR="008050AA" w:rsidRPr="00A97BC8">
        <w:rPr>
          <w:b w:val="0"/>
          <w:bCs w:val="0"/>
        </w:rPr>
        <w:t>планировки территории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и проект</w:t>
      </w:r>
      <w:r w:rsidR="008050AA">
        <w:rPr>
          <w:b w:val="0"/>
          <w:bCs w:val="0"/>
        </w:rPr>
        <w:t>у</w:t>
      </w:r>
      <w:r w:rsidR="008050AA" w:rsidRPr="00A97BC8">
        <w:rPr>
          <w:b w:val="0"/>
          <w:bCs w:val="0"/>
        </w:rPr>
        <w:t xml:space="preserve"> межевания территории,</w:t>
      </w:r>
      <w:r w:rsidR="008050AA">
        <w:rPr>
          <w:bCs w:val="0"/>
        </w:rPr>
        <w:t xml:space="preserve"> </w:t>
      </w:r>
      <w:r w:rsidR="008050AA" w:rsidRPr="00A97BC8">
        <w:rPr>
          <w:b w:val="0"/>
          <w:bCs w:val="0"/>
        </w:rPr>
        <w:t>подготовле</w:t>
      </w:r>
      <w:r w:rsidR="008050AA" w:rsidRPr="008050AA">
        <w:rPr>
          <w:b w:val="0"/>
          <w:bCs w:val="0"/>
        </w:rPr>
        <w:t xml:space="preserve">нным </w:t>
      </w:r>
      <w:r w:rsidR="008050AA" w:rsidRPr="00A97BC8">
        <w:rPr>
          <w:b w:val="0"/>
          <w:bCs w:val="0"/>
        </w:rPr>
        <w:t>в составе документации</w:t>
      </w:r>
      <w:r w:rsidR="008050AA">
        <w:rPr>
          <w:bCs w:val="0"/>
        </w:rPr>
        <w:t xml:space="preserve"> </w:t>
      </w:r>
      <w:r w:rsidR="008050AA" w:rsidRPr="00A97BC8">
        <w:rPr>
          <w:b w:val="0"/>
        </w:rPr>
        <w:t>по планировке территории</w:t>
      </w:r>
      <w:r w:rsidR="00255F6D" w:rsidRPr="00255F6D">
        <w:t xml:space="preserve"> </w:t>
      </w:r>
      <w:r w:rsidR="00255F6D" w:rsidRPr="00255F6D">
        <w:rPr>
          <w:b w:val="0"/>
        </w:rPr>
        <w:t>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линейного объекта для строительства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 xml:space="preserve">кабельных линий 10 </w:t>
      </w:r>
      <w:proofErr w:type="spellStart"/>
      <w:r w:rsidR="00255F6D" w:rsidRPr="00255F6D">
        <w:rPr>
          <w:b w:val="0"/>
        </w:rPr>
        <w:t>кВ</w:t>
      </w:r>
      <w:proofErr w:type="spellEnd"/>
      <w:r w:rsidR="00255F6D" w:rsidRPr="00255F6D">
        <w:rPr>
          <w:b w:val="0"/>
        </w:rPr>
        <w:t xml:space="preserve"> от ТП-36ЭП 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до земельного 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по ул. Владимира Невского, 25а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в городском округе город Воронеж</w:t>
      </w:r>
      <w:r w:rsidR="00C81C30" w:rsidRPr="00CD1D7D">
        <w:rPr>
          <w:b w:val="0"/>
          <w:spacing w:val="4"/>
          <w:lang w:eastAsia="ar-SA"/>
        </w:rPr>
        <w:t>.</w:t>
      </w:r>
    </w:p>
    <w:p w:rsidR="00C81C30" w:rsidRPr="00CD1D7D" w:rsidRDefault="00C81C30" w:rsidP="00CD1D7D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proofErr w:type="gramStart"/>
      <w:r w:rsidRPr="00CD1D7D">
        <w:rPr>
          <w:b w:val="0"/>
        </w:rPr>
        <w:t xml:space="preserve">Рабочий орган по организации и проведению публичных слушаний по </w:t>
      </w:r>
      <w:r w:rsidR="008050AA" w:rsidRPr="00CD1D7D">
        <w:rPr>
          <w:b w:val="0"/>
        </w:rPr>
        <w:t>проекту планировки территории и проекту межевания территории, подготовленным в составе документации по планировке территории</w:t>
      </w:r>
      <w:r w:rsidR="00255F6D" w:rsidRPr="00255F6D">
        <w:rPr>
          <w:b w:val="0"/>
        </w:rPr>
        <w:t xml:space="preserve"> 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линейного объекта для строительства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 xml:space="preserve">кабельных линий 10 </w:t>
      </w:r>
      <w:proofErr w:type="spellStart"/>
      <w:r w:rsidR="00255F6D" w:rsidRPr="00255F6D">
        <w:rPr>
          <w:b w:val="0"/>
        </w:rPr>
        <w:t>кВ</w:t>
      </w:r>
      <w:proofErr w:type="spellEnd"/>
      <w:r w:rsidR="00255F6D" w:rsidRPr="00255F6D">
        <w:rPr>
          <w:b w:val="0"/>
        </w:rPr>
        <w:t xml:space="preserve"> от ТП-36ЭП до земельного участка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по ул. Владимира Невского, 25а</w:t>
      </w:r>
      <w:r w:rsidR="00255F6D" w:rsidRPr="00255F6D">
        <w:rPr>
          <w:b w:val="0"/>
          <w:bCs w:val="0"/>
        </w:rPr>
        <w:t xml:space="preserve"> </w:t>
      </w:r>
      <w:r w:rsidR="00255F6D" w:rsidRPr="00255F6D">
        <w:rPr>
          <w:b w:val="0"/>
        </w:rPr>
        <w:t>в городском округе город Воронеж</w:t>
      </w:r>
      <w:r w:rsidRPr="00255F6D">
        <w:rPr>
          <w:b w:val="0"/>
        </w:rPr>
        <w:t>,</w:t>
      </w:r>
      <w:r w:rsidRPr="008050AA">
        <w:t xml:space="preserve"> </w:t>
      </w:r>
      <w:r w:rsidRPr="00CD1D7D">
        <w:rPr>
          <w:b w:val="0"/>
        </w:rPr>
        <w:t>расположен</w:t>
      </w:r>
      <w:r w:rsidR="00255F6D">
        <w:rPr>
          <w:b w:val="0"/>
        </w:rPr>
        <w:t xml:space="preserve"> по адресу: 394006, г. Воронеж,</w:t>
      </w:r>
      <w:r w:rsidR="008050AA" w:rsidRPr="00CD1D7D">
        <w:rPr>
          <w:b w:val="0"/>
        </w:rPr>
        <w:t xml:space="preserve"> </w:t>
      </w:r>
      <w:r w:rsidRPr="00CD1D7D">
        <w:rPr>
          <w:b w:val="0"/>
        </w:rPr>
        <w:t xml:space="preserve">ул. </w:t>
      </w:r>
      <w:proofErr w:type="spellStart"/>
      <w:r w:rsidRPr="00CD1D7D">
        <w:rPr>
          <w:b w:val="0"/>
        </w:rPr>
        <w:t>Кольцовская</w:t>
      </w:r>
      <w:proofErr w:type="spellEnd"/>
      <w:r w:rsidRPr="00CD1D7D">
        <w:rPr>
          <w:b w:val="0"/>
        </w:rPr>
        <w:t>, 45 (управление главного архитектора администрации</w:t>
      </w:r>
      <w:proofErr w:type="gramEnd"/>
      <w:r w:rsidRPr="00CD1D7D">
        <w:rPr>
          <w:b w:val="0"/>
        </w:rPr>
        <w:t xml:space="preserve"> городского округа город Воронеж), тел.:</w:t>
      </w:r>
      <w:r w:rsidR="00260150" w:rsidRPr="00CD1D7D">
        <w:rPr>
          <w:b w:val="0"/>
        </w:rPr>
        <w:t xml:space="preserve"> </w:t>
      </w:r>
      <w:r w:rsidRPr="00CD1D7D">
        <w:rPr>
          <w:b w:val="0"/>
        </w:rPr>
        <w:t xml:space="preserve">228-36-58, </w:t>
      </w:r>
      <w:proofErr w:type="spellStart"/>
      <w:r w:rsidR="008050AA" w:rsidRPr="00CD1D7D">
        <w:rPr>
          <w:b w:val="0"/>
        </w:rPr>
        <w:t>име</w:t>
      </w:r>
      <w:r w:rsidR="0034024D" w:rsidRPr="00CD1D7D">
        <w:rPr>
          <w:b w:val="0"/>
        </w:rPr>
        <w:t>йл</w:t>
      </w:r>
      <w:proofErr w:type="spellEnd"/>
      <w:r w:rsidR="002308CE" w:rsidRPr="00CD1D7D">
        <w:rPr>
          <w:b w:val="0"/>
        </w:rPr>
        <w:t>: </w:t>
      </w:r>
      <w:hyperlink r:id="rId7" w:history="1">
        <w:r w:rsidRPr="00CD1D7D">
          <w:rPr>
            <w:rStyle w:val="a3"/>
            <w:b w:val="0"/>
            <w:color w:val="auto"/>
            <w:u w:val="none"/>
          </w:rPr>
          <w:t>adm@cityhall.voronezh-city.ru</w:t>
        </w:r>
      </w:hyperlink>
      <w:r w:rsidRPr="00CD1D7D">
        <w:rPr>
          <w:b w:val="0"/>
        </w:rPr>
        <w:t>.  Приемные часы в рабочие дни: с 9.00 до 18.00.</w:t>
      </w:r>
    </w:p>
    <w:p w:rsidR="000C521F" w:rsidRDefault="00605750" w:rsidP="00D576E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563B51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34024D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34024D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A91D1D">
      <w:pPr>
        <w:pStyle w:val="2"/>
        <w:tabs>
          <w:tab w:val="left" w:pos="5103"/>
          <w:tab w:val="left" w:pos="5670"/>
          <w:tab w:val="left" w:pos="8222"/>
          <w:tab w:val="right" w:pos="9214"/>
        </w:tabs>
        <w:spacing w:line="360" w:lineRule="auto"/>
        <w:ind w:right="1132"/>
        <w:rPr>
          <w:rFonts w:ascii="Times New Roman" w:hAnsi="Times New Roman" w:cs="Times New Roman"/>
          <w:sz w:val="28"/>
          <w:szCs w:val="28"/>
        </w:rPr>
      </w:pPr>
    </w:p>
    <w:p w:rsidR="00A91D1D" w:rsidRDefault="00A91D1D" w:rsidP="00CD1D7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1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620324" w:rsidRDefault="00A91D1D" w:rsidP="00255F6D">
      <w:pPr>
        <w:pStyle w:val="2"/>
        <w:tabs>
          <w:tab w:val="left" w:pos="5103"/>
          <w:tab w:val="left" w:pos="5670"/>
          <w:tab w:val="left" w:pos="8222"/>
          <w:tab w:val="right" w:pos="9214"/>
        </w:tabs>
        <w:ind w:right="-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</w:t>
      </w:r>
      <w:r w:rsidR="00CD1D7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Л.А. Подшивалова</w:t>
      </w:r>
    </w:p>
    <w:sectPr w:rsidR="00620324" w:rsidSect="00CD1D7D">
      <w:headerReference w:type="default" r:id="rId9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E5E" w:rsidRDefault="00405E5E" w:rsidP="00E82E30">
      <w:pPr>
        <w:spacing w:after="0" w:line="240" w:lineRule="auto"/>
      </w:pPr>
      <w:r>
        <w:separator/>
      </w:r>
    </w:p>
  </w:endnote>
  <w:endnote w:type="continuationSeparator" w:id="0">
    <w:p w:rsidR="00405E5E" w:rsidRDefault="00405E5E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E5E" w:rsidRDefault="00405E5E" w:rsidP="00E82E30">
      <w:pPr>
        <w:spacing w:after="0" w:line="240" w:lineRule="auto"/>
      </w:pPr>
      <w:r>
        <w:separator/>
      </w:r>
    </w:p>
  </w:footnote>
  <w:footnote w:type="continuationSeparator" w:id="0">
    <w:p w:rsidR="00405E5E" w:rsidRDefault="00405E5E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817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9F2"/>
    <w:rsid w:val="000C521F"/>
    <w:rsid w:val="000C6CA4"/>
    <w:rsid w:val="000D6241"/>
    <w:rsid w:val="000E5FC4"/>
    <w:rsid w:val="00106456"/>
    <w:rsid w:val="00132468"/>
    <w:rsid w:val="00175FE1"/>
    <w:rsid w:val="002308CE"/>
    <w:rsid w:val="00255F6D"/>
    <w:rsid w:val="00260150"/>
    <w:rsid w:val="00260D85"/>
    <w:rsid w:val="002803D5"/>
    <w:rsid w:val="002C6C6A"/>
    <w:rsid w:val="002C7817"/>
    <w:rsid w:val="002D5BEB"/>
    <w:rsid w:val="002E6A3A"/>
    <w:rsid w:val="002F0788"/>
    <w:rsid w:val="00320EA5"/>
    <w:rsid w:val="0034024D"/>
    <w:rsid w:val="003D2D31"/>
    <w:rsid w:val="00405E5E"/>
    <w:rsid w:val="004626EB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E5D1B"/>
    <w:rsid w:val="00747026"/>
    <w:rsid w:val="007D02C5"/>
    <w:rsid w:val="007F4CB7"/>
    <w:rsid w:val="008050AA"/>
    <w:rsid w:val="0084187A"/>
    <w:rsid w:val="008A391B"/>
    <w:rsid w:val="008C0DA4"/>
    <w:rsid w:val="008D5A65"/>
    <w:rsid w:val="009546AE"/>
    <w:rsid w:val="00970CF2"/>
    <w:rsid w:val="009C2CEF"/>
    <w:rsid w:val="009D004D"/>
    <w:rsid w:val="00A14EC0"/>
    <w:rsid w:val="00A91D1D"/>
    <w:rsid w:val="00A97BC8"/>
    <w:rsid w:val="00B708E4"/>
    <w:rsid w:val="00C81C30"/>
    <w:rsid w:val="00CD1D7D"/>
    <w:rsid w:val="00CD314B"/>
    <w:rsid w:val="00CE4E2F"/>
    <w:rsid w:val="00D576E1"/>
    <w:rsid w:val="00D60B5B"/>
    <w:rsid w:val="00DA7302"/>
    <w:rsid w:val="00E61111"/>
    <w:rsid w:val="00E6239A"/>
    <w:rsid w:val="00E82E30"/>
    <w:rsid w:val="00EF69A0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2020-02-26T12:16:00Z</cp:lastPrinted>
  <dcterms:created xsi:type="dcterms:W3CDTF">2020-03-03T12:37:00Z</dcterms:created>
  <dcterms:modified xsi:type="dcterms:W3CDTF">2020-03-03T12:37:00Z</dcterms:modified>
</cp:coreProperties>
</file>