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96692C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14.08.2020 № 96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46CF9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DC409F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3C3C52">
        <w:rPr>
          <w:rFonts w:ascii="Times New Roman" w:hAnsi="Times New Roman" w:cs="Times New Roman"/>
          <w:b/>
          <w:sz w:val="28"/>
          <w:szCs w:val="28"/>
        </w:rPr>
        <w:t>, ОГРАНИЧЕННОЙ</w:t>
      </w:r>
    </w:p>
    <w:p w:rsidR="00C81C30" w:rsidRPr="00383C4A" w:rsidRDefault="00B46CF9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79391C">
        <w:rPr>
          <w:rFonts w:ascii="Times New Roman" w:hAnsi="Times New Roman" w:cs="Times New Roman"/>
          <w:b/>
          <w:sz w:val="28"/>
          <w:szCs w:val="28"/>
        </w:rPr>
        <w:t>КРАСНОАРМЕЙСКАЯ</w:t>
      </w:r>
      <w:proofErr w:type="gramEnd"/>
      <w:r w:rsidR="0079391C">
        <w:rPr>
          <w:rFonts w:ascii="Times New Roman" w:hAnsi="Times New Roman" w:cs="Times New Roman"/>
          <w:b/>
          <w:sz w:val="28"/>
          <w:szCs w:val="28"/>
        </w:rPr>
        <w:t>, УЛ. КРАСНЫХ ПАРТИЗАН,                     УЛ. КОПЕРНИКА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9A0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0C521F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 xml:space="preserve">общественные обсуждения представляется проект </w:t>
      </w:r>
      <w:r w:rsidRPr="002308CE">
        <w:rPr>
          <w:rFonts w:eastAsiaTheme="minorHAnsi"/>
          <w:b w:val="0"/>
          <w:bCs w:val="0"/>
        </w:rPr>
        <w:t>планировки территории</w:t>
      </w:r>
      <w:r w:rsidR="003C3C52">
        <w:rPr>
          <w:rFonts w:eastAsiaTheme="minorHAnsi"/>
          <w:b w:val="0"/>
          <w:bCs w:val="0"/>
        </w:rPr>
        <w:t xml:space="preserve">, ограниченной </w:t>
      </w:r>
      <w:r w:rsidR="0079391C" w:rsidRPr="0079391C">
        <w:rPr>
          <w:b w:val="0"/>
        </w:rPr>
        <w:t xml:space="preserve">ул. </w:t>
      </w:r>
      <w:proofErr w:type="gramStart"/>
      <w:r w:rsidR="0079391C" w:rsidRPr="0079391C">
        <w:rPr>
          <w:b w:val="0"/>
        </w:rPr>
        <w:t>Красноармейская</w:t>
      </w:r>
      <w:proofErr w:type="gramEnd"/>
      <w:r w:rsidR="0079391C" w:rsidRPr="0079391C">
        <w:rPr>
          <w:b w:val="0"/>
        </w:rPr>
        <w:t xml:space="preserve">, ул. Красных партизан, </w:t>
      </w:r>
      <w:r w:rsidR="003C3C52">
        <w:rPr>
          <w:b w:val="0"/>
        </w:rPr>
        <w:t xml:space="preserve">      </w:t>
      </w:r>
      <w:r w:rsidR="0079391C" w:rsidRPr="0079391C">
        <w:rPr>
          <w:b w:val="0"/>
        </w:rPr>
        <w:t>ул. Коперника</w:t>
      </w:r>
      <w:r w:rsidR="0079391C">
        <w:rPr>
          <w:b w:val="0"/>
        </w:rPr>
        <w:t xml:space="preserve"> </w:t>
      </w:r>
      <w:r w:rsidRPr="002308CE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96692C">
        <w:rPr>
          <w:rFonts w:eastAsiaTheme="minorHAnsi"/>
          <w:b w:val="0"/>
          <w:bCs w:val="0"/>
        </w:rPr>
        <w:t>обсуждений с 18.08.2020 по 29.09.2020</w:t>
      </w:r>
      <w:r>
        <w:rPr>
          <w:rFonts w:eastAsiaTheme="minorHAnsi"/>
          <w:b w:val="0"/>
          <w:bCs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D74BBA">
        <w:rPr>
          <w:b w:val="0"/>
        </w:rPr>
        <w:t>«</w:t>
      </w:r>
      <w:r>
        <w:rPr>
          <w:b w:val="0"/>
        </w:rPr>
        <w:t>Интернет</w:t>
      </w:r>
      <w:r w:rsidR="00D74BBA">
        <w:rPr>
          <w:b w:val="0"/>
        </w:rPr>
        <w:t>»</w:t>
      </w:r>
      <w:r w:rsidR="0096692C">
        <w:rPr>
          <w:b w:val="0"/>
        </w:rPr>
        <w:t xml:space="preserve"> с 25.08.2020 по 29.09.2020</w:t>
      </w:r>
      <w:r>
        <w:rPr>
          <w:b w:val="0"/>
        </w:rPr>
        <w:t>.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данного проекта: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по проекту </w:t>
      </w:r>
      <w:r w:rsidRPr="008D302B">
        <w:rPr>
          <w:rFonts w:ascii="Times New Roman" w:hAnsi="Times New Roman" w:cs="Times New Roman"/>
          <w:sz w:val="28"/>
          <w:szCs w:val="28"/>
        </w:rPr>
        <w:t>планировки территории</w:t>
      </w:r>
      <w:r w:rsidR="003C3C52">
        <w:rPr>
          <w:rFonts w:ascii="Times New Roman" w:hAnsi="Times New Roman" w:cs="Times New Roman"/>
          <w:sz w:val="28"/>
          <w:szCs w:val="28"/>
        </w:rPr>
        <w:t>, ограниченной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3C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>ул. Красноармейская,</w:t>
      </w:r>
      <w:r w:rsidR="003C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>ул. Красных партизан, ул. Коперника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 w:rsidRPr="008D302B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D74BBA">
        <w:rPr>
          <w:rFonts w:ascii="Times New Roman" w:hAnsi="Times New Roman" w:cs="Times New Roman"/>
          <w:sz w:val="28"/>
          <w:szCs w:val="28"/>
        </w:rPr>
        <w:t>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представителями организатора и (или) разработчика проекта осуществляется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 w:rsidR="003C3C52">
        <w:rPr>
          <w:rFonts w:ascii="Times New Roman" w:hAnsi="Times New Roman" w:cs="Times New Roman"/>
          <w:sz w:val="28"/>
          <w:szCs w:val="28"/>
          <w:lang w:eastAsia="ru-RU"/>
        </w:rPr>
        <w:t>, ограниченной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3C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>ул. Красноармейская, ул. Красных партизан,</w:t>
      </w:r>
      <w:r w:rsidR="003C3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>ул. Коперника</w:t>
      </w:r>
      <w:r w:rsidR="00793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городском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округе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46CF9" w:rsidRDefault="00B46CF9" w:rsidP="00535300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 w:rsidR="003C3C52">
        <w:rPr>
          <w:rFonts w:ascii="Times New Roman" w:hAnsi="Times New Roman" w:cs="Times New Roman"/>
          <w:sz w:val="28"/>
          <w:szCs w:val="28"/>
          <w:lang w:eastAsia="ru-RU"/>
        </w:rPr>
        <w:t>, ограниченной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 xml:space="preserve">ул. Красноармейская, ул. Красных партизан, </w:t>
      </w:r>
      <w:r w:rsidR="007939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79391C" w:rsidRPr="0079391C">
        <w:rPr>
          <w:rFonts w:ascii="Times New Roman" w:eastAsia="Times New Roman" w:hAnsi="Times New Roman" w:cs="Times New Roman"/>
          <w:sz w:val="28"/>
          <w:szCs w:val="28"/>
        </w:rPr>
        <w:t>ул. Коперника</w:t>
      </w:r>
      <w:r w:rsidR="0079391C"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 xml:space="preserve">в </w:t>
      </w:r>
      <w:r w:rsidR="003C3C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2907">
        <w:rPr>
          <w:rFonts w:ascii="Times New Roman" w:hAnsi="Times New Roman" w:cs="Times New Roman"/>
          <w:sz w:val="28"/>
          <w:szCs w:val="28"/>
        </w:rPr>
        <w:t>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16065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Л.А. </w:t>
      </w:r>
      <w:proofErr w:type="spellStart"/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Подшивалова</w:t>
      </w:r>
      <w:proofErr w:type="spellEnd"/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C409F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53" w:rsidRDefault="005D0253" w:rsidP="00DC409F">
      <w:pPr>
        <w:spacing w:after="0" w:line="240" w:lineRule="auto"/>
      </w:pPr>
      <w:r>
        <w:separator/>
      </w:r>
    </w:p>
  </w:endnote>
  <w:endnote w:type="continuationSeparator" w:id="0">
    <w:p w:rsidR="005D0253" w:rsidRDefault="005D0253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53" w:rsidRDefault="005D0253" w:rsidP="00DC409F">
      <w:pPr>
        <w:spacing w:after="0" w:line="240" w:lineRule="auto"/>
      </w:pPr>
      <w:r>
        <w:separator/>
      </w:r>
    </w:p>
  </w:footnote>
  <w:footnote w:type="continuationSeparator" w:id="0">
    <w:p w:rsidR="005D0253" w:rsidRDefault="005D0253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96692C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8859D2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8859D2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8859D2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74E28"/>
    <w:rsid w:val="000B0B09"/>
    <w:rsid w:val="000C521F"/>
    <w:rsid w:val="000C6CA4"/>
    <w:rsid w:val="000D74FF"/>
    <w:rsid w:val="00160659"/>
    <w:rsid w:val="00175FE1"/>
    <w:rsid w:val="002308CE"/>
    <w:rsid w:val="0034024D"/>
    <w:rsid w:val="00383C4A"/>
    <w:rsid w:val="003C3C52"/>
    <w:rsid w:val="00535300"/>
    <w:rsid w:val="005A60C2"/>
    <w:rsid w:val="005B0395"/>
    <w:rsid w:val="005C35B0"/>
    <w:rsid w:val="005C62E4"/>
    <w:rsid w:val="005D0253"/>
    <w:rsid w:val="00605750"/>
    <w:rsid w:val="00607BC4"/>
    <w:rsid w:val="00661546"/>
    <w:rsid w:val="006B2AEF"/>
    <w:rsid w:val="0079391C"/>
    <w:rsid w:val="007C4C57"/>
    <w:rsid w:val="007D02C5"/>
    <w:rsid w:val="008859D2"/>
    <w:rsid w:val="008A391B"/>
    <w:rsid w:val="008F3325"/>
    <w:rsid w:val="009304F4"/>
    <w:rsid w:val="009546AE"/>
    <w:rsid w:val="0096692C"/>
    <w:rsid w:val="00A14EC0"/>
    <w:rsid w:val="00A65991"/>
    <w:rsid w:val="00A817B6"/>
    <w:rsid w:val="00AA36C9"/>
    <w:rsid w:val="00AF7183"/>
    <w:rsid w:val="00B46CF9"/>
    <w:rsid w:val="00B867A0"/>
    <w:rsid w:val="00BB22A9"/>
    <w:rsid w:val="00BC3825"/>
    <w:rsid w:val="00C81C30"/>
    <w:rsid w:val="00D74BBA"/>
    <w:rsid w:val="00DC409F"/>
    <w:rsid w:val="00DC46F0"/>
    <w:rsid w:val="00EF69A0"/>
    <w:rsid w:val="00F22907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46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2020-08-17T09:56:00Z</cp:lastPrinted>
  <dcterms:created xsi:type="dcterms:W3CDTF">2020-08-17T09:57:00Z</dcterms:created>
  <dcterms:modified xsi:type="dcterms:W3CDTF">2020-08-17T09:57:00Z</dcterms:modified>
</cp:coreProperties>
</file>