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A9" w:rsidRPr="00BE5027" w:rsidRDefault="000966A9" w:rsidP="00ED364C">
      <w:pPr>
        <w:pStyle w:val="a4"/>
        <w:ind w:left="10348"/>
        <w:jc w:val="center"/>
        <w:rPr>
          <w:rFonts w:ascii="Times New Roman" w:hAnsi="Times New Roman" w:cs="Times New Roman"/>
          <w:sz w:val="28"/>
          <w:szCs w:val="28"/>
        </w:rPr>
      </w:pPr>
      <w:r w:rsidRPr="00BE5027">
        <w:rPr>
          <w:rFonts w:ascii="Times New Roman" w:hAnsi="Times New Roman" w:cs="Times New Roman"/>
          <w:sz w:val="28"/>
          <w:szCs w:val="28"/>
        </w:rPr>
        <w:t>УТВЕРЖДЕНЫ</w:t>
      </w:r>
    </w:p>
    <w:p w:rsidR="000966A9" w:rsidRPr="00BE5027" w:rsidRDefault="000966A9" w:rsidP="00ED364C">
      <w:pPr>
        <w:pStyle w:val="a4"/>
        <w:ind w:left="10348"/>
        <w:jc w:val="center"/>
        <w:rPr>
          <w:rFonts w:ascii="Times New Roman" w:hAnsi="Times New Roman" w:cs="Times New Roman"/>
          <w:sz w:val="28"/>
          <w:szCs w:val="28"/>
        </w:rPr>
      </w:pPr>
      <w:r w:rsidRPr="00BE5027">
        <w:rPr>
          <w:rFonts w:ascii="Times New Roman" w:hAnsi="Times New Roman" w:cs="Times New Roman"/>
          <w:sz w:val="28"/>
          <w:szCs w:val="28"/>
        </w:rPr>
        <w:t>постановлением администрации</w:t>
      </w:r>
    </w:p>
    <w:p w:rsidR="000966A9" w:rsidRPr="00BE5027" w:rsidRDefault="000966A9" w:rsidP="00ED364C">
      <w:pPr>
        <w:pStyle w:val="a4"/>
        <w:ind w:left="10348"/>
        <w:jc w:val="center"/>
        <w:rPr>
          <w:rFonts w:ascii="Times New Roman" w:hAnsi="Times New Roman" w:cs="Times New Roman"/>
          <w:sz w:val="28"/>
          <w:szCs w:val="28"/>
        </w:rPr>
      </w:pPr>
      <w:r w:rsidRPr="00BE5027">
        <w:rPr>
          <w:rFonts w:ascii="Times New Roman" w:hAnsi="Times New Roman" w:cs="Times New Roman"/>
          <w:sz w:val="28"/>
          <w:szCs w:val="28"/>
        </w:rPr>
        <w:t>городского округа город Воронеж</w:t>
      </w:r>
    </w:p>
    <w:p w:rsidR="000966A9" w:rsidRPr="00BE5027" w:rsidRDefault="00EA57C9" w:rsidP="00ED364C">
      <w:pPr>
        <w:ind w:left="10348" w:firstLine="425"/>
        <w:rPr>
          <w:szCs w:val="28"/>
        </w:rPr>
      </w:pPr>
      <w:r>
        <w:rPr>
          <w:sz w:val="28"/>
          <w:szCs w:val="28"/>
        </w:rPr>
        <w:t xml:space="preserve">   </w:t>
      </w:r>
      <w:bookmarkStart w:id="0" w:name="_GoBack"/>
      <w:bookmarkEnd w:id="0"/>
      <w:r w:rsidR="000966A9" w:rsidRPr="00BE5027">
        <w:rPr>
          <w:sz w:val="28"/>
          <w:szCs w:val="28"/>
        </w:rPr>
        <w:t>от</w:t>
      </w:r>
      <w:r>
        <w:rPr>
          <w:sz w:val="28"/>
          <w:szCs w:val="28"/>
        </w:rPr>
        <w:t xml:space="preserve"> 19.06.2020    </w:t>
      </w:r>
      <w:r w:rsidR="000966A9" w:rsidRPr="00BE5027">
        <w:rPr>
          <w:sz w:val="28"/>
          <w:szCs w:val="28"/>
        </w:rPr>
        <w:t xml:space="preserve"> № </w:t>
      </w:r>
      <w:r>
        <w:rPr>
          <w:sz w:val="28"/>
          <w:szCs w:val="28"/>
        </w:rPr>
        <w:t>531</w:t>
      </w:r>
    </w:p>
    <w:p w:rsidR="000966A9" w:rsidRPr="00BE5027" w:rsidRDefault="000966A9" w:rsidP="000966A9">
      <w:pPr>
        <w:ind w:firstLine="720"/>
        <w:jc w:val="right"/>
        <w:rPr>
          <w:szCs w:val="28"/>
        </w:rPr>
      </w:pPr>
    </w:p>
    <w:p w:rsidR="000966A9" w:rsidRPr="00BE5027" w:rsidRDefault="000966A9" w:rsidP="005A41E6">
      <w:pPr>
        <w:spacing w:before="108" w:after="108"/>
        <w:ind w:left="-284"/>
        <w:jc w:val="center"/>
        <w:rPr>
          <w:b/>
          <w:bCs/>
          <w:sz w:val="28"/>
          <w:szCs w:val="28"/>
        </w:rPr>
      </w:pPr>
      <w:r w:rsidRPr="00BE5027">
        <w:rPr>
          <w:b/>
          <w:bCs/>
          <w:sz w:val="28"/>
          <w:szCs w:val="28"/>
        </w:rPr>
        <w:t xml:space="preserve">УСЛОВИЯ КОНЦЕССИОННОГО СОГЛАШЕНИЯ НА РЕКОНСТРУКЦИЮ </w:t>
      </w:r>
      <w:r w:rsidR="00ED364C" w:rsidRPr="00BE5027">
        <w:rPr>
          <w:b/>
          <w:bCs/>
          <w:sz w:val="28"/>
          <w:szCs w:val="28"/>
        </w:rPr>
        <w:t>ПОДЗЕМНОГО ПЕШЕХОДНОГО ПЕРЕХОДА</w:t>
      </w:r>
      <w:r w:rsidRPr="00BE5027">
        <w:rPr>
          <w:b/>
          <w:bCs/>
          <w:sz w:val="28"/>
          <w:szCs w:val="28"/>
        </w:rPr>
        <w:t>, РАСПОЛОЖЕННО</w:t>
      </w:r>
      <w:r w:rsidR="00ED364C" w:rsidRPr="00BE5027">
        <w:rPr>
          <w:b/>
          <w:bCs/>
          <w:sz w:val="28"/>
          <w:szCs w:val="28"/>
        </w:rPr>
        <w:t xml:space="preserve">ГО ПО АДРЕСУ: ВОРОНЕЖСКАЯ ОБЛ., </w:t>
      </w:r>
      <w:r w:rsidRPr="00BE5027">
        <w:rPr>
          <w:b/>
          <w:bCs/>
          <w:sz w:val="28"/>
          <w:szCs w:val="28"/>
        </w:rPr>
        <w:t>Г. ВОРОНЕЖ,</w:t>
      </w:r>
      <w:r w:rsidR="00C95232" w:rsidRPr="00BE5027">
        <w:rPr>
          <w:b/>
          <w:bCs/>
          <w:sz w:val="28"/>
          <w:szCs w:val="28"/>
        </w:rPr>
        <w:t xml:space="preserve"> УЛ. ДИМИТРОВА –</w:t>
      </w:r>
      <w:r w:rsidR="00C95232" w:rsidRPr="00BE5027">
        <w:rPr>
          <w:b/>
          <w:bCs/>
          <w:sz w:val="28"/>
          <w:szCs w:val="28"/>
        </w:rPr>
        <w:br/>
        <w:t>УЛ. ВОЛГО</w:t>
      </w:r>
      <w:r w:rsidR="00EC670C" w:rsidRPr="00BE5027">
        <w:rPr>
          <w:b/>
          <w:bCs/>
          <w:sz w:val="28"/>
          <w:szCs w:val="28"/>
        </w:rPr>
        <w:t>Г</w:t>
      </w:r>
      <w:r w:rsidR="00C95232" w:rsidRPr="00BE5027">
        <w:rPr>
          <w:b/>
          <w:bCs/>
          <w:sz w:val="28"/>
          <w:szCs w:val="28"/>
        </w:rPr>
        <w:t>РАДСКАЯ</w:t>
      </w:r>
    </w:p>
    <w:p w:rsidR="000966A9" w:rsidRPr="00BE5027" w:rsidRDefault="000966A9" w:rsidP="000966A9">
      <w:pPr>
        <w:ind w:firstLine="720"/>
        <w:jc w:val="both"/>
        <w:rPr>
          <w:sz w:val="24"/>
          <w:szCs w:val="24"/>
        </w:rPr>
      </w:pPr>
    </w:p>
    <w:p w:rsidR="000966A9" w:rsidRPr="00BE5027" w:rsidRDefault="000966A9" w:rsidP="000966A9">
      <w:pPr>
        <w:ind w:firstLine="720"/>
        <w:jc w:val="both"/>
        <w:rPr>
          <w:sz w:val="24"/>
          <w:szCs w:val="24"/>
        </w:rPr>
      </w:pPr>
    </w:p>
    <w:p w:rsidR="000966A9" w:rsidRPr="00BE5027" w:rsidRDefault="000966A9" w:rsidP="000966A9">
      <w:pPr>
        <w:ind w:firstLine="720"/>
        <w:jc w:val="both"/>
        <w:rPr>
          <w:szCs w:val="28"/>
        </w:rPr>
      </w:pPr>
    </w:p>
    <w:tbl>
      <w:tblPr>
        <w:tblW w:w="14407" w:type="dxa"/>
        <w:tblInd w:w="108" w:type="dxa"/>
        <w:tblLayout w:type="fixed"/>
        <w:tblLook w:val="0000" w:firstRow="0" w:lastRow="0" w:firstColumn="0" w:lastColumn="0" w:noHBand="0" w:noVBand="0"/>
      </w:tblPr>
      <w:tblGrid>
        <w:gridCol w:w="602"/>
        <w:gridCol w:w="3748"/>
        <w:gridCol w:w="10057"/>
      </w:tblGrid>
      <w:tr w:rsidR="000966A9" w:rsidRPr="00BE5027" w:rsidTr="00FC0239">
        <w:trPr>
          <w:trHeight w:val="154"/>
          <w:tblHeader/>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jc w:val="center"/>
              <w:rPr>
                <w:sz w:val="24"/>
                <w:szCs w:val="24"/>
              </w:rPr>
            </w:pPr>
            <w:r w:rsidRPr="00BE5027">
              <w:rPr>
                <w:sz w:val="24"/>
                <w:szCs w:val="24"/>
              </w:rPr>
              <w:t>№</w:t>
            </w:r>
          </w:p>
          <w:p w:rsidR="000966A9" w:rsidRPr="00BE5027" w:rsidRDefault="000966A9" w:rsidP="00FC0239">
            <w:pPr>
              <w:jc w:val="center"/>
              <w:rPr>
                <w:sz w:val="24"/>
                <w:szCs w:val="24"/>
              </w:rPr>
            </w:pPr>
            <w:proofErr w:type="gramStart"/>
            <w:r w:rsidRPr="00BE5027">
              <w:rPr>
                <w:sz w:val="24"/>
                <w:szCs w:val="24"/>
              </w:rPr>
              <w:t>п</w:t>
            </w:r>
            <w:proofErr w:type="gramEnd"/>
            <w:r w:rsidRPr="00BE5027">
              <w:rPr>
                <w:sz w:val="24"/>
                <w:szCs w:val="24"/>
              </w:rPr>
              <w:t>/п</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jc w:val="center"/>
              <w:rPr>
                <w:sz w:val="24"/>
                <w:szCs w:val="24"/>
              </w:rPr>
            </w:pPr>
            <w:r w:rsidRPr="00BE5027">
              <w:rPr>
                <w:sz w:val="24"/>
                <w:szCs w:val="24"/>
              </w:rPr>
              <w:t>Наименование условий</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jc w:val="center"/>
              <w:rPr>
                <w:sz w:val="24"/>
                <w:szCs w:val="24"/>
              </w:rPr>
            </w:pPr>
            <w:r w:rsidRPr="00BE5027">
              <w:rPr>
                <w:sz w:val="24"/>
                <w:szCs w:val="24"/>
              </w:rPr>
              <w:t>Содержание условий</w:t>
            </w:r>
          </w:p>
        </w:tc>
      </w:tr>
      <w:tr w:rsidR="000966A9" w:rsidRPr="00BE5027" w:rsidTr="00FC0239">
        <w:trPr>
          <w:trHeight w:val="154"/>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jc w:val="center"/>
              <w:rPr>
                <w:sz w:val="24"/>
                <w:szCs w:val="24"/>
              </w:rPr>
            </w:pPr>
            <w:r w:rsidRPr="00BE5027">
              <w:rPr>
                <w:sz w:val="24"/>
                <w:szCs w:val="24"/>
              </w:rPr>
              <w:t>1</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jc w:val="both"/>
              <w:rPr>
                <w:sz w:val="24"/>
                <w:szCs w:val="24"/>
              </w:rPr>
            </w:pPr>
            <w:r w:rsidRPr="00BE5027">
              <w:rPr>
                <w:sz w:val="24"/>
                <w:szCs w:val="24"/>
              </w:rPr>
              <w:t>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52556B" w:rsidRPr="00BE5027" w:rsidRDefault="0052556B" w:rsidP="0052556B">
            <w:pPr>
              <w:autoSpaceDE w:val="0"/>
              <w:autoSpaceDN w:val="0"/>
              <w:adjustRightInd w:val="0"/>
              <w:jc w:val="both"/>
              <w:rPr>
                <w:rFonts w:eastAsia="Calibri"/>
                <w:sz w:val="24"/>
                <w:szCs w:val="24"/>
                <w:lang w:eastAsia="ru-RU"/>
              </w:rPr>
            </w:pPr>
            <w:r w:rsidRPr="00BE5027">
              <w:rPr>
                <w:rFonts w:eastAsia="Calibri"/>
                <w:sz w:val="24"/>
                <w:szCs w:val="24"/>
                <w:lang w:eastAsia="ru-RU"/>
              </w:rPr>
              <w:t>- реконструировать объект недвижимого имущества с учетом лестничных сходов в срок, указанный в концессионном соглашении, в соответствии с требованиями сводов правил (СП, СНиП), технических регламентов и других действующих нормативных актов Российской Федерации;</w:t>
            </w:r>
          </w:p>
          <w:p w:rsidR="0052556B" w:rsidRPr="00BE5027" w:rsidRDefault="0052556B" w:rsidP="0052556B">
            <w:pPr>
              <w:autoSpaceDE w:val="0"/>
              <w:autoSpaceDN w:val="0"/>
              <w:adjustRightInd w:val="0"/>
              <w:jc w:val="both"/>
              <w:rPr>
                <w:rFonts w:eastAsia="Calibri"/>
                <w:sz w:val="24"/>
                <w:szCs w:val="24"/>
                <w:lang w:eastAsia="ru-RU"/>
              </w:rPr>
            </w:pPr>
            <w:r w:rsidRPr="00BE5027">
              <w:rPr>
                <w:rFonts w:eastAsia="Calibri"/>
                <w:sz w:val="24"/>
                <w:szCs w:val="24"/>
                <w:lang w:eastAsia="ru-RU"/>
              </w:rPr>
              <w:t>- оплатить за свой счет все затраты, связанные с реконструкцией объекта концессионного соглашения, в полном объеме, в том числе стоимость оформления разрешительной и иной документации, работы по благоустройству, работы специалистов, материалы, используемое оборудование, транспортные расходы, все налоги, сборы, отчисления и другие платежи, установленные действующим законодательством Российской Федерации;</w:t>
            </w:r>
          </w:p>
          <w:p w:rsidR="0052556B" w:rsidRPr="00BE5027" w:rsidRDefault="0052556B" w:rsidP="0052556B">
            <w:pPr>
              <w:pStyle w:val="HTML"/>
              <w:jc w:val="both"/>
              <w:rPr>
                <w:rFonts w:ascii="Times New Roman" w:hAnsi="Times New Roman" w:cs="Times New Roman"/>
                <w:sz w:val="21"/>
                <w:szCs w:val="21"/>
              </w:rPr>
            </w:pPr>
            <w:r w:rsidRPr="00BE5027">
              <w:rPr>
                <w:rFonts w:ascii="Times New Roman" w:eastAsia="Calibri" w:hAnsi="Times New Roman" w:cs="Times New Roman"/>
                <w:sz w:val="24"/>
                <w:szCs w:val="24"/>
              </w:rPr>
              <w:t xml:space="preserve">- обеспечить </w:t>
            </w:r>
            <w:r w:rsidRPr="00BE5027">
              <w:rPr>
                <w:rFonts w:ascii="Times New Roman" w:eastAsia="Calibri" w:hAnsi="Times New Roman" w:cs="Times New Roman"/>
                <w:color w:val="000000" w:themeColor="text1"/>
                <w:sz w:val="24"/>
                <w:szCs w:val="24"/>
              </w:rPr>
              <w:t xml:space="preserve">доступные и безопасные </w:t>
            </w:r>
            <w:r w:rsidRPr="00BE5027">
              <w:rPr>
                <w:rFonts w:ascii="Times New Roman" w:eastAsia="Calibri" w:hAnsi="Times New Roman" w:cs="Times New Roman"/>
                <w:sz w:val="24"/>
                <w:szCs w:val="24"/>
              </w:rPr>
              <w:t xml:space="preserve">условия для беспрепятственного доступа маломобильных групп населения к объекту концессионного соглашения путем соблюдения требований, установленных </w:t>
            </w:r>
            <w:r w:rsidRPr="00BE5027">
              <w:rPr>
                <w:rFonts w:ascii="Times New Roman" w:hAnsi="Times New Roman" w:cs="Times New Roman"/>
                <w:sz w:val="24"/>
                <w:szCs w:val="24"/>
              </w:rPr>
              <w:t xml:space="preserve">«ОДМ 218.2.007-2011. Отраслевой дорожный методический документ. Методические рекомендации по проектированию мероприятий по обеспечению доступа инвалидов к объектам дорожного хозяйства» </w:t>
            </w:r>
            <w:r w:rsidRPr="00BE5027">
              <w:rPr>
                <w:rFonts w:ascii="Times New Roman" w:eastAsia="Calibri" w:hAnsi="Times New Roman" w:cs="Times New Roman"/>
                <w:sz w:val="24"/>
                <w:szCs w:val="24"/>
              </w:rPr>
              <w:t>изданного на основании распоряжения Федерального дорожного агентства от 05.06.2013 № 758-р;</w:t>
            </w:r>
          </w:p>
          <w:p w:rsidR="000966A9" w:rsidRPr="00BE5027" w:rsidRDefault="000966A9" w:rsidP="00FC0239">
            <w:pPr>
              <w:autoSpaceDE w:val="0"/>
              <w:autoSpaceDN w:val="0"/>
              <w:adjustRightInd w:val="0"/>
              <w:jc w:val="both"/>
              <w:rPr>
                <w:rFonts w:eastAsia="Calibri"/>
                <w:sz w:val="24"/>
                <w:szCs w:val="24"/>
                <w:lang w:eastAsia="ru-RU"/>
              </w:rPr>
            </w:pPr>
            <w:r w:rsidRPr="00BE5027">
              <w:rPr>
                <w:rFonts w:eastAsia="Calibri"/>
                <w:sz w:val="24"/>
                <w:szCs w:val="24"/>
                <w:lang w:eastAsia="ru-RU"/>
              </w:rPr>
              <w:t>- осуществлять работы по благоустройству объекта в течение всего срока действия концессионного соглашения;</w:t>
            </w:r>
          </w:p>
          <w:p w:rsidR="000966A9" w:rsidRPr="00BE5027" w:rsidRDefault="000966A9" w:rsidP="00FC0239">
            <w:pPr>
              <w:autoSpaceDE w:val="0"/>
              <w:autoSpaceDN w:val="0"/>
              <w:adjustRightInd w:val="0"/>
              <w:jc w:val="both"/>
              <w:rPr>
                <w:rFonts w:eastAsia="Calibri"/>
                <w:sz w:val="24"/>
                <w:szCs w:val="24"/>
                <w:lang w:eastAsia="ru-RU"/>
              </w:rPr>
            </w:pPr>
            <w:r w:rsidRPr="00BE5027">
              <w:rPr>
                <w:rFonts w:eastAsia="Calibri"/>
                <w:sz w:val="24"/>
                <w:szCs w:val="24"/>
                <w:lang w:eastAsia="ru-RU"/>
              </w:rPr>
              <w:t xml:space="preserve">- обеспечить наличие автономного туалетного модуля для населения в количестве не менее       1 единицы </w:t>
            </w:r>
            <w:r w:rsidRPr="00BE5027">
              <w:rPr>
                <w:rFonts w:eastAsia="Calibri"/>
                <w:color w:val="000000" w:themeColor="text1"/>
                <w:sz w:val="24"/>
                <w:szCs w:val="24"/>
                <w:lang w:eastAsia="ru-RU"/>
              </w:rPr>
              <w:t>на</w:t>
            </w:r>
            <w:r w:rsidRPr="00BE5027">
              <w:rPr>
                <w:color w:val="000000" w:themeColor="text1"/>
              </w:rPr>
              <w:t xml:space="preserve"> </w:t>
            </w:r>
            <w:r w:rsidRPr="00BE5027">
              <w:rPr>
                <w:rFonts w:eastAsia="Calibri"/>
                <w:color w:val="000000" w:themeColor="text1"/>
                <w:sz w:val="24"/>
                <w:szCs w:val="24"/>
                <w:lang w:eastAsia="ru-RU"/>
              </w:rPr>
              <w:t>реконструированном объекте;</w:t>
            </w:r>
          </w:p>
          <w:p w:rsidR="000966A9" w:rsidRPr="00BE5027" w:rsidRDefault="000966A9" w:rsidP="00FC0239">
            <w:pPr>
              <w:autoSpaceDE w:val="0"/>
              <w:autoSpaceDN w:val="0"/>
              <w:adjustRightInd w:val="0"/>
              <w:jc w:val="both"/>
              <w:rPr>
                <w:rFonts w:eastAsia="Calibri"/>
                <w:sz w:val="24"/>
                <w:szCs w:val="24"/>
                <w:lang w:eastAsia="ru-RU"/>
              </w:rPr>
            </w:pPr>
            <w:r w:rsidRPr="00BE5027">
              <w:rPr>
                <w:rFonts w:eastAsia="Calibri"/>
                <w:sz w:val="24"/>
                <w:szCs w:val="24"/>
                <w:lang w:eastAsia="ru-RU"/>
              </w:rPr>
              <w:t>- размещать рекламные конструкции исключительно внутри объекта концессионного соглашения.</w:t>
            </w:r>
          </w:p>
          <w:p w:rsidR="00DE4F89" w:rsidRPr="00BE5027" w:rsidRDefault="00DE4F89" w:rsidP="00DE4F89">
            <w:pPr>
              <w:autoSpaceDE w:val="0"/>
              <w:autoSpaceDN w:val="0"/>
              <w:adjustRightInd w:val="0"/>
              <w:jc w:val="both"/>
              <w:rPr>
                <w:rFonts w:eastAsia="Calibri"/>
                <w:sz w:val="24"/>
                <w:szCs w:val="24"/>
                <w:lang w:eastAsia="ru-RU"/>
              </w:rPr>
            </w:pPr>
            <w:r w:rsidRPr="00BE5027">
              <w:rPr>
                <w:rFonts w:eastAsia="Calibri"/>
                <w:sz w:val="24"/>
                <w:szCs w:val="24"/>
                <w:lang w:eastAsia="ru-RU"/>
              </w:rPr>
              <w:t xml:space="preserve">Концессионер в целях определения видов и объемов работ по реконструкции объекта недвижимого имущества обязан провести инструментальное обследование всего сооружения, в том числе несущих конструкций, </w:t>
            </w:r>
            <w:r w:rsidR="000A5E07" w:rsidRPr="00BE5027">
              <w:rPr>
                <w:rFonts w:eastAsia="Calibri"/>
                <w:sz w:val="24"/>
                <w:szCs w:val="24"/>
                <w:lang w:eastAsia="ru-RU"/>
              </w:rPr>
              <w:t xml:space="preserve">в том числе </w:t>
            </w:r>
            <w:r w:rsidRPr="00BE5027">
              <w:rPr>
                <w:rFonts w:eastAsia="Calibri"/>
                <w:sz w:val="24"/>
                <w:szCs w:val="24"/>
                <w:lang w:eastAsia="ru-RU"/>
              </w:rPr>
              <w:t>путем привлечения для оказания данных услуг сторонних организаций, имеющих членство в соответствующей саморегулируемой организации.</w:t>
            </w:r>
          </w:p>
          <w:p w:rsidR="00AE2713" w:rsidRPr="00BE5027" w:rsidRDefault="00AE2713" w:rsidP="00AE2713">
            <w:pPr>
              <w:pStyle w:val="HTML"/>
              <w:jc w:val="both"/>
              <w:rPr>
                <w:rFonts w:ascii="Times New Roman" w:hAnsi="Times New Roman" w:cs="Times New Roman"/>
                <w:sz w:val="24"/>
                <w:szCs w:val="24"/>
              </w:rPr>
            </w:pPr>
            <w:proofErr w:type="gramStart"/>
            <w:r w:rsidRPr="00BE5027">
              <w:rPr>
                <w:rFonts w:ascii="Times New Roman" w:eastAsia="Calibri" w:hAnsi="Times New Roman" w:cs="Times New Roman"/>
                <w:sz w:val="24"/>
                <w:szCs w:val="24"/>
              </w:rPr>
              <w:t xml:space="preserve">Концессионер обязан за свой счет осуществить необходимые инженерные изыскания и обследования, разработать и согласовать с </w:t>
            </w:r>
            <w:proofErr w:type="spellStart"/>
            <w:r w:rsidRPr="00BE5027">
              <w:rPr>
                <w:rFonts w:ascii="Times New Roman" w:eastAsia="Calibri" w:hAnsi="Times New Roman" w:cs="Times New Roman"/>
                <w:sz w:val="24"/>
                <w:szCs w:val="24"/>
              </w:rPr>
              <w:t>Концедентом</w:t>
            </w:r>
            <w:proofErr w:type="spellEnd"/>
            <w:r w:rsidRPr="00BE5027">
              <w:rPr>
                <w:rFonts w:ascii="Times New Roman" w:eastAsia="Calibri" w:hAnsi="Times New Roman" w:cs="Times New Roman"/>
                <w:sz w:val="24"/>
                <w:szCs w:val="24"/>
              </w:rPr>
              <w:t xml:space="preserve"> проектно-сметную документацию, после чего обеспечить прохождение экспертизы </w:t>
            </w:r>
            <w:r w:rsidRPr="00BE5027">
              <w:rPr>
                <w:rFonts w:ascii="Times New Roman" w:hAnsi="Times New Roman" w:cs="Times New Roman"/>
                <w:sz w:val="24"/>
                <w:szCs w:val="24"/>
              </w:rPr>
              <w:t xml:space="preserve">достоверности определения сметной стоимости </w:t>
            </w:r>
            <w:r w:rsidRPr="00BE5027">
              <w:rPr>
                <w:rFonts w:ascii="Times New Roman" w:eastAsia="Calibri" w:hAnsi="Times New Roman" w:cs="Times New Roman"/>
                <w:sz w:val="24"/>
                <w:szCs w:val="24"/>
              </w:rPr>
              <w:t xml:space="preserve">и предоставить положительное заключение по результатам проведенной экспертизы </w:t>
            </w:r>
            <w:r w:rsidRPr="00BE5027">
              <w:rPr>
                <w:rFonts w:ascii="Times New Roman" w:hAnsi="Times New Roman" w:cs="Times New Roman"/>
                <w:sz w:val="24"/>
                <w:szCs w:val="24"/>
              </w:rPr>
              <w:t>достоверности определения сметной стоимости</w:t>
            </w:r>
            <w:r w:rsidRPr="00BE5027">
              <w:rPr>
                <w:rFonts w:ascii="Times New Roman" w:eastAsia="Calibri" w:hAnsi="Times New Roman" w:cs="Times New Roman"/>
                <w:sz w:val="24"/>
                <w:szCs w:val="24"/>
              </w:rPr>
              <w:t xml:space="preserve"> </w:t>
            </w:r>
            <w:proofErr w:type="spellStart"/>
            <w:r w:rsidRPr="00BE5027">
              <w:rPr>
                <w:rFonts w:ascii="Times New Roman" w:eastAsia="Calibri" w:hAnsi="Times New Roman" w:cs="Times New Roman"/>
                <w:sz w:val="24"/>
                <w:szCs w:val="24"/>
              </w:rPr>
              <w:t>Концеденту</w:t>
            </w:r>
            <w:proofErr w:type="spellEnd"/>
            <w:r w:rsidRPr="00BE5027">
              <w:rPr>
                <w:rFonts w:ascii="Times New Roman" w:eastAsia="Calibri" w:hAnsi="Times New Roman" w:cs="Times New Roman"/>
                <w:sz w:val="24"/>
                <w:szCs w:val="24"/>
              </w:rPr>
              <w:t xml:space="preserve"> в срок не позднее 9 месяцев с момента заключения концессионного соглашения.</w:t>
            </w:r>
            <w:proofErr w:type="gramEnd"/>
            <w:r w:rsidRPr="00BE5027">
              <w:rPr>
                <w:rFonts w:ascii="Times New Roman" w:eastAsia="Calibri" w:hAnsi="Times New Roman" w:cs="Times New Roman"/>
                <w:sz w:val="24"/>
                <w:szCs w:val="24"/>
              </w:rPr>
              <w:t xml:space="preserve"> Проектно-сметная документация должна отвечать требованиям действующего законодательства и настоящего концессионного соглашения.</w:t>
            </w:r>
          </w:p>
          <w:p w:rsidR="00AE2713" w:rsidRPr="00BE5027" w:rsidRDefault="00AE2713" w:rsidP="00AE2713">
            <w:pPr>
              <w:jc w:val="both"/>
              <w:rPr>
                <w:rFonts w:eastAsia="Calibri"/>
                <w:sz w:val="24"/>
                <w:szCs w:val="24"/>
                <w:lang w:eastAsia="ru-RU"/>
              </w:rPr>
            </w:pPr>
            <w:proofErr w:type="gramStart"/>
            <w:r w:rsidRPr="00BE5027">
              <w:rPr>
                <w:rFonts w:eastAsia="Calibri"/>
                <w:sz w:val="24"/>
                <w:szCs w:val="24"/>
                <w:lang w:eastAsia="ru-RU"/>
              </w:rPr>
              <w:t xml:space="preserve">Концессионер самостоятельно либо по договору с проектными организациями, имеющими соответствующие допуски и лицензии, осуществляет подготовку проектной-сметной документации, обеспечивает прохождение экспертизы </w:t>
            </w:r>
            <w:r w:rsidRPr="00BE5027">
              <w:rPr>
                <w:sz w:val="24"/>
                <w:szCs w:val="24"/>
              </w:rPr>
              <w:t>достоверности определения сметной стоимости</w:t>
            </w:r>
            <w:r w:rsidRPr="00BE5027">
              <w:rPr>
                <w:rFonts w:eastAsia="Calibri"/>
                <w:sz w:val="24"/>
                <w:szCs w:val="24"/>
                <w:lang w:eastAsia="ru-RU"/>
              </w:rPr>
              <w:t xml:space="preserve"> проекта, получение положительного заключения </w:t>
            </w:r>
            <w:r w:rsidRPr="00BE5027">
              <w:rPr>
                <w:rFonts w:eastAsia="Calibri"/>
                <w:sz w:val="24"/>
                <w:szCs w:val="24"/>
              </w:rPr>
              <w:t xml:space="preserve">по результатам проведенной экспертизы </w:t>
            </w:r>
            <w:r w:rsidRPr="00BE5027">
              <w:rPr>
                <w:sz w:val="24"/>
                <w:szCs w:val="24"/>
              </w:rPr>
              <w:t xml:space="preserve">достоверности определения сметной стоимости </w:t>
            </w:r>
            <w:r w:rsidRPr="00BE5027">
              <w:rPr>
                <w:rFonts w:eastAsia="Calibri"/>
                <w:sz w:val="24"/>
                <w:szCs w:val="24"/>
                <w:lang w:eastAsia="ru-RU"/>
              </w:rPr>
              <w:t>и в дальнейшем выполнение ремонтных работ с обязательным авторским надзором и техническим контролем за их производством.</w:t>
            </w:r>
            <w:proofErr w:type="gramEnd"/>
            <w:r w:rsidRPr="00BE5027">
              <w:rPr>
                <w:rFonts w:eastAsia="Calibri"/>
                <w:sz w:val="24"/>
                <w:szCs w:val="24"/>
                <w:lang w:eastAsia="ru-RU"/>
              </w:rPr>
              <w:t xml:space="preserve"> Авторский надзор и технический (строительный) контроль проводится сторонними организациями, привлекаемыми Концессионером, имеющими членство в соответствующей саморегулируемой организации. </w:t>
            </w:r>
          </w:p>
          <w:p w:rsidR="00AE2713" w:rsidRPr="00BE5027" w:rsidRDefault="00AE2713" w:rsidP="00AE2713">
            <w:pPr>
              <w:autoSpaceDE w:val="0"/>
              <w:autoSpaceDN w:val="0"/>
              <w:jc w:val="both"/>
              <w:rPr>
                <w:sz w:val="24"/>
                <w:szCs w:val="24"/>
                <w:lang w:eastAsia="ru-RU"/>
              </w:rPr>
            </w:pPr>
            <w:r w:rsidRPr="00BE5027">
              <w:rPr>
                <w:sz w:val="24"/>
                <w:szCs w:val="24"/>
                <w:lang w:eastAsia="ru-RU"/>
              </w:rPr>
              <w:t xml:space="preserve">В течение 10 рабочих дней со дня получения </w:t>
            </w:r>
            <w:r w:rsidRPr="00BE5027">
              <w:rPr>
                <w:rFonts w:eastAsia="Calibri"/>
                <w:sz w:val="24"/>
                <w:szCs w:val="24"/>
                <w:lang w:eastAsia="ru-RU"/>
              </w:rPr>
              <w:t xml:space="preserve">положительного заключения </w:t>
            </w:r>
            <w:r w:rsidRPr="00BE5027">
              <w:rPr>
                <w:rFonts w:eastAsia="Calibri"/>
                <w:sz w:val="24"/>
                <w:szCs w:val="24"/>
              </w:rPr>
              <w:t xml:space="preserve">по результатам проведенной экспертизы </w:t>
            </w:r>
            <w:r w:rsidRPr="00BE5027">
              <w:rPr>
                <w:sz w:val="24"/>
                <w:szCs w:val="24"/>
              </w:rPr>
              <w:t xml:space="preserve">достоверности определения сметной стоимости </w:t>
            </w:r>
            <w:r w:rsidRPr="00BE5027">
              <w:rPr>
                <w:sz w:val="24"/>
                <w:szCs w:val="24"/>
                <w:lang w:eastAsia="ru-RU"/>
              </w:rPr>
              <w:t xml:space="preserve">Концессионер предоставляет </w:t>
            </w:r>
            <w:proofErr w:type="spellStart"/>
            <w:r w:rsidRPr="00BE5027">
              <w:rPr>
                <w:sz w:val="24"/>
                <w:szCs w:val="24"/>
                <w:lang w:eastAsia="ru-RU"/>
              </w:rPr>
              <w:t>Концеденту</w:t>
            </w:r>
            <w:proofErr w:type="spellEnd"/>
            <w:r w:rsidRPr="00BE5027">
              <w:rPr>
                <w:sz w:val="24"/>
                <w:szCs w:val="24"/>
                <w:lang w:eastAsia="ru-RU"/>
              </w:rPr>
              <w:t xml:space="preserve"> поэтапный график выполнения работ по реконструкции объекта концессионного соглашения. Данный график является неотъемлемой частью концессионного соглашения. За нарушение сроков, указанных в графике, Концессионер несет ответственность, предусмотренную концессионным соглашением.</w:t>
            </w:r>
          </w:p>
          <w:p w:rsidR="0052556B" w:rsidRPr="00BE5027" w:rsidRDefault="0052556B" w:rsidP="0052556B">
            <w:pPr>
              <w:autoSpaceDE w:val="0"/>
              <w:autoSpaceDN w:val="0"/>
              <w:jc w:val="both"/>
              <w:rPr>
                <w:sz w:val="24"/>
                <w:szCs w:val="24"/>
                <w:lang w:eastAsia="ru-RU"/>
              </w:rPr>
            </w:pPr>
            <w:r w:rsidRPr="00BE5027">
              <w:rPr>
                <w:sz w:val="24"/>
                <w:szCs w:val="24"/>
                <w:lang w:eastAsia="ru-RU"/>
              </w:rPr>
              <w:t xml:space="preserve">Срок реконструкции объекта определяется по условиям конкурса, но не менее 18 месяцев </w:t>
            </w:r>
            <w:r w:rsidRPr="00BE5027">
              <w:rPr>
                <w:color w:val="000000"/>
                <w:sz w:val="24"/>
                <w:szCs w:val="24"/>
              </w:rPr>
              <w:t xml:space="preserve">со дня подписания концессионного соглашения с учетом </w:t>
            </w:r>
            <w:proofErr w:type="gramStart"/>
            <w:r w:rsidRPr="00BE5027">
              <w:rPr>
                <w:color w:val="000000"/>
                <w:sz w:val="24"/>
                <w:szCs w:val="24"/>
              </w:rPr>
              <w:t>обеспечения непрерывности работы объекта концессионного соглашения</w:t>
            </w:r>
            <w:proofErr w:type="gramEnd"/>
            <w:r w:rsidRPr="00BE5027">
              <w:rPr>
                <w:color w:val="000000"/>
                <w:sz w:val="24"/>
                <w:szCs w:val="24"/>
              </w:rPr>
              <w:t xml:space="preserve"> во время проведения работ по реконструкции.</w:t>
            </w:r>
          </w:p>
          <w:p w:rsidR="000966A9" w:rsidRPr="00BE5027" w:rsidRDefault="000966A9" w:rsidP="00FC0239">
            <w:pPr>
              <w:pStyle w:val="ConsPlusNonformat"/>
              <w:suppressAutoHyphens/>
              <w:autoSpaceDN/>
              <w:adjustRightInd/>
              <w:jc w:val="both"/>
              <w:rPr>
                <w:rFonts w:ascii="Times New Roman" w:hAnsi="Times New Roman" w:cs="Times New Roman"/>
                <w:color w:val="000000" w:themeColor="text1"/>
                <w:sz w:val="24"/>
                <w:szCs w:val="24"/>
              </w:rPr>
            </w:pPr>
            <w:r w:rsidRPr="00BE5027">
              <w:rPr>
                <w:rFonts w:ascii="Times New Roman" w:hAnsi="Times New Roman" w:cs="Times New Roman"/>
                <w:color w:val="000000" w:themeColor="text1"/>
                <w:sz w:val="24"/>
                <w:szCs w:val="24"/>
              </w:rPr>
              <w:t>При выполнении ремонтно-строительных работ организация, непосредственно выполняющая реконструкцию объекта концессионного соглашения, должна иметь соответствующие допуски и лицензии на осуществление определенного вида работ, а также документы</w:t>
            </w:r>
            <w:r w:rsidR="00302368" w:rsidRPr="00BE5027">
              <w:rPr>
                <w:rFonts w:ascii="Times New Roman" w:hAnsi="Times New Roman" w:cs="Times New Roman"/>
                <w:color w:val="000000" w:themeColor="text1"/>
                <w:sz w:val="24"/>
                <w:szCs w:val="24"/>
              </w:rPr>
              <w:t>,</w:t>
            </w:r>
            <w:r w:rsidRPr="00BE5027">
              <w:rPr>
                <w:rFonts w:ascii="Times New Roman" w:hAnsi="Times New Roman" w:cs="Times New Roman"/>
                <w:color w:val="000000" w:themeColor="text1"/>
                <w:sz w:val="24"/>
                <w:szCs w:val="24"/>
              </w:rPr>
              <w:t xml:space="preserve"> подтверждающие членство в </w:t>
            </w:r>
            <w:r w:rsidRPr="00BE5027">
              <w:rPr>
                <w:rFonts w:ascii="Times New Roman" w:hAnsi="Times New Roman" w:cs="Times New Roman"/>
                <w:color w:val="000000" w:themeColor="text1"/>
                <w:sz w:val="24"/>
                <w:szCs w:val="24"/>
                <w:lang w:eastAsia="ar-SA"/>
              </w:rPr>
              <w:t>соответствующей саморегулируемой организации</w:t>
            </w:r>
            <w:r w:rsidRPr="00BE5027">
              <w:rPr>
                <w:rFonts w:ascii="Times New Roman" w:hAnsi="Times New Roman" w:cs="Times New Roman"/>
                <w:color w:val="000000" w:themeColor="text1"/>
                <w:sz w:val="24"/>
                <w:szCs w:val="24"/>
              </w:rPr>
              <w:t>.</w:t>
            </w:r>
          </w:p>
          <w:p w:rsidR="000966A9" w:rsidRPr="00BE5027" w:rsidRDefault="000966A9" w:rsidP="00FC0239">
            <w:pPr>
              <w:autoSpaceDE w:val="0"/>
              <w:autoSpaceDN w:val="0"/>
              <w:adjustRightInd w:val="0"/>
              <w:jc w:val="both"/>
              <w:rPr>
                <w:rFonts w:eastAsia="Calibri"/>
                <w:sz w:val="24"/>
                <w:szCs w:val="24"/>
                <w:lang w:eastAsia="ru-RU"/>
              </w:rPr>
            </w:pPr>
            <w:r w:rsidRPr="00BE5027">
              <w:rPr>
                <w:rFonts w:eastAsia="Calibri"/>
                <w:sz w:val="24"/>
                <w:szCs w:val="24"/>
                <w:lang w:eastAsia="ru-RU"/>
              </w:rPr>
              <w:t>При разработке и утверждении проектно-сметной документации для реконструкции объекта к</w:t>
            </w:r>
            <w:r w:rsidR="00302368" w:rsidRPr="00BE5027">
              <w:rPr>
                <w:rFonts w:eastAsia="Calibri"/>
                <w:sz w:val="24"/>
                <w:szCs w:val="24"/>
                <w:lang w:eastAsia="ru-RU"/>
              </w:rPr>
              <w:t>онцессионного соглашения</w:t>
            </w:r>
            <w:r w:rsidRPr="00BE5027">
              <w:rPr>
                <w:rFonts w:eastAsia="Calibri"/>
                <w:sz w:val="24"/>
                <w:szCs w:val="24"/>
                <w:lang w:eastAsia="ru-RU"/>
              </w:rPr>
              <w:t xml:space="preserve"> Концессионеру необходимо предусмотреть мероприятия по обеспечению беспрепятственного передвижения маломобильных групп населения, а также обеспечить учет влияния следующих природных, техногенных и иных факторов:</w:t>
            </w:r>
          </w:p>
          <w:p w:rsidR="000966A9" w:rsidRPr="00BE5027" w:rsidRDefault="000966A9" w:rsidP="00FC0239">
            <w:pPr>
              <w:autoSpaceDE w:val="0"/>
              <w:autoSpaceDN w:val="0"/>
              <w:adjustRightInd w:val="0"/>
              <w:jc w:val="both"/>
              <w:rPr>
                <w:rFonts w:eastAsia="Calibri"/>
                <w:sz w:val="24"/>
                <w:szCs w:val="24"/>
                <w:lang w:eastAsia="ru-RU"/>
              </w:rPr>
            </w:pPr>
            <w:r w:rsidRPr="00BE5027">
              <w:rPr>
                <w:rFonts w:eastAsia="Calibri"/>
                <w:sz w:val="24"/>
                <w:szCs w:val="24"/>
                <w:lang w:eastAsia="ru-RU"/>
              </w:rPr>
              <w:t>- инженерно-геологических и гидрогеологических условий;</w:t>
            </w:r>
          </w:p>
          <w:p w:rsidR="000966A9" w:rsidRPr="00BE5027" w:rsidRDefault="000966A9" w:rsidP="00FC0239">
            <w:pPr>
              <w:autoSpaceDE w:val="0"/>
              <w:autoSpaceDN w:val="0"/>
              <w:adjustRightInd w:val="0"/>
              <w:jc w:val="both"/>
              <w:rPr>
                <w:rFonts w:eastAsia="Calibri"/>
                <w:sz w:val="24"/>
                <w:szCs w:val="24"/>
                <w:lang w:eastAsia="ru-RU"/>
              </w:rPr>
            </w:pPr>
            <w:r w:rsidRPr="00BE5027">
              <w:rPr>
                <w:rFonts w:eastAsia="Calibri"/>
                <w:sz w:val="24"/>
                <w:szCs w:val="24"/>
                <w:lang w:eastAsia="ru-RU"/>
              </w:rPr>
              <w:t>- негативных природных и природно-техногенных процессов и явлений (изменения уровня грунтовых вод, вибрационных воздействий, магнитных полей и др.);</w:t>
            </w:r>
          </w:p>
          <w:p w:rsidR="000966A9" w:rsidRPr="00BE5027" w:rsidRDefault="000966A9" w:rsidP="00FC0239">
            <w:pPr>
              <w:autoSpaceDE w:val="0"/>
              <w:autoSpaceDN w:val="0"/>
              <w:adjustRightInd w:val="0"/>
              <w:jc w:val="both"/>
              <w:rPr>
                <w:rFonts w:eastAsia="Calibri"/>
                <w:sz w:val="24"/>
                <w:szCs w:val="24"/>
                <w:lang w:eastAsia="ru-RU"/>
              </w:rPr>
            </w:pPr>
            <w:r w:rsidRPr="00BE5027">
              <w:rPr>
                <w:rFonts w:eastAsia="Calibri"/>
                <w:sz w:val="24"/>
                <w:szCs w:val="24"/>
                <w:lang w:eastAsia="ru-RU"/>
              </w:rPr>
              <w:t>- существующих либо планируемых к строительству подземных сооружений, в том числе подземных частей или фундаментов наземных сооружений.</w:t>
            </w:r>
          </w:p>
          <w:p w:rsidR="000966A9" w:rsidRPr="00BE5027" w:rsidRDefault="000966A9" w:rsidP="00FC0239">
            <w:pPr>
              <w:autoSpaceDE w:val="0"/>
              <w:autoSpaceDN w:val="0"/>
              <w:adjustRightInd w:val="0"/>
              <w:jc w:val="both"/>
              <w:rPr>
                <w:rFonts w:eastAsia="Calibri"/>
                <w:sz w:val="24"/>
                <w:szCs w:val="24"/>
                <w:lang w:eastAsia="ru-RU"/>
              </w:rPr>
            </w:pPr>
            <w:r w:rsidRPr="00BE5027">
              <w:rPr>
                <w:rFonts w:eastAsia="Calibri"/>
                <w:sz w:val="24"/>
                <w:szCs w:val="24"/>
                <w:lang w:eastAsia="ru-RU"/>
              </w:rPr>
              <w:t>Ответственность за согласование проектно-сметной документации возлагается на Концессионера.</w:t>
            </w:r>
          </w:p>
          <w:p w:rsidR="000966A9" w:rsidRPr="00BE5027" w:rsidRDefault="000966A9" w:rsidP="00FC0239">
            <w:pPr>
              <w:autoSpaceDE w:val="0"/>
              <w:autoSpaceDN w:val="0"/>
              <w:adjustRightInd w:val="0"/>
              <w:jc w:val="both"/>
              <w:rPr>
                <w:sz w:val="24"/>
                <w:szCs w:val="24"/>
              </w:rPr>
            </w:pPr>
            <w:r w:rsidRPr="00BE5027">
              <w:rPr>
                <w:sz w:val="24"/>
                <w:szCs w:val="24"/>
              </w:rPr>
              <w:t xml:space="preserve">При обнаружении несоответствия проектно-сметной документации требованиям, установленным концессионным соглашением, требованиям технических регламентов и иных нормативных правовых актов Российской Федерации Концессионер обязуется </w:t>
            </w:r>
            <w:r w:rsidRPr="00BE5027">
              <w:rPr>
                <w:rFonts w:eastAsia="Calibri"/>
                <w:sz w:val="24"/>
                <w:szCs w:val="24"/>
                <w:lang w:eastAsia="ru-RU"/>
              </w:rPr>
              <w:t>в течение            1 рабочего дня</w:t>
            </w:r>
            <w:r w:rsidRPr="00BE5027">
              <w:rPr>
                <w:sz w:val="24"/>
                <w:szCs w:val="24"/>
              </w:rPr>
              <w:t xml:space="preserve"> предупредить об этом </w:t>
            </w:r>
            <w:proofErr w:type="spellStart"/>
            <w:r w:rsidRPr="00BE5027">
              <w:rPr>
                <w:sz w:val="24"/>
                <w:szCs w:val="24"/>
              </w:rPr>
              <w:t>Концедента</w:t>
            </w:r>
            <w:proofErr w:type="spellEnd"/>
            <w:r w:rsidRPr="00BE5027">
              <w:rPr>
                <w:sz w:val="24"/>
                <w:szCs w:val="24"/>
              </w:rPr>
              <w:t xml:space="preserve"> и на основании решения </w:t>
            </w:r>
            <w:proofErr w:type="spellStart"/>
            <w:r w:rsidRPr="00BE5027">
              <w:rPr>
                <w:sz w:val="24"/>
                <w:szCs w:val="24"/>
              </w:rPr>
              <w:t>Концедента</w:t>
            </w:r>
            <w:proofErr w:type="spellEnd"/>
            <w:r w:rsidRPr="00BE5027">
              <w:rPr>
                <w:sz w:val="24"/>
                <w:szCs w:val="24"/>
              </w:rPr>
              <w:t xml:space="preserve"> до момента внесения необходимых изменений в проектную документацию приостановить работу по реконструкции объекта.</w:t>
            </w:r>
          </w:p>
          <w:p w:rsidR="000966A9" w:rsidRPr="00BE5027" w:rsidRDefault="000966A9" w:rsidP="00FC0239">
            <w:pPr>
              <w:autoSpaceDE w:val="0"/>
              <w:autoSpaceDN w:val="0"/>
              <w:adjustRightInd w:val="0"/>
              <w:jc w:val="both"/>
              <w:rPr>
                <w:sz w:val="24"/>
                <w:szCs w:val="24"/>
              </w:rPr>
            </w:pPr>
            <w:r w:rsidRPr="00BE5027">
              <w:rPr>
                <w:sz w:val="24"/>
                <w:szCs w:val="24"/>
              </w:rPr>
              <w:t>При обнаружении не зависящих от сторон обстоятельств, делающих невозможным</w:t>
            </w:r>
            <w:r w:rsidR="00302368" w:rsidRPr="00BE5027">
              <w:rPr>
                <w:sz w:val="24"/>
                <w:szCs w:val="24"/>
              </w:rPr>
              <w:t>и</w:t>
            </w:r>
            <w:r w:rsidRPr="00BE5027">
              <w:rPr>
                <w:sz w:val="24"/>
                <w:szCs w:val="24"/>
              </w:rPr>
              <w:t xml:space="preserve"> реконструкцию </w:t>
            </w:r>
            <w:r w:rsidRPr="00BE5027">
              <w:rPr>
                <w:rFonts w:eastAsia="Calibri"/>
                <w:sz w:val="24"/>
                <w:szCs w:val="24"/>
                <w:lang w:eastAsia="ru-RU"/>
              </w:rPr>
              <w:t>и подписание актов выполненных работ по объекту концессионного соглашения</w:t>
            </w:r>
            <w:r w:rsidRPr="00BE5027">
              <w:rPr>
                <w:sz w:val="24"/>
                <w:szCs w:val="24"/>
              </w:rPr>
              <w:t xml:space="preserve">, Концессионер обязуется </w:t>
            </w:r>
            <w:r w:rsidRPr="00BE5027">
              <w:rPr>
                <w:rFonts w:eastAsia="Calibri"/>
                <w:sz w:val="24"/>
                <w:szCs w:val="24"/>
                <w:lang w:eastAsia="ru-RU"/>
              </w:rPr>
              <w:t>в течение 1 рабочего дня</w:t>
            </w:r>
            <w:r w:rsidRPr="00BE5027">
              <w:rPr>
                <w:sz w:val="24"/>
                <w:szCs w:val="24"/>
              </w:rPr>
              <w:t xml:space="preserve"> уведомить </w:t>
            </w:r>
            <w:proofErr w:type="spellStart"/>
            <w:r w:rsidRPr="00BE5027">
              <w:rPr>
                <w:sz w:val="24"/>
                <w:szCs w:val="24"/>
              </w:rPr>
              <w:t>Концедента</w:t>
            </w:r>
            <w:proofErr w:type="spellEnd"/>
            <w:r w:rsidRPr="00BE5027">
              <w:rPr>
                <w:sz w:val="24"/>
                <w:szCs w:val="24"/>
              </w:rPr>
              <w:t xml:space="preserve"> об указанных обстоятельствах в целях согласования дальнейших действий сторон по исполнению концессионного соглашения.</w:t>
            </w:r>
          </w:p>
          <w:p w:rsidR="00AE2713" w:rsidRPr="00BE5027" w:rsidRDefault="00AE2713" w:rsidP="00AE2713">
            <w:pPr>
              <w:autoSpaceDE w:val="0"/>
              <w:autoSpaceDN w:val="0"/>
              <w:adjustRightInd w:val="0"/>
              <w:jc w:val="both"/>
              <w:rPr>
                <w:color w:val="000000"/>
                <w:sz w:val="24"/>
                <w:szCs w:val="24"/>
                <w:lang w:eastAsia="ru-RU"/>
              </w:rPr>
            </w:pPr>
            <w:r w:rsidRPr="00BE5027">
              <w:rPr>
                <w:color w:val="000000"/>
                <w:sz w:val="24"/>
                <w:szCs w:val="24"/>
                <w:lang w:eastAsia="ru-RU"/>
              </w:rPr>
              <w:t xml:space="preserve">Концессионер обязан осуществлять за свой счет ежегодное страхование риска случайной гибели и (или) случайного повреждения созданного, реконструированного объекта концессионного соглашения в пользу </w:t>
            </w:r>
            <w:proofErr w:type="spellStart"/>
            <w:r w:rsidRPr="00BE5027">
              <w:rPr>
                <w:color w:val="000000"/>
                <w:sz w:val="24"/>
                <w:szCs w:val="24"/>
                <w:lang w:eastAsia="ru-RU"/>
              </w:rPr>
              <w:t>Концедента</w:t>
            </w:r>
            <w:proofErr w:type="spellEnd"/>
            <w:r w:rsidRPr="00BE5027">
              <w:rPr>
                <w:color w:val="000000"/>
                <w:sz w:val="24"/>
                <w:szCs w:val="24"/>
                <w:lang w:eastAsia="ru-RU"/>
              </w:rPr>
              <w:t>.</w:t>
            </w:r>
          </w:p>
          <w:p w:rsidR="00AE2713" w:rsidRPr="00BE5027" w:rsidRDefault="00AE2713" w:rsidP="00AE2713">
            <w:pPr>
              <w:autoSpaceDE w:val="0"/>
              <w:autoSpaceDN w:val="0"/>
              <w:adjustRightInd w:val="0"/>
              <w:jc w:val="both"/>
              <w:rPr>
                <w:color w:val="000000"/>
                <w:sz w:val="24"/>
                <w:szCs w:val="24"/>
                <w:lang w:eastAsia="ru-RU"/>
              </w:rPr>
            </w:pPr>
            <w:r w:rsidRPr="00BE5027">
              <w:rPr>
                <w:color w:val="000000"/>
                <w:sz w:val="24"/>
                <w:szCs w:val="24"/>
                <w:lang w:eastAsia="ru-RU"/>
              </w:rPr>
              <w:t>Порядок страхования объекта концессионного соглашения определяется действующим гражданским законодательством и законодательством об организации страхового дела. Порядок определения страховой стоимости объекта концессионного соглашения определяется по правилам действующего гражданского законодательства и законодательства об организации страхового дела.</w:t>
            </w:r>
          </w:p>
          <w:p w:rsidR="00AE2713" w:rsidRPr="00BE5027" w:rsidRDefault="00AE2713" w:rsidP="00AE2713">
            <w:pPr>
              <w:autoSpaceDE w:val="0"/>
              <w:autoSpaceDN w:val="0"/>
              <w:adjustRightInd w:val="0"/>
              <w:jc w:val="both"/>
              <w:rPr>
                <w:color w:val="000000"/>
                <w:sz w:val="24"/>
                <w:szCs w:val="24"/>
                <w:lang w:eastAsia="ru-RU"/>
              </w:rPr>
            </w:pPr>
            <w:r w:rsidRPr="00BE5027">
              <w:rPr>
                <w:color w:val="000000"/>
                <w:sz w:val="24"/>
                <w:szCs w:val="24"/>
                <w:lang w:eastAsia="ru-RU"/>
              </w:rPr>
              <w:t>Расходы, связанные со страхованием объекта концессионного соглашения, оплачиваются за счет Концессионера.</w:t>
            </w:r>
          </w:p>
          <w:p w:rsidR="00AE2713" w:rsidRPr="00BE5027" w:rsidRDefault="00AE2713" w:rsidP="00AE2713">
            <w:pPr>
              <w:autoSpaceDE w:val="0"/>
              <w:autoSpaceDN w:val="0"/>
              <w:adjustRightInd w:val="0"/>
              <w:jc w:val="both"/>
              <w:rPr>
                <w:color w:val="000000"/>
                <w:sz w:val="24"/>
                <w:szCs w:val="24"/>
                <w:lang w:eastAsia="ru-RU"/>
              </w:rPr>
            </w:pPr>
            <w:r w:rsidRPr="00BE5027">
              <w:rPr>
                <w:color w:val="000000"/>
                <w:sz w:val="24"/>
                <w:szCs w:val="24"/>
                <w:lang w:eastAsia="ru-RU"/>
              </w:rPr>
              <w:t xml:space="preserve">Ежегодное страхование риска случайной гибели и (или) повреждения созданного, реконструированного объекта концессионного соглашения в пользу </w:t>
            </w:r>
            <w:proofErr w:type="spellStart"/>
            <w:r w:rsidRPr="00BE5027">
              <w:rPr>
                <w:color w:val="000000"/>
                <w:sz w:val="24"/>
                <w:szCs w:val="24"/>
                <w:lang w:eastAsia="ru-RU"/>
              </w:rPr>
              <w:t>Концедента</w:t>
            </w:r>
            <w:proofErr w:type="spellEnd"/>
            <w:r w:rsidRPr="00BE5027">
              <w:rPr>
                <w:color w:val="000000"/>
                <w:sz w:val="24"/>
                <w:szCs w:val="24"/>
                <w:lang w:eastAsia="ru-RU"/>
              </w:rPr>
              <w:t xml:space="preserve"> осуществляется по истечении срока, установленного концессионным соглашением. </w:t>
            </w:r>
          </w:p>
          <w:p w:rsidR="00AE2713" w:rsidRPr="00BE5027" w:rsidRDefault="00AE2713" w:rsidP="00AE2713">
            <w:pPr>
              <w:autoSpaceDE w:val="0"/>
              <w:autoSpaceDN w:val="0"/>
              <w:adjustRightInd w:val="0"/>
              <w:jc w:val="both"/>
              <w:rPr>
                <w:color w:val="000000"/>
                <w:sz w:val="24"/>
                <w:szCs w:val="24"/>
                <w:lang w:eastAsia="ru-RU"/>
              </w:rPr>
            </w:pPr>
            <w:proofErr w:type="gramStart"/>
            <w:r w:rsidRPr="00BE5027">
              <w:rPr>
                <w:color w:val="000000"/>
                <w:sz w:val="24"/>
                <w:szCs w:val="24"/>
                <w:lang w:eastAsia="ru-RU"/>
              </w:rPr>
              <w:t xml:space="preserve">Концессионер обязуется ежегодно не позднее 20 февраля года, следующего за отчетным, предоставлять </w:t>
            </w:r>
            <w:proofErr w:type="spellStart"/>
            <w:r w:rsidRPr="00BE5027">
              <w:rPr>
                <w:color w:val="000000"/>
                <w:sz w:val="24"/>
                <w:szCs w:val="24"/>
                <w:lang w:eastAsia="ru-RU"/>
              </w:rPr>
              <w:t>Концеденту</w:t>
            </w:r>
            <w:proofErr w:type="spellEnd"/>
            <w:r w:rsidRPr="00BE5027">
              <w:rPr>
                <w:color w:val="000000"/>
                <w:sz w:val="24"/>
                <w:szCs w:val="24"/>
                <w:lang w:eastAsia="ru-RU"/>
              </w:rPr>
              <w:t xml:space="preserve"> копию договора страхования риска случайной гибели и (или) случайного повреждения созданного, реконструированного в соответствии с условиями концессионного соглашения объекта концессионного соглашения.</w:t>
            </w:r>
            <w:proofErr w:type="gramEnd"/>
          </w:p>
          <w:p w:rsidR="004D7FD6" w:rsidRPr="00BE5027" w:rsidRDefault="004D7FD6" w:rsidP="004D7FD6">
            <w:pPr>
              <w:tabs>
                <w:tab w:val="left" w:pos="993"/>
              </w:tabs>
              <w:autoSpaceDE w:val="0"/>
              <w:autoSpaceDN w:val="0"/>
              <w:adjustRightInd w:val="0"/>
              <w:jc w:val="both"/>
              <w:rPr>
                <w:color w:val="000000" w:themeColor="text1"/>
                <w:sz w:val="24"/>
                <w:szCs w:val="24"/>
                <w:lang w:eastAsia="ru-RU"/>
              </w:rPr>
            </w:pPr>
            <w:r w:rsidRPr="00BE5027">
              <w:rPr>
                <w:color w:val="000000" w:themeColor="text1"/>
                <w:sz w:val="24"/>
                <w:szCs w:val="24"/>
                <w:lang w:eastAsia="ru-RU"/>
              </w:rPr>
              <w:t>Завершение Концессионером работ по реконструкции объекта концессионного соглашения осуществляется в соответствии с поэтапным графиком выполнения работ по реконструкции объекта концессионного сог</w:t>
            </w:r>
            <w:r w:rsidR="00AE2713" w:rsidRPr="00BE5027">
              <w:rPr>
                <w:color w:val="000000" w:themeColor="text1"/>
                <w:sz w:val="24"/>
                <w:szCs w:val="24"/>
                <w:lang w:eastAsia="ru-RU"/>
              </w:rPr>
              <w:t xml:space="preserve">лашения посредством подписания </w:t>
            </w:r>
            <w:proofErr w:type="gramStart"/>
            <w:r w:rsidR="00AE2713" w:rsidRPr="00BE5027">
              <w:rPr>
                <w:color w:val="000000" w:themeColor="text1"/>
                <w:sz w:val="24"/>
                <w:szCs w:val="24"/>
                <w:lang w:val="en-US" w:eastAsia="ru-RU"/>
              </w:rPr>
              <w:t>c</w:t>
            </w:r>
            <w:proofErr w:type="spellStart"/>
            <w:proofErr w:type="gramEnd"/>
            <w:r w:rsidRPr="00BE5027">
              <w:rPr>
                <w:color w:val="000000" w:themeColor="text1"/>
                <w:sz w:val="24"/>
                <w:szCs w:val="24"/>
                <w:lang w:eastAsia="ru-RU"/>
              </w:rPr>
              <w:t>торонами</w:t>
            </w:r>
            <w:proofErr w:type="spellEnd"/>
            <w:r w:rsidRPr="00BE5027">
              <w:rPr>
                <w:color w:val="000000" w:themeColor="text1"/>
                <w:sz w:val="24"/>
                <w:szCs w:val="24"/>
                <w:lang w:eastAsia="ru-RU"/>
              </w:rPr>
              <w:t xml:space="preserve"> акта о завершении конкретного этапа выполнения работ по реконструкции объекта концессионного соглашения. </w:t>
            </w:r>
          </w:p>
          <w:p w:rsidR="004D7FD6" w:rsidRPr="00BE5027" w:rsidRDefault="004D7FD6" w:rsidP="004D7FD6">
            <w:pPr>
              <w:tabs>
                <w:tab w:val="left" w:pos="993"/>
              </w:tabs>
              <w:autoSpaceDE w:val="0"/>
              <w:autoSpaceDN w:val="0"/>
              <w:adjustRightInd w:val="0"/>
              <w:jc w:val="both"/>
              <w:rPr>
                <w:color w:val="000000" w:themeColor="text1"/>
                <w:sz w:val="24"/>
                <w:szCs w:val="24"/>
                <w:lang w:eastAsia="ru-RU"/>
              </w:rPr>
            </w:pPr>
            <w:r w:rsidRPr="00BE5027">
              <w:rPr>
                <w:color w:val="000000" w:themeColor="text1"/>
                <w:sz w:val="24"/>
                <w:szCs w:val="24"/>
                <w:lang w:eastAsia="ru-RU"/>
              </w:rPr>
              <w:t xml:space="preserve">В течении 5 рабочих дней со дня завершения конкретного этапа выполненных работ по реконструкции объекта концессионного соглашения Концессионер направляет </w:t>
            </w:r>
            <w:proofErr w:type="spellStart"/>
            <w:r w:rsidRPr="00BE5027">
              <w:rPr>
                <w:color w:val="000000" w:themeColor="text1"/>
                <w:sz w:val="24"/>
                <w:szCs w:val="24"/>
                <w:lang w:eastAsia="ru-RU"/>
              </w:rPr>
              <w:t>Концеденту</w:t>
            </w:r>
            <w:proofErr w:type="spellEnd"/>
            <w:r w:rsidRPr="00BE5027">
              <w:rPr>
                <w:color w:val="000000" w:themeColor="text1"/>
                <w:sz w:val="24"/>
                <w:szCs w:val="24"/>
                <w:lang w:eastAsia="ru-RU"/>
              </w:rPr>
              <w:t xml:space="preserve"> проект акта о завершении конкретного этапа выполнения работ  по реконструкции объекта концессионного соглашения. </w:t>
            </w:r>
          </w:p>
          <w:p w:rsidR="004D7FD6" w:rsidRPr="00BE5027" w:rsidRDefault="004D7FD6" w:rsidP="004D7FD6">
            <w:pPr>
              <w:tabs>
                <w:tab w:val="left" w:pos="993"/>
              </w:tabs>
              <w:autoSpaceDE w:val="0"/>
              <w:autoSpaceDN w:val="0"/>
              <w:adjustRightInd w:val="0"/>
              <w:jc w:val="both"/>
              <w:rPr>
                <w:color w:val="000000" w:themeColor="text1"/>
                <w:sz w:val="24"/>
                <w:szCs w:val="24"/>
                <w:lang w:eastAsia="ru-RU"/>
              </w:rPr>
            </w:pPr>
            <w:r w:rsidRPr="00BE5027">
              <w:rPr>
                <w:color w:val="000000" w:themeColor="text1"/>
                <w:sz w:val="24"/>
                <w:szCs w:val="24"/>
                <w:lang w:eastAsia="ru-RU"/>
              </w:rPr>
              <w:t xml:space="preserve">Приемка </w:t>
            </w:r>
            <w:proofErr w:type="gramStart"/>
            <w:r w:rsidRPr="00BE5027">
              <w:rPr>
                <w:color w:val="000000" w:themeColor="text1"/>
                <w:sz w:val="24"/>
                <w:szCs w:val="24"/>
                <w:lang w:eastAsia="ru-RU"/>
              </w:rPr>
              <w:t xml:space="preserve">результатов конкретного этапа реконструкции </w:t>
            </w:r>
            <w:r w:rsidR="00AE2713" w:rsidRPr="00BE5027">
              <w:rPr>
                <w:color w:val="000000" w:themeColor="text1"/>
                <w:sz w:val="24"/>
                <w:szCs w:val="24"/>
                <w:lang w:eastAsia="ru-RU"/>
              </w:rPr>
              <w:t>объекта концессионного соглашения</w:t>
            </w:r>
            <w:proofErr w:type="gramEnd"/>
            <w:r w:rsidR="00AE2713" w:rsidRPr="00BE5027">
              <w:rPr>
                <w:color w:val="000000" w:themeColor="text1"/>
                <w:sz w:val="24"/>
                <w:szCs w:val="24"/>
                <w:lang w:eastAsia="ru-RU"/>
              </w:rPr>
              <w:t xml:space="preserve"> </w:t>
            </w:r>
            <w:r w:rsidRPr="00BE5027">
              <w:rPr>
                <w:color w:val="000000" w:themeColor="text1"/>
                <w:sz w:val="24"/>
                <w:szCs w:val="24"/>
                <w:lang w:eastAsia="ru-RU"/>
              </w:rPr>
              <w:t xml:space="preserve">осуществляется комиссией по приемке выполненных работ по концессионному соглашению на реконструкцию подземного пешеходного перехода, расположенного по адресу: </w:t>
            </w:r>
            <w:proofErr w:type="gramStart"/>
            <w:r w:rsidRPr="00BE5027">
              <w:rPr>
                <w:color w:val="000000" w:themeColor="text1"/>
                <w:sz w:val="24"/>
                <w:szCs w:val="24"/>
                <w:lang w:eastAsia="ru-RU"/>
              </w:rPr>
              <w:t>Воронежская обл., г. Воронеж, ул. Димитрова – ул. Волгоградская, а также последующему соблюдению Концессионером его условий, состав которой утвержден правовым актом администрации городского округа город Воронеж, в течении 14 календарных дней со дня получений проекта акта о завершении конкретного этапа реконструкции объекта концессионного соглашения.</w:t>
            </w:r>
            <w:proofErr w:type="gramEnd"/>
          </w:p>
          <w:p w:rsidR="004D7FD6" w:rsidRPr="00BE5027" w:rsidRDefault="004D7FD6" w:rsidP="004D7FD6">
            <w:pPr>
              <w:autoSpaceDE w:val="0"/>
              <w:autoSpaceDN w:val="0"/>
              <w:adjustRightInd w:val="0"/>
              <w:jc w:val="both"/>
              <w:rPr>
                <w:rFonts w:eastAsia="Calibri"/>
                <w:sz w:val="24"/>
                <w:szCs w:val="24"/>
                <w:lang w:eastAsia="ru-RU"/>
              </w:rPr>
            </w:pPr>
            <w:r w:rsidRPr="00BE5027">
              <w:rPr>
                <w:color w:val="000000" w:themeColor="text1"/>
                <w:sz w:val="24"/>
                <w:szCs w:val="24"/>
                <w:lang w:eastAsia="ru-RU"/>
              </w:rPr>
              <w:t>Завершение Концессионером работ по реконструкции объекта концессионного соглашения</w:t>
            </w:r>
            <w:r w:rsidRPr="00BE5027">
              <w:rPr>
                <w:rFonts w:eastAsia="Calibri"/>
                <w:sz w:val="24"/>
                <w:szCs w:val="24"/>
                <w:lang w:eastAsia="ru-RU"/>
              </w:rPr>
              <w:t xml:space="preserve"> оформляется подписываемым Концессионером и </w:t>
            </w:r>
            <w:r w:rsidRPr="00BE5027">
              <w:rPr>
                <w:color w:val="000000" w:themeColor="text1"/>
                <w:sz w:val="24"/>
                <w:szCs w:val="24"/>
                <w:lang w:eastAsia="ru-RU"/>
              </w:rPr>
              <w:t xml:space="preserve">комиссией по приемке выполненных работ по концессионному соглашению на реконструкцию подземного пешеходного перехода, расположенного по адресу: Воронежская обл., г. Воронеж, ул. Димитрова – ул. Волгоградская, а также последующему соблюдению Концессионером его условий </w:t>
            </w:r>
            <w:r w:rsidRPr="00BE5027">
              <w:rPr>
                <w:rFonts w:eastAsia="Calibri"/>
                <w:sz w:val="24"/>
                <w:szCs w:val="24"/>
                <w:lang w:eastAsia="ru-RU"/>
              </w:rPr>
              <w:t xml:space="preserve">актом о завершении работ по реконструкции </w:t>
            </w:r>
            <w:r w:rsidRPr="00BE5027">
              <w:rPr>
                <w:color w:val="000000" w:themeColor="text1"/>
                <w:sz w:val="24"/>
                <w:szCs w:val="24"/>
                <w:lang w:eastAsia="ru-RU"/>
              </w:rPr>
              <w:t>объекта концессионного соглашения</w:t>
            </w:r>
            <w:r w:rsidRPr="00BE5027">
              <w:rPr>
                <w:rFonts w:eastAsia="Calibri"/>
                <w:sz w:val="24"/>
                <w:szCs w:val="24"/>
                <w:lang w:eastAsia="ru-RU"/>
              </w:rPr>
              <w:t xml:space="preserve">. </w:t>
            </w:r>
          </w:p>
          <w:p w:rsidR="0052556B" w:rsidRPr="00BE5027" w:rsidRDefault="0052556B" w:rsidP="00F03DCF">
            <w:pPr>
              <w:autoSpaceDE w:val="0"/>
              <w:autoSpaceDN w:val="0"/>
              <w:adjustRightInd w:val="0"/>
              <w:jc w:val="both"/>
              <w:rPr>
                <w:rFonts w:eastAsia="Calibri"/>
                <w:sz w:val="24"/>
                <w:szCs w:val="24"/>
                <w:lang w:eastAsia="ru-RU"/>
              </w:rPr>
            </w:pPr>
            <w:r w:rsidRPr="00BE5027">
              <w:rPr>
                <w:rFonts w:eastAsia="Calibri"/>
                <w:sz w:val="24"/>
                <w:szCs w:val="24"/>
                <w:lang w:eastAsia="ru-RU"/>
              </w:rPr>
              <w:t xml:space="preserve">Концессионер за свой счет обязан обеспечить актуализацию сведений в </w:t>
            </w:r>
            <w:r w:rsidRPr="00BE5027">
              <w:rPr>
                <w:rFonts w:eastAsia="Calibri"/>
                <w:sz w:val="24"/>
                <w:szCs w:val="24"/>
              </w:rPr>
              <w:t>Едином государственном реестре недвижимости (ЕГРН)</w:t>
            </w:r>
            <w:r w:rsidRPr="00BE5027">
              <w:rPr>
                <w:rFonts w:eastAsia="Calibri"/>
                <w:sz w:val="24"/>
                <w:szCs w:val="24"/>
                <w:lang w:eastAsia="ru-RU"/>
              </w:rPr>
              <w:t xml:space="preserve"> на реконструированный объект концессионного соглашения. Концессионер обязан подать документы, необходимые для актуализации вышеуказанных сведений, в орган, осуществляющий государственный кадастровый учет объектов недвижимости, не более чем через 30 календарных дней </w:t>
            </w:r>
            <w:proofErr w:type="gramStart"/>
            <w:r w:rsidRPr="00BE5027">
              <w:rPr>
                <w:rFonts w:eastAsia="Calibri"/>
                <w:sz w:val="24"/>
                <w:szCs w:val="24"/>
                <w:lang w:eastAsia="ru-RU"/>
              </w:rPr>
              <w:t>с даты подписания</w:t>
            </w:r>
            <w:proofErr w:type="gramEnd"/>
            <w:r w:rsidRPr="00BE5027">
              <w:rPr>
                <w:rFonts w:eastAsia="Calibri"/>
                <w:sz w:val="24"/>
                <w:szCs w:val="24"/>
                <w:lang w:eastAsia="ru-RU"/>
              </w:rPr>
              <w:t xml:space="preserve"> актов выполненных работ.</w:t>
            </w:r>
          </w:p>
          <w:p w:rsidR="0052556B" w:rsidRPr="00BE5027" w:rsidRDefault="0052556B" w:rsidP="00F03DCF">
            <w:pPr>
              <w:tabs>
                <w:tab w:val="left" w:pos="993"/>
              </w:tabs>
              <w:autoSpaceDE w:val="0"/>
              <w:autoSpaceDN w:val="0"/>
              <w:adjustRightInd w:val="0"/>
              <w:jc w:val="both"/>
              <w:rPr>
                <w:sz w:val="24"/>
                <w:szCs w:val="24"/>
                <w:lang w:eastAsia="ru-RU"/>
              </w:rPr>
            </w:pPr>
            <w:r w:rsidRPr="00BE5027">
              <w:rPr>
                <w:sz w:val="24"/>
                <w:szCs w:val="24"/>
                <w:lang w:eastAsia="ru-RU"/>
              </w:rPr>
              <w:t xml:space="preserve">В случае приостановления органом, осуществляющим </w:t>
            </w:r>
            <w:r w:rsidRPr="00BE5027">
              <w:rPr>
                <w:rFonts w:eastAsia="Calibri"/>
                <w:sz w:val="24"/>
                <w:szCs w:val="24"/>
                <w:lang w:eastAsia="ru-RU"/>
              </w:rPr>
              <w:t>государственный кадастровый учет объектов недвижимости,</w:t>
            </w:r>
            <w:r w:rsidRPr="00BE5027">
              <w:rPr>
                <w:sz w:val="24"/>
                <w:szCs w:val="24"/>
                <w:lang w:eastAsia="ru-RU"/>
              </w:rPr>
              <w:t xml:space="preserve"> осуществления государственного кадастрового учета реконструированного объекта Концессионер обязан самостоятельно за свой счет устранить выявленные замечания в срок, установленный действующим законодательством. </w:t>
            </w:r>
          </w:p>
          <w:p w:rsidR="000966A9" w:rsidRPr="00BE5027" w:rsidRDefault="0052556B" w:rsidP="0052556B">
            <w:pPr>
              <w:tabs>
                <w:tab w:val="left" w:pos="993"/>
              </w:tabs>
              <w:autoSpaceDE w:val="0"/>
              <w:autoSpaceDN w:val="0"/>
              <w:adjustRightInd w:val="0"/>
              <w:jc w:val="both"/>
              <w:rPr>
                <w:color w:val="000000" w:themeColor="text1"/>
                <w:sz w:val="24"/>
                <w:szCs w:val="24"/>
                <w:lang w:eastAsia="ru-RU"/>
              </w:rPr>
            </w:pPr>
            <w:r w:rsidRPr="00BE5027">
              <w:rPr>
                <w:sz w:val="24"/>
                <w:szCs w:val="24"/>
                <w:lang w:eastAsia="ru-RU"/>
              </w:rPr>
              <w:t xml:space="preserve">Не позднее 10 календарных дней после осуществления </w:t>
            </w:r>
            <w:r w:rsidRPr="00BE5027">
              <w:rPr>
                <w:rFonts w:eastAsia="Calibri"/>
                <w:sz w:val="24"/>
                <w:szCs w:val="24"/>
                <w:lang w:eastAsia="ru-RU"/>
              </w:rPr>
              <w:t xml:space="preserve">государственный кадастровый учет </w:t>
            </w:r>
            <w:r w:rsidRPr="00BE5027">
              <w:rPr>
                <w:sz w:val="24"/>
                <w:szCs w:val="24"/>
                <w:lang w:eastAsia="ru-RU"/>
              </w:rPr>
              <w:t xml:space="preserve">реконструированного объекта Концессионер обязан передать </w:t>
            </w:r>
            <w:proofErr w:type="spellStart"/>
            <w:r w:rsidRPr="00BE5027">
              <w:rPr>
                <w:sz w:val="24"/>
                <w:szCs w:val="24"/>
                <w:lang w:eastAsia="ru-RU"/>
              </w:rPr>
              <w:t>Концеденту</w:t>
            </w:r>
            <w:proofErr w:type="spellEnd"/>
            <w:r w:rsidRPr="00BE5027">
              <w:rPr>
                <w:sz w:val="24"/>
                <w:szCs w:val="24"/>
                <w:lang w:eastAsia="ru-RU"/>
              </w:rPr>
              <w:t xml:space="preserve"> выписки из Единого государственного реестра недвижимости на объект, бумажную и электронную версию технического плана и разрешительной документации.</w:t>
            </w:r>
          </w:p>
        </w:tc>
      </w:tr>
      <w:tr w:rsidR="000966A9" w:rsidRPr="00BE5027" w:rsidTr="00FC0239">
        <w:trPr>
          <w:trHeight w:val="154"/>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jc w:val="center"/>
              <w:rPr>
                <w:sz w:val="24"/>
                <w:szCs w:val="24"/>
              </w:rPr>
            </w:pPr>
            <w:r w:rsidRPr="00BE5027">
              <w:rPr>
                <w:sz w:val="24"/>
                <w:szCs w:val="24"/>
              </w:rPr>
              <w:t>2</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jc w:val="both"/>
              <w:rPr>
                <w:sz w:val="24"/>
                <w:szCs w:val="24"/>
              </w:rPr>
            </w:pPr>
            <w:r w:rsidRPr="00BE5027">
              <w:rPr>
                <w:sz w:val="24"/>
                <w:szCs w:val="24"/>
              </w:rPr>
              <w:t>Обязательства Концессионера по осуществлению деятельности, предусмотренной концессионным соглашением</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autoSpaceDE w:val="0"/>
              <w:autoSpaceDN w:val="0"/>
              <w:adjustRightInd w:val="0"/>
              <w:jc w:val="both"/>
              <w:rPr>
                <w:rFonts w:eastAsia="Calibri"/>
                <w:sz w:val="24"/>
                <w:szCs w:val="24"/>
                <w:lang w:eastAsia="ru-RU"/>
              </w:rPr>
            </w:pPr>
            <w:r w:rsidRPr="00BE5027">
              <w:rPr>
                <w:rFonts w:eastAsia="Calibri"/>
                <w:sz w:val="24"/>
                <w:szCs w:val="24"/>
                <w:lang w:eastAsia="ru-RU"/>
              </w:rPr>
              <w:t>Концессионер обязан на условиях, предусмотренных концессионным соглашением, осуществлять деятельность</w:t>
            </w:r>
            <w:r w:rsidR="00DE4F89" w:rsidRPr="00BE5027">
              <w:rPr>
                <w:rFonts w:eastAsia="Calibri"/>
                <w:sz w:val="24"/>
                <w:szCs w:val="24"/>
                <w:lang w:eastAsia="ru-RU"/>
              </w:rPr>
              <w:t xml:space="preserve"> по эксплуатации</w:t>
            </w:r>
            <w:r w:rsidRPr="00BE5027">
              <w:rPr>
                <w:rFonts w:eastAsia="Calibri"/>
                <w:sz w:val="24"/>
                <w:szCs w:val="24"/>
                <w:lang w:eastAsia="ru-RU"/>
              </w:rPr>
              <w:t xml:space="preserve"> с момента заключения концессионного соглашения и до окончания срока его действия и не прекращать (не приостанавливать) эту деятельность без согласия </w:t>
            </w:r>
            <w:proofErr w:type="spellStart"/>
            <w:r w:rsidRPr="00BE5027">
              <w:rPr>
                <w:rFonts w:eastAsia="Calibri"/>
                <w:sz w:val="24"/>
                <w:szCs w:val="24"/>
                <w:lang w:eastAsia="ru-RU"/>
              </w:rPr>
              <w:t>Концедента</w:t>
            </w:r>
            <w:proofErr w:type="spellEnd"/>
            <w:r w:rsidRPr="00BE5027">
              <w:rPr>
                <w:rFonts w:eastAsia="Calibri"/>
                <w:sz w:val="24"/>
                <w:szCs w:val="24"/>
                <w:lang w:eastAsia="ru-RU"/>
              </w:rPr>
              <w:t xml:space="preserve"> или оснований, предусмотренных Федеральным законом от 21.07.2005 № 115-ФЗ «О концессионных соглашениях».</w:t>
            </w:r>
          </w:p>
          <w:p w:rsidR="0052556B" w:rsidRPr="00BE5027" w:rsidRDefault="0052556B" w:rsidP="0052556B">
            <w:pPr>
              <w:autoSpaceDE w:val="0"/>
              <w:autoSpaceDN w:val="0"/>
              <w:adjustRightInd w:val="0"/>
              <w:jc w:val="both"/>
              <w:rPr>
                <w:sz w:val="24"/>
                <w:szCs w:val="24"/>
                <w:shd w:val="clear" w:color="auto" w:fill="FFFFFF"/>
              </w:rPr>
            </w:pPr>
            <w:r w:rsidRPr="00BE5027">
              <w:rPr>
                <w:sz w:val="24"/>
                <w:szCs w:val="24"/>
              </w:rPr>
              <w:t xml:space="preserve">Объектом концессионного соглашения является подземный пешеходный переход, целевое назначение которого в соответствии с ГОСТ 32944-2014 «Дороги автомобильные общего пользования. Пешеходные переходы. Классификация. Общие требования» </w:t>
            </w:r>
            <w:r w:rsidRPr="00BE5027">
              <w:rPr>
                <w:spacing w:val="2"/>
                <w:sz w:val="24"/>
                <w:szCs w:val="24"/>
                <w:shd w:val="clear" w:color="auto" w:fill="FFFFFF"/>
              </w:rPr>
              <w:t>обеспечивать возможность пешеходам попасть на противоположную сторону дороги без движения по проезжей части.</w:t>
            </w:r>
            <w:r w:rsidRPr="00BE5027">
              <w:rPr>
                <w:sz w:val="24"/>
                <w:szCs w:val="24"/>
                <w:shd w:val="clear" w:color="auto" w:fill="FFFFFF"/>
              </w:rPr>
              <w:tab/>
            </w:r>
          </w:p>
          <w:p w:rsidR="000966A9" w:rsidRPr="00BE5027" w:rsidRDefault="000966A9" w:rsidP="00FC0239">
            <w:pPr>
              <w:autoSpaceDE w:val="0"/>
              <w:autoSpaceDN w:val="0"/>
              <w:adjustRightInd w:val="0"/>
              <w:jc w:val="both"/>
              <w:rPr>
                <w:rFonts w:eastAsia="Calibri"/>
                <w:sz w:val="24"/>
                <w:szCs w:val="24"/>
                <w:lang w:eastAsia="ru-RU"/>
              </w:rPr>
            </w:pPr>
            <w:r w:rsidRPr="00BE5027">
              <w:rPr>
                <w:rFonts w:eastAsia="Calibri"/>
                <w:sz w:val="24"/>
                <w:szCs w:val="24"/>
                <w:lang w:eastAsia="ru-RU"/>
              </w:rPr>
              <w:t xml:space="preserve">Концессионер обязан производить работы без изменения целевого назначения объекта. </w:t>
            </w:r>
          </w:p>
          <w:p w:rsidR="00AE2713" w:rsidRPr="00BE5027" w:rsidRDefault="00AE2713" w:rsidP="00AE2713">
            <w:pPr>
              <w:autoSpaceDE w:val="0"/>
              <w:autoSpaceDN w:val="0"/>
              <w:adjustRightInd w:val="0"/>
              <w:jc w:val="both"/>
              <w:rPr>
                <w:rFonts w:eastAsia="Calibri"/>
                <w:sz w:val="24"/>
                <w:szCs w:val="24"/>
                <w:lang w:eastAsia="ru-RU"/>
              </w:rPr>
            </w:pPr>
            <w:proofErr w:type="gramStart"/>
            <w:r w:rsidRPr="00BE5027">
              <w:rPr>
                <w:rFonts w:eastAsia="Calibri"/>
                <w:sz w:val="24"/>
                <w:szCs w:val="24"/>
                <w:lang w:eastAsia="ru-RU"/>
              </w:rPr>
              <w:t xml:space="preserve">Концессионер обязан в течение всего срока действия концессионного соглашения </w:t>
            </w:r>
            <w:r w:rsidRPr="00BE5027">
              <w:rPr>
                <w:sz w:val="24"/>
                <w:szCs w:val="24"/>
                <w:lang w:eastAsia="ru-RU"/>
              </w:rPr>
              <w:t>поддерживать объект концессионного соглашения в исправном состоянии, производить за свой счет текущий и капитальный ремонт, осуществлять модернизацию, замену морально устаревшего и физически изношенного в ходе эксплуатации оборудования более новым, более производительным оборудованием, осуществлять мероприятия по улучшению характеристик и эксплуатационных свойств имущества, нести расходы на содержание, осуществление мероприятий по содержанию технических средств</w:t>
            </w:r>
            <w:proofErr w:type="gramEnd"/>
            <w:r w:rsidRPr="00BE5027">
              <w:rPr>
                <w:sz w:val="24"/>
                <w:szCs w:val="24"/>
                <w:lang w:eastAsia="ru-RU"/>
              </w:rPr>
              <w:t xml:space="preserve"> организации дорожного движения и информационных указателей, а также благоустройство объекта концессионного соглашения и содержание прилегающей к объекту концессионного соглашения территории в порядке, установленном Правилами благоустройства территорий городского округа город Воронеж. При использовании (эксплуатации) оборудования, технических и инженерных средств, размещенных на объекте, Концессионер обязан обеспечить его бесперебойную работу в соответствии с его прямым назначением. </w:t>
            </w:r>
            <w:r w:rsidRPr="00BE5027">
              <w:rPr>
                <w:rFonts w:eastAsia="Calibri"/>
                <w:sz w:val="24"/>
                <w:szCs w:val="24"/>
                <w:lang w:eastAsia="ru-RU"/>
              </w:rPr>
              <w:t xml:space="preserve">Концессионер обязан заключить договоры с </w:t>
            </w:r>
            <w:proofErr w:type="spellStart"/>
            <w:r w:rsidRPr="00BE5027">
              <w:rPr>
                <w:rFonts w:eastAsia="Calibri"/>
                <w:sz w:val="24"/>
                <w:szCs w:val="24"/>
                <w:lang w:eastAsia="ru-RU"/>
              </w:rPr>
              <w:t>ресурсоснабжающими</w:t>
            </w:r>
            <w:proofErr w:type="spellEnd"/>
            <w:r w:rsidRPr="00BE5027">
              <w:rPr>
                <w:rFonts w:eastAsia="Calibri"/>
                <w:sz w:val="24"/>
                <w:szCs w:val="24"/>
                <w:lang w:eastAsia="ru-RU"/>
              </w:rPr>
              <w:t xml:space="preserve"> организациями на предоставление коммунальных услуг.</w:t>
            </w:r>
          </w:p>
          <w:p w:rsidR="00AE2713" w:rsidRPr="00BE5027" w:rsidRDefault="00AE2713" w:rsidP="00AE2713">
            <w:pPr>
              <w:spacing w:before="120"/>
              <w:contextualSpacing/>
              <w:jc w:val="both"/>
              <w:rPr>
                <w:sz w:val="24"/>
                <w:szCs w:val="24"/>
              </w:rPr>
            </w:pPr>
            <w:r w:rsidRPr="00BE5027">
              <w:rPr>
                <w:sz w:val="24"/>
                <w:szCs w:val="24"/>
              </w:rPr>
              <w:t>Срок замены морально устаревшего и физически изношенного оборудования новым, более производительным оборудованием, осуществления мероприятий по улучшению характеристик и эксплуатационных свойств имущества, входящего в состав объекта концессионного соглашения, определяется паспортом на объект движимого имущества и (или) эксплуатационным состоянием движимого имущества, входящего в состав объекта концессионного соглашения.</w:t>
            </w:r>
          </w:p>
          <w:p w:rsidR="000966A9" w:rsidRPr="00BE5027" w:rsidRDefault="000966A9" w:rsidP="00FC0239">
            <w:pPr>
              <w:autoSpaceDE w:val="0"/>
              <w:autoSpaceDN w:val="0"/>
              <w:adjustRightInd w:val="0"/>
              <w:jc w:val="both"/>
              <w:rPr>
                <w:rFonts w:eastAsia="Calibri"/>
                <w:sz w:val="24"/>
                <w:szCs w:val="24"/>
                <w:lang w:eastAsia="ru-RU"/>
              </w:rPr>
            </w:pPr>
            <w:r w:rsidRPr="00BE5027">
              <w:rPr>
                <w:rFonts w:eastAsia="Calibri"/>
                <w:sz w:val="24"/>
                <w:szCs w:val="24"/>
                <w:lang w:eastAsia="ru-RU"/>
              </w:rPr>
              <w:t xml:space="preserve">Качество произведенных работ должно соответствовать условиям концессионного соглашения и нормам действующего законодательства. </w:t>
            </w:r>
          </w:p>
          <w:p w:rsidR="000966A9" w:rsidRPr="00BE5027" w:rsidRDefault="000966A9" w:rsidP="00FC0239">
            <w:pPr>
              <w:autoSpaceDE w:val="0"/>
              <w:autoSpaceDN w:val="0"/>
              <w:adjustRightInd w:val="0"/>
              <w:jc w:val="both"/>
              <w:rPr>
                <w:rFonts w:eastAsia="Calibri"/>
                <w:sz w:val="24"/>
                <w:szCs w:val="24"/>
                <w:lang w:eastAsia="ru-RU"/>
              </w:rPr>
            </w:pPr>
            <w:r w:rsidRPr="00BE5027">
              <w:rPr>
                <w:rFonts w:eastAsia="Calibri"/>
                <w:sz w:val="24"/>
                <w:szCs w:val="24"/>
                <w:lang w:eastAsia="ru-RU"/>
              </w:rPr>
              <w:t xml:space="preserve">Концессионер имеет право исполнять концессионное соглашение своими силами и (или) с привлечением других лиц. При этом Концессионер несет ответственность за действия других лиц, как </w:t>
            </w:r>
            <w:proofErr w:type="gramStart"/>
            <w:r w:rsidRPr="00BE5027">
              <w:rPr>
                <w:rFonts w:eastAsia="Calibri"/>
                <w:sz w:val="24"/>
                <w:szCs w:val="24"/>
                <w:lang w:eastAsia="ru-RU"/>
              </w:rPr>
              <w:t>за</w:t>
            </w:r>
            <w:proofErr w:type="gramEnd"/>
            <w:r w:rsidRPr="00BE5027">
              <w:rPr>
                <w:rFonts w:eastAsia="Calibri"/>
                <w:sz w:val="24"/>
                <w:szCs w:val="24"/>
                <w:lang w:eastAsia="ru-RU"/>
              </w:rPr>
              <w:t xml:space="preserve"> свои собственные.</w:t>
            </w:r>
          </w:p>
          <w:p w:rsidR="000966A9" w:rsidRPr="00BE5027" w:rsidRDefault="000966A9" w:rsidP="00FC0239">
            <w:pPr>
              <w:autoSpaceDE w:val="0"/>
              <w:autoSpaceDN w:val="0"/>
              <w:adjustRightInd w:val="0"/>
              <w:jc w:val="both"/>
              <w:rPr>
                <w:rFonts w:eastAsia="Calibri"/>
                <w:sz w:val="24"/>
                <w:szCs w:val="24"/>
                <w:lang w:eastAsia="ru-RU"/>
              </w:rPr>
            </w:pPr>
            <w:r w:rsidRPr="00BE5027">
              <w:rPr>
                <w:rFonts w:eastAsia="Calibri"/>
                <w:sz w:val="24"/>
                <w:szCs w:val="24"/>
                <w:lang w:eastAsia="ru-RU"/>
              </w:rPr>
              <w:t>Концессионер обязан использовать (эксплуатировать) объект концессионного соглашения в установленных концессионным соглашением целях и порядке. Во время осуществления деятельности по использованию (эксплуатации) объекта концессионного соглашения Концессионер обязан обеспечивать возможность получения потребителями соответствующих товаров, работ, услуг.</w:t>
            </w:r>
          </w:p>
          <w:p w:rsidR="000966A9" w:rsidRPr="00BE5027" w:rsidRDefault="000966A9" w:rsidP="00FC0239">
            <w:pPr>
              <w:autoSpaceDE w:val="0"/>
              <w:autoSpaceDN w:val="0"/>
              <w:adjustRightInd w:val="0"/>
              <w:jc w:val="both"/>
              <w:rPr>
                <w:rFonts w:eastAsia="Calibri"/>
                <w:sz w:val="24"/>
                <w:szCs w:val="24"/>
                <w:lang w:eastAsia="ru-RU"/>
              </w:rPr>
            </w:pPr>
            <w:r w:rsidRPr="00BE5027">
              <w:rPr>
                <w:rFonts w:eastAsia="Calibri"/>
                <w:sz w:val="24"/>
                <w:szCs w:val="24"/>
                <w:lang w:eastAsia="ru-RU"/>
              </w:rPr>
              <w:t>При использовании (эксплуатации) оборудования, технических и инженерных средств, размещенных на объекте, Концес</w:t>
            </w:r>
            <w:r w:rsidR="00ED364C" w:rsidRPr="00BE5027">
              <w:rPr>
                <w:rFonts w:eastAsia="Calibri"/>
                <w:sz w:val="24"/>
                <w:szCs w:val="24"/>
                <w:lang w:eastAsia="ru-RU"/>
              </w:rPr>
              <w:t>с</w:t>
            </w:r>
            <w:r w:rsidRPr="00BE5027">
              <w:rPr>
                <w:rFonts w:eastAsia="Calibri"/>
                <w:sz w:val="24"/>
                <w:szCs w:val="24"/>
                <w:lang w:eastAsia="ru-RU"/>
              </w:rPr>
              <w:t>ионер обязан обеспечить его бесперебойную работу в соответствии с его прямым назначением.</w:t>
            </w:r>
          </w:p>
          <w:p w:rsidR="000966A9" w:rsidRPr="00BE5027" w:rsidRDefault="000966A9" w:rsidP="00FC0239">
            <w:pPr>
              <w:jc w:val="both"/>
              <w:rPr>
                <w:sz w:val="24"/>
                <w:szCs w:val="24"/>
              </w:rPr>
            </w:pPr>
            <w:r w:rsidRPr="00BE5027">
              <w:rPr>
                <w:rFonts w:eastAsia="Calibri"/>
                <w:sz w:val="24"/>
                <w:szCs w:val="24"/>
                <w:lang w:eastAsia="ru-RU"/>
              </w:rPr>
              <w:t>Концессионер обязан учитывать объект концессионного соглашения на своем балансе и производить соответствующее начисление амортизации</w:t>
            </w:r>
          </w:p>
        </w:tc>
      </w:tr>
      <w:tr w:rsidR="000966A9" w:rsidRPr="00BE5027" w:rsidTr="00FC0239">
        <w:trPr>
          <w:trHeight w:val="154"/>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jc w:val="center"/>
              <w:rPr>
                <w:sz w:val="24"/>
                <w:szCs w:val="24"/>
              </w:rPr>
            </w:pPr>
            <w:r w:rsidRPr="00BE5027">
              <w:rPr>
                <w:sz w:val="24"/>
                <w:szCs w:val="24"/>
              </w:rPr>
              <w:t>3</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rPr>
                <w:sz w:val="24"/>
                <w:szCs w:val="24"/>
              </w:rPr>
            </w:pPr>
            <w:r w:rsidRPr="00BE5027">
              <w:rPr>
                <w:sz w:val="24"/>
                <w:szCs w:val="24"/>
              </w:rPr>
              <w:t>Срок действия концессионного соглашения</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rPr>
                <w:sz w:val="24"/>
                <w:szCs w:val="24"/>
              </w:rPr>
            </w:pPr>
            <w:r w:rsidRPr="00BE5027">
              <w:rPr>
                <w:sz w:val="24"/>
                <w:szCs w:val="24"/>
              </w:rPr>
              <w:t>20 лет с момента подписания концессионного соглашения</w:t>
            </w:r>
          </w:p>
        </w:tc>
      </w:tr>
      <w:tr w:rsidR="000966A9" w:rsidRPr="00BE5027" w:rsidTr="00FC0239">
        <w:trPr>
          <w:trHeight w:val="2997"/>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jc w:val="center"/>
              <w:rPr>
                <w:sz w:val="24"/>
                <w:szCs w:val="24"/>
              </w:rPr>
            </w:pPr>
            <w:r w:rsidRPr="00BE5027">
              <w:rPr>
                <w:sz w:val="24"/>
                <w:szCs w:val="24"/>
              </w:rPr>
              <w:t>4</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rPr>
                <w:sz w:val="24"/>
                <w:szCs w:val="24"/>
              </w:rPr>
            </w:pPr>
            <w:r w:rsidRPr="00BE5027">
              <w:rPr>
                <w:sz w:val="24"/>
                <w:szCs w:val="24"/>
              </w:rPr>
              <w:t>Описание, в том числе технико-экономические показатели объекта концессионного соглашения</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C95232" w:rsidRPr="00BE5027" w:rsidRDefault="00C95232" w:rsidP="00C95232">
            <w:pPr>
              <w:jc w:val="both"/>
              <w:rPr>
                <w:sz w:val="24"/>
                <w:szCs w:val="24"/>
              </w:rPr>
            </w:pPr>
            <w:r w:rsidRPr="00BE5027">
              <w:rPr>
                <w:b/>
                <w:sz w:val="24"/>
                <w:szCs w:val="24"/>
              </w:rPr>
              <w:t>Наименование объекта</w:t>
            </w:r>
            <w:r w:rsidRPr="00BE5027">
              <w:rPr>
                <w:sz w:val="24"/>
                <w:szCs w:val="24"/>
              </w:rPr>
              <w:t>: подземный пешеходный переход.</w:t>
            </w:r>
          </w:p>
          <w:p w:rsidR="00C95232" w:rsidRPr="00BE5027" w:rsidRDefault="00C95232" w:rsidP="00C95232">
            <w:pPr>
              <w:rPr>
                <w:sz w:val="24"/>
                <w:szCs w:val="24"/>
                <w:lang w:eastAsia="ru-RU"/>
              </w:rPr>
            </w:pPr>
            <w:r w:rsidRPr="00BE5027">
              <w:rPr>
                <w:b/>
                <w:sz w:val="24"/>
                <w:szCs w:val="24"/>
              </w:rPr>
              <w:t>Адрес</w:t>
            </w:r>
            <w:r w:rsidRPr="00BE5027">
              <w:rPr>
                <w:sz w:val="24"/>
                <w:szCs w:val="24"/>
              </w:rPr>
              <w:t xml:space="preserve">: Воронежская обл., г. Воронеж, </w:t>
            </w:r>
            <w:r w:rsidRPr="00BE5027">
              <w:rPr>
                <w:sz w:val="24"/>
                <w:szCs w:val="24"/>
                <w:lang w:eastAsia="ru-RU"/>
              </w:rPr>
              <w:t>ул. Димитрова – ул. Волгоградская.</w:t>
            </w:r>
          </w:p>
          <w:p w:rsidR="00C95232" w:rsidRPr="00BE5027" w:rsidRDefault="00C95232" w:rsidP="00C95232">
            <w:pPr>
              <w:jc w:val="both"/>
              <w:rPr>
                <w:sz w:val="24"/>
                <w:szCs w:val="24"/>
              </w:rPr>
            </w:pPr>
            <w:r w:rsidRPr="00BE5027">
              <w:rPr>
                <w:b/>
                <w:sz w:val="24"/>
                <w:szCs w:val="24"/>
              </w:rPr>
              <w:t>Собственник объекта</w:t>
            </w:r>
            <w:r w:rsidRPr="00BE5027">
              <w:rPr>
                <w:sz w:val="24"/>
                <w:szCs w:val="24"/>
              </w:rPr>
              <w:t>: муниципальное образование  городской округ город Воронеж.</w:t>
            </w:r>
          </w:p>
          <w:p w:rsidR="00C95232" w:rsidRPr="00BE5027" w:rsidRDefault="00C95232" w:rsidP="00C95232">
            <w:pPr>
              <w:jc w:val="both"/>
              <w:rPr>
                <w:sz w:val="24"/>
                <w:szCs w:val="24"/>
              </w:rPr>
            </w:pPr>
            <w:r w:rsidRPr="00BE5027">
              <w:rPr>
                <w:b/>
                <w:sz w:val="24"/>
                <w:szCs w:val="24"/>
              </w:rPr>
              <w:t>Кадастровый учетный номер</w:t>
            </w:r>
            <w:r w:rsidRPr="00BE5027">
              <w:rPr>
                <w:sz w:val="24"/>
                <w:szCs w:val="24"/>
              </w:rPr>
              <w:t>: 36</w:t>
            </w:r>
            <w:r w:rsidRPr="00BE5027">
              <w:rPr>
                <w:sz w:val="24"/>
                <w:szCs w:val="24"/>
                <w:lang w:eastAsia="ru-RU"/>
              </w:rPr>
              <w:t>:34:0000000:2760.</w:t>
            </w:r>
          </w:p>
          <w:p w:rsidR="00C95232" w:rsidRPr="00BE5027" w:rsidRDefault="00C95232" w:rsidP="00C95232">
            <w:pPr>
              <w:jc w:val="both"/>
              <w:rPr>
                <w:sz w:val="24"/>
                <w:szCs w:val="24"/>
              </w:rPr>
            </w:pPr>
            <w:r w:rsidRPr="00BE5027">
              <w:rPr>
                <w:b/>
                <w:sz w:val="24"/>
                <w:szCs w:val="24"/>
              </w:rPr>
              <w:t>Общая площадь объекта</w:t>
            </w:r>
            <w:r w:rsidRPr="00BE5027">
              <w:rPr>
                <w:sz w:val="24"/>
                <w:szCs w:val="24"/>
              </w:rPr>
              <w:t xml:space="preserve">: </w:t>
            </w:r>
            <w:r w:rsidRPr="00BE5027">
              <w:rPr>
                <w:sz w:val="24"/>
                <w:szCs w:val="24"/>
                <w:lang w:eastAsia="ru-RU"/>
              </w:rPr>
              <w:t>326 кв. м.</w:t>
            </w:r>
          </w:p>
          <w:p w:rsidR="00C95232" w:rsidRPr="00BE5027" w:rsidRDefault="00C95232" w:rsidP="00C95232">
            <w:pPr>
              <w:jc w:val="both"/>
              <w:rPr>
                <w:sz w:val="24"/>
                <w:szCs w:val="24"/>
              </w:rPr>
            </w:pPr>
            <w:r w:rsidRPr="00BE5027">
              <w:rPr>
                <w:b/>
                <w:sz w:val="24"/>
                <w:szCs w:val="24"/>
              </w:rPr>
              <w:t>Площадь, занимаемая коммерческими помещениями (торговая площадь</w:t>
            </w:r>
            <w:r w:rsidRPr="00BE5027">
              <w:rPr>
                <w:sz w:val="24"/>
                <w:szCs w:val="24"/>
              </w:rPr>
              <w:t>): 102,5 кв. м.</w:t>
            </w:r>
            <w:r w:rsidRPr="00BE5027">
              <w:rPr>
                <w:rStyle w:val="a7"/>
                <w:sz w:val="24"/>
                <w:szCs w:val="24"/>
              </w:rPr>
              <w:footnoteReference w:id="1"/>
            </w:r>
          </w:p>
          <w:p w:rsidR="00C95232" w:rsidRPr="00BE5027" w:rsidRDefault="00C95232" w:rsidP="00C95232">
            <w:pPr>
              <w:jc w:val="both"/>
              <w:rPr>
                <w:sz w:val="24"/>
                <w:szCs w:val="24"/>
              </w:rPr>
            </w:pPr>
            <w:r w:rsidRPr="00BE5027">
              <w:rPr>
                <w:b/>
                <w:sz w:val="24"/>
                <w:szCs w:val="24"/>
              </w:rPr>
              <w:t xml:space="preserve">Количество входных групп: </w:t>
            </w:r>
            <w:r w:rsidRPr="00BE5027">
              <w:rPr>
                <w:sz w:val="24"/>
                <w:szCs w:val="24"/>
              </w:rPr>
              <w:t>4.</w:t>
            </w:r>
          </w:p>
          <w:p w:rsidR="00C95232" w:rsidRPr="00BE5027" w:rsidRDefault="00C95232" w:rsidP="00C95232">
            <w:pPr>
              <w:jc w:val="both"/>
              <w:rPr>
                <w:sz w:val="24"/>
                <w:szCs w:val="24"/>
              </w:rPr>
            </w:pPr>
            <w:r w:rsidRPr="00BE5027">
              <w:rPr>
                <w:b/>
                <w:sz w:val="24"/>
                <w:szCs w:val="24"/>
              </w:rPr>
              <w:t>Перечень имущества, которое планируется создать и реконструировать (модернизировать), в том числе объекты движимого имущества, технологически   связанные с объектами недвижимого имущества, с указанием технико-экономических характеристик</w:t>
            </w:r>
            <w:r w:rsidRPr="00BE5027">
              <w:rPr>
                <w:sz w:val="24"/>
                <w:szCs w:val="24"/>
              </w:rPr>
              <w:t xml:space="preserve">: </w:t>
            </w:r>
          </w:p>
          <w:p w:rsidR="00C95232" w:rsidRPr="00BE5027" w:rsidRDefault="00C95232" w:rsidP="00C95232">
            <w:pPr>
              <w:ind w:left="28"/>
              <w:rPr>
                <w:sz w:val="24"/>
                <w:szCs w:val="24"/>
              </w:rPr>
            </w:pPr>
            <w:r w:rsidRPr="00BE5027">
              <w:rPr>
                <w:sz w:val="24"/>
                <w:szCs w:val="24"/>
              </w:rPr>
              <w:t>- системы водоснабжения и водоотведения;</w:t>
            </w:r>
          </w:p>
          <w:p w:rsidR="00C95232" w:rsidRPr="00BE5027" w:rsidRDefault="00C95232" w:rsidP="00C95232">
            <w:pPr>
              <w:ind w:left="28"/>
              <w:rPr>
                <w:sz w:val="24"/>
                <w:szCs w:val="24"/>
              </w:rPr>
            </w:pPr>
            <w:r w:rsidRPr="00BE5027">
              <w:rPr>
                <w:sz w:val="24"/>
                <w:szCs w:val="24"/>
              </w:rPr>
              <w:t xml:space="preserve">- системы отопления, вентиляции и </w:t>
            </w:r>
            <w:proofErr w:type="spellStart"/>
            <w:r w:rsidRPr="00BE5027">
              <w:rPr>
                <w:sz w:val="24"/>
                <w:szCs w:val="24"/>
              </w:rPr>
              <w:t>дымоудаления</w:t>
            </w:r>
            <w:proofErr w:type="spellEnd"/>
            <w:r w:rsidRPr="00BE5027">
              <w:rPr>
                <w:sz w:val="24"/>
                <w:szCs w:val="24"/>
              </w:rPr>
              <w:t xml:space="preserve"> </w:t>
            </w:r>
            <w:r w:rsidR="0052556B" w:rsidRPr="00BE5027">
              <w:rPr>
                <w:sz w:val="24"/>
                <w:szCs w:val="24"/>
              </w:rPr>
              <w:t>(необходимость определяется по результатам проведенного обследования)</w:t>
            </w:r>
            <w:r w:rsidRPr="00BE5027">
              <w:rPr>
                <w:sz w:val="24"/>
                <w:szCs w:val="24"/>
              </w:rPr>
              <w:t>;</w:t>
            </w:r>
          </w:p>
          <w:p w:rsidR="00C95232" w:rsidRPr="00BE5027" w:rsidRDefault="00C95232" w:rsidP="00C95232">
            <w:pPr>
              <w:ind w:left="28"/>
              <w:rPr>
                <w:sz w:val="24"/>
                <w:szCs w:val="24"/>
              </w:rPr>
            </w:pPr>
            <w:r w:rsidRPr="00BE5027">
              <w:rPr>
                <w:sz w:val="24"/>
                <w:szCs w:val="24"/>
              </w:rPr>
              <w:t>- система электроснабжения;</w:t>
            </w:r>
          </w:p>
          <w:p w:rsidR="00C95232" w:rsidRPr="00BE5027" w:rsidRDefault="00C95232" w:rsidP="00C95232">
            <w:pPr>
              <w:ind w:left="28"/>
              <w:rPr>
                <w:sz w:val="24"/>
                <w:szCs w:val="24"/>
              </w:rPr>
            </w:pPr>
            <w:r w:rsidRPr="00BE5027">
              <w:rPr>
                <w:sz w:val="24"/>
                <w:szCs w:val="24"/>
              </w:rPr>
              <w:t>- дренажная система;</w:t>
            </w:r>
          </w:p>
          <w:p w:rsidR="00C95232" w:rsidRPr="00BE5027" w:rsidRDefault="00C95232" w:rsidP="00C95232">
            <w:pPr>
              <w:ind w:left="28"/>
              <w:rPr>
                <w:sz w:val="24"/>
                <w:szCs w:val="24"/>
              </w:rPr>
            </w:pPr>
            <w:r w:rsidRPr="00BE5027">
              <w:rPr>
                <w:sz w:val="24"/>
                <w:szCs w:val="24"/>
              </w:rPr>
              <w:t>- дождевая канализация;</w:t>
            </w:r>
          </w:p>
          <w:p w:rsidR="00C95232" w:rsidRPr="00BE5027" w:rsidRDefault="00C95232" w:rsidP="00C95232">
            <w:pPr>
              <w:ind w:left="28"/>
              <w:rPr>
                <w:sz w:val="24"/>
                <w:szCs w:val="24"/>
              </w:rPr>
            </w:pPr>
            <w:r w:rsidRPr="00BE5027">
              <w:rPr>
                <w:sz w:val="24"/>
                <w:szCs w:val="24"/>
              </w:rPr>
              <w:t>- силовое электрооборудование;</w:t>
            </w:r>
          </w:p>
          <w:p w:rsidR="00C95232" w:rsidRPr="00BE5027" w:rsidRDefault="00C95232" w:rsidP="00C95232">
            <w:pPr>
              <w:ind w:left="28"/>
              <w:rPr>
                <w:sz w:val="24"/>
                <w:szCs w:val="24"/>
              </w:rPr>
            </w:pPr>
            <w:r w:rsidRPr="00BE5027">
              <w:rPr>
                <w:sz w:val="24"/>
                <w:szCs w:val="24"/>
              </w:rPr>
              <w:t>- система охранно-пожарной сигнализации, порошкового пожаротушения;</w:t>
            </w:r>
          </w:p>
          <w:p w:rsidR="00C95232" w:rsidRPr="00BE5027" w:rsidRDefault="00C95232" w:rsidP="00C95232">
            <w:pPr>
              <w:rPr>
                <w:sz w:val="24"/>
                <w:szCs w:val="24"/>
              </w:rPr>
            </w:pPr>
            <w:r w:rsidRPr="00BE5027">
              <w:rPr>
                <w:sz w:val="24"/>
                <w:szCs w:val="24"/>
              </w:rPr>
              <w:t>- подъемник наклонный для инвалидов, уличный (минимальное количество – 2 шт.</w:t>
            </w:r>
            <w:r w:rsidRPr="00BE5027">
              <w:rPr>
                <w:rStyle w:val="a7"/>
                <w:sz w:val="24"/>
                <w:szCs w:val="24"/>
              </w:rPr>
              <w:footnoteReference w:id="2"/>
            </w:r>
            <w:r w:rsidRPr="00BE5027">
              <w:rPr>
                <w:sz w:val="24"/>
                <w:szCs w:val="24"/>
              </w:rPr>
              <w:t>);</w:t>
            </w:r>
          </w:p>
          <w:p w:rsidR="00C95232" w:rsidRPr="00BE5027" w:rsidRDefault="00C95232" w:rsidP="00C95232">
            <w:pPr>
              <w:rPr>
                <w:sz w:val="24"/>
                <w:szCs w:val="24"/>
              </w:rPr>
            </w:pPr>
            <w:r w:rsidRPr="00BE5027">
              <w:rPr>
                <w:sz w:val="24"/>
                <w:szCs w:val="24"/>
              </w:rPr>
              <w:t>- система видеонаблюдения (минимальное количество камер − 6 шт., их расположение должно охватывать каждую входную группу на объекте</w:t>
            </w:r>
            <w:r w:rsidRPr="00BE5027">
              <w:rPr>
                <w:rStyle w:val="a7"/>
                <w:sz w:val="24"/>
                <w:szCs w:val="24"/>
              </w:rPr>
              <w:footnoteReference w:id="3"/>
            </w:r>
            <w:r w:rsidRPr="00BE5027">
              <w:rPr>
                <w:sz w:val="24"/>
                <w:szCs w:val="24"/>
              </w:rPr>
              <w:t>);</w:t>
            </w:r>
          </w:p>
          <w:p w:rsidR="00C95232" w:rsidRPr="00BE5027" w:rsidRDefault="00C95232" w:rsidP="00C95232">
            <w:pPr>
              <w:ind w:left="28"/>
              <w:rPr>
                <w:sz w:val="24"/>
                <w:szCs w:val="24"/>
              </w:rPr>
            </w:pPr>
            <w:r w:rsidRPr="00BE5027">
              <w:rPr>
                <w:sz w:val="24"/>
                <w:szCs w:val="24"/>
              </w:rPr>
              <w:t>- система оповещения и управления эвакуацией людей;</w:t>
            </w:r>
          </w:p>
          <w:p w:rsidR="00C95232" w:rsidRPr="00BE5027" w:rsidRDefault="00C95232" w:rsidP="00C95232">
            <w:pPr>
              <w:ind w:left="28"/>
              <w:rPr>
                <w:sz w:val="24"/>
                <w:szCs w:val="24"/>
              </w:rPr>
            </w:pPr>
            <w:r w:rsidRPr="00BE5027">
              <w:rPr>
                <w:sz w:val="24"/>
                <w:szCs w:val="24"/>
              </w:rPr>
              <w:t>- средства тревожной кнопки экстренного вызова полиции;</w:t>
            </w:r>
          </w:p>
          <w:p w:rsidR="00C95232" w:rsidRPr="00BE5027" w:rsidRDefault="00C95232" w:rsidP="00C95232">
            <w:pPr>
              <w:ind w:left="28"/>
              <w:rPr>
                <w:sz w:val="24"/>
                <w:szCs w:val="24"/>
              </w:rPr>
            </w:pPr>
            <w:r w:rsidRPr="00BE5027">
              <w:rPr>
                <w:sz w:val="24"/>
                <w:szCs w:val="24"/>
              </w:rPr>
              <w:t>- автономный туалетный модуль;</w:t>
            </w:r>
          </w:p>
          <w:p w:rsidR="00C95232" w:rsidRPr="00BE5027" w:rsidRDefault="00C95232" w:rsidP="00C95232">
            <w:pPr>
              <w:ind w:left="28"/>
              <w:rPr>
                <w:sz w:val="24"/>
                <w:szCs w:val="24"/>
              </w:rPr>
            </w:pPr>
            <w:r w:rsidRPr="00BE5027">
              <w:rPr>
                <w:sz w:val="24"/>
                <w:szCs w:val="24"/>
              </w:rPr>
              <w:t>- рекламные конструкции, размещающиеся внутри объекта концессионного соглашения (формата сити 1,2 х 1,8 м) на глухих стенах на расстоянии друг от друга 4-5 м (максимальное количество − 10 шт.</w:t>
            </w:r>
            <w:r w:rsidRPr="00BE5027">
              <w:rPr>
                <w:rStyle w:val="a7"/>
                <w:sz w:val="24"/>
                <w:szCs w:val="24"/>
              </w:rPr>
              <w:t xml:space="preserve"> </w:t>
            </w:r>
            <w:r w:rsidRPr="00BE5027">
              <w:rPr>
                <w:rStyle w:val="a7"/>
                <w:sz w:val="24"/>
                <w:szCs w:val="24"/>
              </w:rPr>
              <w:footnoteReference w:id="4"/>
            </w:r>
            <w:r w:rsidRPr="00BE5027">
              <w:rPr>
                <w:sz w:val="24"/>
                <w:szCs w:val="24"/>
              </w:rPr>
              <w:t>);</w:t>
            </w:r>
          </w:p>
          <w:p w:rsidR="00C95232" w:rsidRPr="00BE5027" w:rsidRDefault="00C95232" w:rsidP="00C95232">
            <w:pPr>
              <w:rPr>
                <w:sz w:val="24"/>
                <w:szCs w:val="24"/>
              </w:rPr>
            </w:pPr>
            <w:r w:rsidRPr="00BE5027">
              <w:rPr>
                <w:sz w:val="24"/>
                <w:szCs w:val="24"/>
              </w:rPr>
              <w:t>- объекты для осуществления коммерческой деятельности (в соответствии с существующей площадью).</w:t>
            </w:r>
          </w:p>
          <w:p w:rsidR="00C95232" w:rsidRPr="00BE5027" w:rsidRDefault="00C95232" w:rsidP="00C95232">
            <w:pPr>
              <w:pStyle w:val="a8"/>
              <w:jc w:val="both"/>
              <w:rPr>
                <w:sz w:val="24"/>
                <w:szCs w:val="24"/>
              </w:rPr>
            </w:pPr>
            <w:r w:rsidRPr="00BE5027">
              <w:rPr>
                <w:sz w:val="24"/>
                <w:szCs w:val="24"/>
              </w:rPr>
              <w:t xml:space="preserve">При проведении работ по реконструкции объекта Концессионер обязан предусмотреть следующие виды работ: </w:t>
            </w:r>
          </w:p>
          <w:p w:rsidR="00C95232" w:rsidRPr="00BE5027" w:rsidRDefault="00C95232" w:rsidP="00C95232">
            <w:pPr>
              <w:pStyle w:val="a8"/>
              <w:jc w:val="both"/>
              <w:rPr>
                <w:sz w:val="24"/>
                <w:szCs w:val="24"/>
              </w:rPr>
            </w:pPr>
            <w:r w:rsidRPr="00BE5027">
              <w:rPr>
                <w:sz w:val="24"/>
                <w:szCs w:val="24"/>
              </w:rPr>
              <w:t xml:space="preserve">- установка технических средств организации дорожного движения, обозначающих подземный пешеходный переход, в соответствии </w:t>
            </w:r>
            <w:r w:rsidR="00D70431" w:rsidRPr="00BE5027">
              <w:rPr>
                <w:sz w:val="24"/>
                <w:szCs w:val="24"/>
              </w:rPr>
              <w:t xml:space="preserve">с требованиями ГОСТ </w:t>
            </w:r>
            <w:proofErr w:type="gramStart"/>
            <w:r w:rsidR="00D70431" w:rsidRPr="00BE5027">
              <w:rPr>
                <w:sz w:val="24"/>
                <w:szCs w:val="24"/>
              </w:rPr>
              <w:t>Р</w:t>
            </w:r>
            <w:proofErr w:type="gramEnd"/>
            <w:r w:rsidR="00D70431" w:rsidRPr="00BE5027">
              <w:rPr>
                <w:sz w:val="24"/>
                <w:szCs w:val="24"/>
              </w:rPr>
              <w:t xml:space="preserve"> 52289-2019</w:t>
            </w:r>
            <w:r w:rsidRPr="00BE5027">
              <w:rPr>
                <w:sz w:val="24"/>
                <w:szCs w:val="24"/>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C95232" w:rsidRPr="00BE5027" w:rsidRDefault="00C95232" w:rsidP="00C95232">
            <w:pPr>
              <w:pStyle w:val="a8"/>
              <w:jc w:val="both"/>
              <w:rPr>
                <w:sz w:val="24"/>
                <w:szCs w:val="24"/>
              </w:rPr>
            </w:pPr>
            <w:r w:rsidRPr="00BE5027">
              <w:rPr>
                <w:sz w:val="24"/>
                <w:szCs w:val="24"/>
              </w:rPr>
              <w:t>- установка на объекте указателей с наименованием улиц, на которые осуществляется выход, и основных объектов притяжения;</w:t>
            </w:r>
          </w:p>
          <w:p w:rsidR="00C95232" w:rsidRPr="00BE5027" w:rsidRDefault="00C95232" w:rsidP="00C95232">
            <w:pPr>
              <w:pStyle w:val="a8"/>
              <w:jc w:val="both"/>
              <w:rPr>
                <w:sz w:val="24"/>
                <w:szCs w:val="24"/>
              </w:rPr>
            </w:pPr>
            <w:r w:rsidRPr="00BE5027">
              <w:rPr>
                <w:sz w:val="24"/>
                <w:szCs w:val="24"/>
              </w:rPr>
              <w:t>- обеспечение наличия торговых мест для осуществления коммерческой деятельности;</w:t>
            </w:r>
          </w:p>
          <w:p w:rsidR="00C95232" w:rsidRPr="00BE5027" w:rsidRDefault="00C95232" w:rsidP="00C95232">
            <w:pPr>
              <w:pStyle w:val="a8"/>
              <w:jc w:val="both"/>
              <w:rPr>
                <w:sz w:val="24"/>
                <w:szCs w:val="24"/>
              </w:rPr>
            </w:pPr>
            <w:r w:rsidRPr="00BE5027">
              <w:rPr>
                <w:sz w:val="24"/>
                <w:szCs w:val="24"/>
              </w:rPr>
              <w:t>- работы по гидроизоляции плит перекрытия и подземной части входных групп;</w:t>
            </w:r>
          </w:p>
          <w:p w:rsidR="00C95232" w:rsidRPr="00BE5027" w:rsidRDefault="00C95232" w:rsidP="00C95232">
            <w:pPr>
              <w:pStyle w:val="a8"/>
              <w:jc w:val="both"/>
              <w:rPr>
                <w:sz w:val="24"/>
                <w:szCs w:val="24"/>
              </w:rPr>
            </w:pPr>
            <w:r w:rsidRPr="00BE5027">
              <w:rPr>
                <w:sz w:val="24"/>
                <w:szCs w:val="24"/>
              </w:rPr>
              <w:t>- усиление несущих конструкций;</w:t>
            </w:r>
          </w:p>
          <w:p w:rsidR="00C95232" w:rsidRPr="00BE5027" w:rsidRDefault="00C95232" w:rsidP="00C95232">
            <w:pPr>
              <w:pStyle w:val="a8"/>
              <w:jc w:val="both"/>
              <w:rPr>
                <w:sz w:val="24"/>
                <w:szCs w:val="24"/>
              </w:rPr>
            </w:pPr>
            <w:r w:rsidRPr="00BE5027">
              <w:rPr>
                <w:sz w:val="24"/>
                <w:szCs w:val="24"/>
              </w:rPr>
              <w:t>- строительство и сдача в аренду объектов недвижимости на объекте соглашения не допускается.</w:t>
            </w:r>
          </w:p>
          <w:p w:rsidR="00C95232" w:rsidRPr="00BE5027" w:rsidRDefault="00C95232" w:rsidP="00C95232">
            <w:pPr>
              <w:rPr>
                <w:b/>
                <w:sz w:val="25"/>
                <w:szCs w:val="25"/>
              </w:rPr>
            </w:pPr>
            <w:r w:rsidRPr="00BE5027">
              <w:rPr>
                <w:b/>
                <w:sz w:val="24"/>
                <w:szCs w:val="24"/>
              </w:rPr>
              <w:t xml:space="preserve">Размер инвестиций: </w:t>
            </w:r>
            <w:r w:rsidRPr="00BE5027">
              <w:rPr>
                <w:b/>
                <w:color w:val="000000" w:themeColor="text1"/>
                <w:sz w:val="25"/>
                <w:szCs w:val="25"/>
              </w:rPr>
              <w:t>7 862 768 руб</w:t>
            </w:r>
            <w:r w:rsidRPr="00BE5027">
              <w:rPr>
                <w:b/>
                <w:sz w:val="25"/>
                <w:szCs w:val="25"/>
              </w:rPr>
              <w:t>.</w:t>
            </w:r>
          </w:p>
          <w:p w:rsidR="00C95232" w:rsidRPr="00BE5027" w:rsidRDefault="00C95232" w:rsidP="00C95232">
            <w:pPr>
              <w:rPr>
                <w:sz w:val="24"/>
                <w:szCs w:val="24"/>
              </w:rPr>
            </w:pPr>
            <w:r w:rsidRPr="00BE5027">
              <w:rPr>
                <w:sz w:val="24"/>
                <w:szCs w:val="24"/>
              </w:rPr>
              <w:t>Доходы Концессионера по проекту формируются:</w:t>
            </w:r>
          </w:p>
          <w:p w:rsidR="00C95232" w:rsidRPr="00BE5027" w:rsidRDefault="00C95232" w:rsidP="00C95232">
            <w:pPr>
              <w:rPr>
                <w:color w:val="000000" w:themeColor="text1"/>
                <w:sz w:val="24"/>
                <w:szCs w:val="24"/>
              </w:rPr>
            </w:pPr>
            <w:r w:rsidRPr="00BE5027">
              <w:rPr>
                <w:sz w:val="24"/>
                <w:szCs w:val="24"/>
              </w:rPr>
              <w:t xml:space="preserve">- от предоставления мест для осуществления коммерческой деятельности </w:t>
            </w:r>
            <w:r w:rsidRPr="00BE5027">
              <w:rPr>
                <w:color w:val="000000" w:themeColor="text1"/>
                <w:sz w:val="24"/>
                <w:szCs w:val="24"/>
              </w:rPr>
              <w:t xml:space="preserve">(в том числе мест под </w:t>
            </w:r>
            <w:proofErr w:type="spellStart"/>
            <w:r w:rsidRPr="00BE5027">
              <w:rPr>
                <w:color w:val="000000" w:themeColor="text1"/>
                <w:sz w:val="24"/>
                <w:szCs w:val="24"/>
              </w:rPr>
              <w:t>вендинговые</w:t>
            </w:r>
            <w:proofErr w:type="spellEnd"/>
            <w:r w:rsidRPr="00BE5027">
              <w:rPr>
                <w:color w:val="000000" w:themeColor="text1"/>
                <w:sz w:val="24"/>
                <w:szCs w:val="24"/>
              </w:rPr>
              <w:t xml:space="preserve"> автоматы, банковские платежные терминалы, банкоматы, размещающиеся внутри объекта концессионного соглашения);</w:t>
            </w:r>
          </w:p>
          <w:p w:rsidR="00C95232" w:rsidRPr="00BE5027" w:rsidRDefault="00C95232" w:rsidP="00C95232">
            <w:pPr>
              <w:rPr>
                <w:sz w:val="24"/>
                <w:szCs w:val="24"/>
              </w:rPr>
            </w:pPr>
            <w:r w:rsidRPr="00BE5027">
              <w:rPr>
                <w:sz w:val="24"/>
                <w:szCs w:val="24"/>
              </w:rPr>
              <w:t>- от размещения аудиорекламы и рекламы на поверхностях, установленных в подземном переходе;</w:t>
            </w:r>
          </w:p>
          <w:p w:rsidR="00C95232" w:rsidRPr="00BE5027" w:rsidRDefault="00C95232" w:rsidP="00C95232">
            <w:pPr>
              <w:jc w:val="both"/>
              <w:rPr>
                <w:sz w:val="24"/>
                <w:szCs w:val="24"/>
              </w:rPr>
            </w:pPr>
            <w:r w:rsidRPr="00BE5027">
              <w:rPr>
                <w:sz w:val="24"/>
                <w:szCs w:val="24"/>
              </w:rPr>
              <w:t>- от предоставления услуг платного туалета.</w:t>
            </w:r>
          </w:p>
          <w:p w:rsidR="00324FC1" w:rsidRPr="00BE5027" w:rsidRDefault="00C95232" w:rsidP="00C95232">
            <w:pPr>
              <w:jc w:val="both"/>
              <w:rPr>
                <w:sz w:val="24"/>
                <w:szCs w:val="24"/>
              </w:rPr>
            </w:pPr>
            <w:proofErr w:type="gramStart"/>
            <w:r w:rsidRPr="00BE5027">
              <w:rPr>
                <w:sz w:val="24"/>
                <w:szCs w:val="24"/>
              </w:rPr>
              <w:t xml:space="preserve">Выявленное  при  передаче  Концессионеру несоответствие показателей объекта концессионного соглашения технико-экономическим   показателям,   установленным в решении </w:t>
            </w:r>
            <w:proofErr w:type="spellStart"/>
            <w:r w:rsidRPr="00BE5027">
              <w:rPr>
                <w:sz w:val="24"/>
                <w:szCs w:val="24"/>
              </w:rPr>
              <w:t>Концедента</w:t>
            </w:r>
            <w:proofErr w:type="spellEnd"/>
            <w:r w:rsidRPr="00BE5027">
              <w:rPr>
                <w:sz w:val="24"/>
                <w:szCs w:val="24"/>
              </w:rPr>
              <w:t xml:space="preserve"> о заключении концессионного соглашения, является основанием для предъявления Концессионером </w:t>
            </w:r>
            <w:proofErr w:type="spellStart"/>
            <w:r w:rsidRPr="00BE5027">
              <w:rPr>
                <w:sz w:val="24"/>
                <w:szCs w:val="24"/>
              </w:rPr>
              <w:t>Концеденту</w:t>
            </w:r>
            <w:proofErr w:type="spellEnd"/>
            <w:r w:rsidRPr="00BE5027">
              <w:rPr>
                <w:sz w:val="24"/>
                <w:szCs w:val="24"/>
              </w:rPr>
              <w:t xml:space="preserve"> требования о безвозмездном устранении выявленных недостатков, либо для изменения условий концессионного соглашения, либо для его расторжения в судебном порядке</w:t>
            </w:r>
            <w:proofErr w:type="gramEnd"/>
          </w:p>
          <w:p w:rsidR="00C95232" w:rsidRPr="00BE5027" w:rsidRDefault="00C95232" w:rsidP="00C95232">
            <w:pPr>
              <w:jc w:val="both"/>
              <w:rPr>
                <w:sz w:val="24"/>
                <w:szCs w:val="24"/>
              </w:rPr>
            </w:pPr>
          </w:p>
        </w:tc>
      </w:tr>
      <w:tr w:rsidR="000966A9" w:rsidRPr="00BE5027" w:rsidTr="00FC0239">
        <w:trPr>
          <w:trHeight w:val="154"/>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jc w:val="center"/>
              <w:rPr>
                <w:sz w:val="24"/>
                <w:szCs w:val="24"/>
              </w:rPr>
            </w:pPr>
            <w:r w:rsidRPr="00BE5027">
              <w:rPr>
                <w:sz w:val="24"/>
                <w:szCs w:val="24"/>
              </w:rPr>
              <w:t>5</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rPr>
                <w:sz w:val="24"/>
                <w:szCs w:val="24"/>
              </w:rPr>
            </w:pPr>
            <w:r w:rsidRPr="00BE5027">
              <w:rPr>
                <w:sz w:val="24"/>
                <w:szCs w:val="24"/>
              </w:rPr>
              <w:t>Срок передачи Концессионеру объекта концессионного соглашения</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autoSpaceDE w:val="0"/>
              <w:autoSpaceDN w:val="0"/>
              <w:adjustRightInd w:val="0"/>
              <w:jc w:val="both"/>
              <w:rPr>
                <w:rFonts w:eastAsia="Calibri"/>
                <w:sz w:val="28"/>
                <w:szCs w:val="28"/>
                <w:lang w:eastAsia="ru-RU"/>
              </w:rPr>
            </w:pPr>
            <w:r w:rsidRPr="00BE5027">
              <w:rPr>
                <w:rFonts w:eastAsia="Calibri"/>
                <w:sz w:val="24"/>
                <w:szCs w:val="24"/>
                <w:lang w:eastAsia="ru-RU"/>
              </w:rPr>
              <w:t xml:space="preserve">Не позднее 10 рабочих дней </w:t>
            </w:r>
            <w:proofErr w:type="gramStart"/>
            <w:r w:rsidRPr="00BE5027">
              <w:rPr>
                <w:rFonts w:eastAsia="Calibri"/>
                <w:sz w:val="24"/>
                <w:szCs w:val="24"/>
                <w:lang w:eastAsia="ru-RU"/>
              </w:rPr>
              <w:t>с даты подписания</w:t>
            </w:r>
            <w:proofErr w:type="gramEnd"/>
            <w:r w:rsidRPr="00BE5027">
              <w:rPr>
                <w:rFonts w:eastAsia="Calibri"/>
                <w:sz w:val="24"/>
                <w:szCs w:val="24"/>
                <w:lang w:eastAsia="ru-RU"/>
              </w:rPr>
              <w:t xml:space="preserve"> концессионного соглашения</w:t>
            </w:r>
          </w:p>
          <w:p w:rsidR="000966A9" w:rsidRPr="00BE5027" w:rsidRDefault="000966A9" w:rsidP="00FC0239">
            <w:pPr>
              <w:autoSpaceDN w:val="0"/>
              <w:adjustRightInd w:val="0"/>
              <w:jc w:val="both"/>
              <w:rPr>
                <w:sz w:val="24"/>
                <w:szCs w:val="24"/>
              </w:rPr>
            </w:pPr>
          </w:p>
        </w:tc>
      </w:tr>
      <w:tr w:rsidR="000966A9" w:rsidRPr="00BE5027" w:rsidTr="00FC0239">
        <w:trPr>
          <w:trHeight w:val="154"/>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jc w:val="center"/>
              <w:rPr>
                <w:sz w:val="24"/>
                <w:szCs w:val="24"/>
              </w:rPr>
            </w:pPr>
            <w:r w:rsidRPr="00BE5027">
              <w:rPr>
                <w:sz w:val="24"/>
                <w:szCs w:val="24"/>
              </w:rPr>
              <w:t>6</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jc w:val="both"/>
              <w:rPr>
                <w:sz w:val="24"/>
                <w:szCs w:val="24"/>
              </w:rPr>
            </w:pPr>
            <w:proofErr w:type="gramStart"/>
            <w:r w:rsidRPr="00BE5027">
              <w:rPr>
                <w:sz w:val="24"/>
                <w:szCs w:val="24"/>
              </w:rPr>
              <w:t>Порядок предоставления Концессионеру земельных участков, предназначенных для осуществления деятельности, предусмотренной концессионным соглашением,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земельными участками в течение срока действия концессионного соглашения либо формула расчета размера арендной платы</w:t>
            </w:r>
            <w:proofErr w:type="gramEnd"/>
            <w:r w:rsidRPr="00BE5027">
              <w:rPr>
                <w:sz w:val="24"/>
                <w:szCs w:val="24"/>
              </w:rPr>
              <w:t xml:space="preserve"> (ставки арендной платы) за пользование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w:t>
            </w:r>
            <w:proofErr w:type="spellStart"/>
            <w:r w:rsidRPr="00BE5027">
              <w:rPr>
                <w:sz w:val="24"/>
                <w:szCs w:val="24"/>
              </w:rPr>
              <w:t>Концедента</w:t>
            </w:r>
            <w:proofErr w:type="spellEnd"/>
            <w:r w:rsidRPr="00BE5027">
              <w:rPr>
                <w:sz w:val="24"/>
                <w:szCs w:val="24"/>
              </w:rPr>
              <w:t xml:space="preserve"> земельным участком, в течение срока действия концессионного соглашения</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324FC1" w:rsidRPr="00BE5027" w:rsidRDefault="00324FC1" w:rsidP="00324FC1">
            <w:pPr>
              <w:autoSpaceDE w:val="0"/>
              <w:autoSpaceDN w:val="0"/>
              <w:adjustRightInd w:val="0"/>
              <w:jc w:val="both"/>
              <w:rPr>
                <w:rFonts w:eastAsia="Calibri"/>
                <w:sz w:val="24"/>
                <w:szCs w:val="24"/>
                <w:lang w:eastAsia="ru-RU"/>
              </w:rPr>
            </w:pPr>
            <w:r w:rsidRPr="00BE5027">
              <w:rPr>
                <w:rFonts w:eastAsia="Calibri"/>
                <w:sz w:val="24"/>
                <w:szCs w:val="24"/>
                <w:lang w:eastAsia="ru-RU"/>
              </w:rPr>
              <w:t>Администрация городского округа город Воронеж в лице уполномоченного структурного подразделения обязуется заключить с Концессионером договоры аренды земельных участков, на которых располагается объект концессионного соглашения, не позднее чем через 60 рабочих дней со дня подписания концессионного соглашения.</w:t>
            </w:r>
          </w:p>
          <w:p w:rsidR="00C95232" w:rsidRPr="00BE5027" w:rsidRDefault="00C95232" w:rsidP="00C95232">
            <w:pPr>
              <w:autoSpaceDE w:val="0"/>
              <w:autoSpaceDN w:val="0"/>
              <w:adjustRightInd w:val="0"/>
              <w:jc w:val="both"/>
              <w:rPr>
                <w:sz w:val="24"/>
                <w:szCs w:val="24"/>
              </w:rPr>
            </w:pPr>
            <w:r w:rsidRPr="00BE5027">
              <w:rPr>
                <w:sz w:val="24"/>
                <w:szCs w:val="24"/>
              </w:rPr>
              <w:t>В собственности муниципального образования городской округ город Воронеж находятся следующие земельные участки, занимаемые сходами подземного пешеходного перехода:</w:t>
            </w:r>
          </w:p>
          <w:p w:rsidR="00C95232" w:rsidRPr="00BE5027" w:rsidRDefault="00C95232" w:rsidP="00C95232">
            <w:pPr>
              <w:autoSpaceDE w:val="0"/>
              <w:autoSpaceDN w:val="0"/>
              <w:adjustRightInd w:val="0"/>
              <w:jc w:val="both"/>
              <w:rPr>
                <w:sz w:val="24"/>
                <w:szCs w:val="24"/>
              </w:rPr>
            </w:pPr>
            <w:r w:rsidRPr="00BE5027">
              <w:rPr>
                <w:sz w:val="24"/>
                <w:szCs w:val="24"/>
              </w:rPr>
              <w:t>- улица Димитрова, 127/2, площадь 26 кв. м, кадастровый номер 36:34:0303005:616;</w:t>
            </w:r>
          </w:p>
          <w:p w:rsidR="00C95232" w:rsidRPr="00BE5027" w:rsidRDefault="00C95232" w:rsidP="00C95232">
            <w:pPr>
              <w:autoSpaceDE w:val="0"/>
              <w:autoSpaceDN w:val="0"/>
              <w:adjustRightInd w:val="0"/>
              <w:jc w:val="both"/>
              <w:rPr>
                <w:sz w:val="24"/>
                <w:szCs w:val="24"/>
              </w:rPr>
            </w:pPr>
            <w:r w:rsidRPr="00BE5027">
              <w:rPr>
                <w:sz w:val="24"/>
                <w:szCs w:val="24"/>
              </w:rPr>
              <w:t>- улица Димитрова, 129/2, площадь 30 кв. м, кадастровый номер 36:34:0303005:615;</w:t>
            </w:r>
          </w:p>
          <w:p w:rsidR="00C95232" w:rsidRPr="00BE5027" w:rsidRDefault="00C95232" w:rsidP="00C95232">
            <w:pPr>
              <w:autoSpaceDE w:val="0"/>
              <w:autoSpaceDN w:val="0"/>
              <w:adjustRightInd w:val="0"/>
              <w:jc w:val="both"/>
              <w:rPr>
                <w:sz w:val="24"/>
                <w:szCs w:val="24"/>
              </w:rPr>
            </w:pPr>
            <w:r w:rsidRPr="00BE5027">
              <w:rPr>
                <w:sz w:val="24"/>
                <w:szCs w:val="24"/>
              </w:rPr>
              <w:t>- улица Волгоградская, 1/3, площадь 62 кв. м, кадастровый номер 36:34:0305001:1973;</w:t>
            </w:r>
          </w:p>
          <w:p w:rsidR="00C95232" w:rsidRPr="00BE5027" w:rsidRDefault="00C95232" w:rsidP="00C95232">
            <w:pPr>
              <w:autoSpaceDE w:val="0"/>
              <w:autoSpaceDN w:val="0"/>
              <w:adjustRightInd w:val="0"/>
              <w:jc w:val="both"/>
              <w:rPr>
                <w:sz w:val="24"/>
                <w:szCs w:val="24"/>
              </w:rPr>
            </w:pPr>
            <w:r w:rsidRPr="00BE5027">
              <w:rPr>
                <w:sz w:val="24"/>
                <w:szCs w:val="24"/>
              </w:rPr>
              <w:t>- улица Волгоградская, 2/2, площадь 52 кв. м, кадастровый номер 36:34:0304039:385.</w:t>
            </w:r>
          </w:p>
          <w:p w:rsidR="000966A9" w:rsidRPr="00BE5027" w:rsidRDefault="000966A9" w:rsidP="00FC0239">
            <w:pPr>
              <w:autoSpaceDE w:val="0"/>
              <w:autoSpaceDN w:val="0"/>
              <w:adjustRightInd w:val="0"/>
              <w:jc w:val="both"/>
              <w:rPr>
                <w:sz w:val="24"/>
                <w:szCs w:val="24"/>
              </w:rPr>
            </w:pPr>
            <w:r w:rsidRPr="00BE5027">
              <w:rPr>
                <w:sz w:val="24"/>
                <w:szCs w:val="24"/>
              </w:rPr>
              <w:t>Договор аренды земельного участка заключается на срок действия концессионного соглашения.</w:t>
            </w:r>
          </w:p>
          <w:p w:rsidR="000966A9" w:rsidRPr="00BE5027" w:rsidRDefault="000966A9" w:rsidP="00FC0239">
            <w:pPr>
              <w:pStyle w:val="HTML"/>
              <w:tabs>
                <w:tab w:val="left" w:pos="1071"/>
              </w:tabs>
              <w:jc w:val="both"/>
              <w:rPr>
                <w:rFonts w:ascii="Verdana" w:hAnsi="Verdana"/>
                <w:sz w:val="24"/>
                <w:szCs w:val="24"/>
              </w:rPr>
            </w:pPr>
            <w:r w:rsidRPr="00BE5027">
              <w:rPr>
                <w:rFonts w:ascii="Times New Roman" w:hAnsi="Times New Roman"/>
                <w:sz w:val="24"/>
                <w:szCs w:val="24"/>
              </w:rPr>
              <w:t>Расчет размера арендной платы по договорам аренды муниципальных земельных участков осуществляется в соответствии с решением Воронежской городской Думы от 26.03.2014 № 1467-III «</w:t>
            </w:r>
            <w:r w:rsidRPr="00BE5027">
              <w:rPr>
                <w:rFonts w:ascii="Times New Roman" w:hAnsi="Times New Roman" w:cs="Times New Roman"/>
                <w:sz w:val="24"/>
                <w:szCs w:val="24"/>
              </w:rPr>
              <w:t>Об утверждении Положения о порядке определения размера арендной платы, порядке, условиях и сроках внесения арендной платы за использование земельных участков, находящихся в собственности муниципального образования городской округ город Воронеж</w:t>
            </w:r>
            <w:r w:rsidRPr="00BE5027">
              <w:rPr>
                <w:rFonts w:ascii="Times New Roman" w:hAnsi="Times New Roman"/>
                <w:sz w:val="24"/>
                <w:szCs w:val="24"/>
              </w:rPr>
              <w:t>».</w:t>
            </w:r>
          </w:p>
          <w:p w:rsidR="000966A9" w:rsidRPr="00BE5027" w:rsidRDefault="000966A9" w:rsidP="000966A9">
            <w:pPr>
              <w:autoSpaceDE w:val="0"/>
              <w:autoSpaceDN w:val="0"/>
              <w:adjustRightInd w:val="0"/>
              <w:jc w:val="both"/>
              <w:rPr>
                <w:sz w:val="24"/>
                <w:szCs w:val="24"/>
              </w:rPr>
            </w:pPr>
            <w:r w:rsidRPr="00BE5027">
              <w:rPr>
                <w:sz w:val="24"/>
                <w:szCs w:val="24"/>
              </w:rPr>
              <w:t>Годовой размер арендной платы за земельные участки рассчитывается по формуле:</w:t>
            </w:r>
          </w:p>
          <w:p w:rsidR="000966A9" w:rsidRPr="00BE5027" w:rsidRDefault="000966A9" w:rsidP="00FC0239">
            <w:pPr>
              <w:autoSpaceDE w:val="0"/>
              <w:autoSpaceDN w:val="0"/>
              <w:adjustRightInd w:val="0"/>
              <w:jc w:val="both"/>
              <w:rPr>
                <w:sz w:val="24"/>
                <w:szCs w:val="24"/>
              </w:rPr>
            </w:pPr>
            <w:proofErr w:type="spellStart"/>
            <w:r w:rsidRPr="00BE5027">
              <w:rPr>
                <w:sz w:val="24"/>
                <w:szCs w:val="24"/>
              </w:rPr>
              <w:t>A</w:t>
            </w:r>
            <w:r w:rsidRPr="00BE5027">
              <w:rPr>
                <w:sz w:val="24"/>
                <w:szCs w:val="24"/>
                <w:vertAlign w:val="subscript"/>
              </w:rPr>
              <w:t>r</w:t>
            </w:r>
            <w:proofErr w:type="spellEnd"/>
            <w:r w:rsidRPr="00BE5027">
              <w:rPr>
                <w:sz w:val="24"/>
                <w:szCs w:val="24"/>
              </w:rPr>
              <w:t>=</w:t>
            </w:r>
            <w:proofErr w:type="spellStart"/>
            <w:r w:rsidRPr="00BE5027">
              <w:rPr>
                <w:sz w:val="24"/>
                <w:szCs w:val="24"/>
              </w:rPr>
              <w:t>K</w:t>
            </w:r>
            <w:r w:rsidRPr="00BE5027">
              <w:rPr>
                <w:sz w:val="24"/>
                <w:szCs w:val="24"/>
                <w:vertAlign w:val="subscript"/>
              </w:rPr>
              <w:t>c</w:t>
            </w:r>
            <w:proofErr w:type="spellEnd"/>
            <w:r w:rsidRPr="00BE5027">
              <w:rPr>
                <w:sz w:val="24"/>
                <w:szCs w:val="24"/>
              </w:rPr>
              <w:t>*</w:t>
            </w:r>
            <w:proofErr w:type="spellStart"/>
            <w:proofErr w:type="gramStart"/>
            <w:r w:rsidRPr="00BE5027">
              <w:rPr>
                <w:sz w:val="24"/>
                <w:szCs w:val="24"/>
              </w:rPr>
              <w:t>A</w:t>
            </w:r>
            <w:proofErr w:type="gramEnd"/>
            <w:r w:rsidRPr="00BE5027">
              <w:rPr>
                <w:sz w:val="24"/>
                <w:szCs w:val="24"/>
                <w:vertAlign w:val="subscript"/>
              </w:rPr>
              <w:t>ст</w:t>
            </w:r>
            <w:proofErr w:type="spellEnd"/>
            <w:r w:rsidRPr="00BE5027">
              <w:rPr>
                <w:sz w:val="24"/>
                <w:szCs w:val="24"/>
              </w:rPr>
              <w:t>*K</w:t>
            </w:r>
            <w:r w:rsidRPr="00BE5027">
              <w:rPr>
                <w:sz w:val="24"/>
                <w:szCs w:val="24"/>
                <w:vertAlign w:val="subscript"/>
              </w:rPr>
              <w:t>2</w:t>
            </w:r>
            <w:r w:rsidRPr="00BE5027">
              <w:rPr>
                <w:sz w:val="24"/>
                <w:szCs w:val="24"/>
              </w:rPr>
              <w:t>, где:</w:t>
            </w:r>
          </w:p>
          <w:p w:rsidR="000966A9" w:rsidRPr="00BE5027" w:rsidRDefault="000966A9" w:rsidP="00FC0239">
            <w:pPr>
              <w:autoSpaceDE w:val="0"/>
              <w:autoSpaceDN w:val="0"/>
              <w:adjustRightInd w:val="0"/>
              <w:jc w:val="both"/>
              <w:rPr>
                <w:sz w:val="24"/>
                <w:szCs w:val="24"/>
              </w:rPr>
            </w:pPr>
            <w:proofErr w:type="spellStart"/>
            <w:r w:rsidRPr="00BE5027">
              <w:rPr>
                <w:sz w:val="24"/>
                <w:szCs w:val="24"/>
              </w:rPr>
              <w:t>A</w:t>
            </w:r>
            <w:r w:rsidRPr="00BE5027">
              <w:rPr>
                <w:sz w:val="24"/>
                <w:szCs w:val="24"/>
                <w:vertAlign w:val="subscript"/>
              </w:rPr>
              <w:t>r</w:t>
            </w:r>
            <w:proofErr w:type="spellEnd"/>
            <w:r w:rsidRPr="00BE5027">
              <w:rPr>
                <w:sz w:val="24"/>
                <w:szCs w:val="24"/>
              </w:rPr>
              <w:t xml:space="preserve"> – величина годовой арендной платы, рублей;</w:t>
            </w:r>
          </w:p>
          <w:p w:rsidR="000966A9" w:rsidRPr="00BE5027" w:rsidRDefault="000966A9" w:rsidP="00FC0239">
            <w:pPr>
              <w:autoSpaceDE w:val="0"/>
              <w:autoSpaceDN w:val="0"/>
              <w:adjustRightInd w:val="0"/>
              <w:jc w:val="both"/>
              <w:rPr>
                <w:sz w:val="24"/>
                <w:szCs w:val="24"/>
              </w:rPr>
            </w:pPr>
            <w:proofErr w:type="spellStart"/>
            <w:r w:rsidRPr="00BE5027">
              <w:rPr>
                <w:sz w:val="24"/>
                <w:szCs w:val="24"/>
              </w:rPr>
              <w:t>K</w:t>
            </w:r>
            <w:r w:rsidRPr="00BE5027">
              <w:rPr>
                <w:sz w:val="24"/>
                <w:szCs w:val="24"/>
                <w:vertAlign w:val="subscript"/>
              </w:rPr>
              <w:t>c</w:t>
            </w:r>
            <w:proofErr w:type="spellEnd"/>
            <w:r w:rsidRPr="00BE5027">
              <w:rPr>
                <w:sz w:val="24"/>
                <w:szCs w:val="24"/>
              </w:rPr>
              <w:t xml:space="preserve"> – кадастровая стоимость земельного участка, рублей;</w:t>
            </w:r>
          </w:p>
          <w:p w:rsidR="000966A9" w:rsidRPr="00BE5027" w:rsidRDefault="000966A9" w:rsidP="00FC0239">
            <w:pPr>
              <w:autoSpaceDE w:val="0"/>
              <w:autoSpaceDN w:val="0"/>
              <w:adjustRightInd w:val="0"/>
              <w:jc w:val="both"/>
              <w:rPr>
                <w:sz w:val="24"/>
                <w:szCs w:val="24"/>
              </w:rPr>
            </w:pPr>
            <w:proofErr w:type="spellStart"/>
            <w:proofErr w:type="gramStart"/>
            <w:r w:rsidRPr="00BE5027">
              <w:rPr>
                <w:sz w:val="24"/>
                <w:szCs w:val="24"/>
              </w:rPr>
              <w:t>A</w:t>
            </w:r>
            <w:proofErr w:type="gramEnd"/>
            <w:r w:rsidRPr="00BE5027">
              <w:rPr>
                <w:sz w:val="24"/>
                <w:szCs w:val="24"/>
                <w:vertAlign w:val="subscript"/>
              </w:rPr>
              <w:t>ст</w:t>
            </w:r>
            <w:proofErr w:type="spellEnd"/>
            <w:r w:rsidRPr="00BE5027">
              <w:rPr>
                <w:sz w:val="24"/>
                <w:szCs w:val="24"/>
              </w:rPr>
              <w:t xml:space="preserve"> – арендная ставка, установленная в процентах от кадастровой стоимости в зависимости от вида разрешенного использования земельного участка;</w:t>
            </w:r>
          </w:p>
          <w:p w:rsidR="000966A9" w:rsidRPr="00BE5027" w:rsidRDefault="000966A9" w:rsidP="00FC0239">
            <w:pPr>
              <w:autoSpaceDE w:val="0"/>
              <w:autoSpaceDN w:val="0"/>
              <w:adjustRightInd w:val="0"/>
              <w:jc w:val="both"/>
              <w:rPr>
                <w:sz w:val="24"/>
                <w:szCs w:val="24"/>
              </w:rPr>
            </w:pPr>
            <w:r w:rsidRPr="00BE5027">
              <w:rPr>
                <w:sz w:val="24"/>
                <w:szCs w:val="24"/>
              </w:rPr>
              <w:t>K</w:t>
            </w:r>
            <w:r w:rsidRPr="00BE5027">
              <w:rPr>
                <w:sz w:val="24"/>
                <w:szCs w:val="24"/>
                <w:vertAlign w:val="subscript"/>
              </w:rPr>
              <w:t>2</w:t>
            </w:r>
            <w:r w:rsidRPr="00BE5027">
              <w:rPr>
                <w:sz w:val="24"/>
                <w:szCs w:val="24"/>
              </w:rPr>
              <w:t xml:space="preserve"> – корректирующий (понижающий) коэффициент.</w:t>
            </w:r>
          </w:p>
          <w:p w:rsidR="000966A9" w:rsidRPr="00BE5027" w:rsidRDefault="000966A9" w:rsidP="000966A9">
            <w:pPr>
              <w:autoSpaceDE w:val="0"/>
              <w:autoSpaceDN w:val="0"/>
              <w:adjustRightInd w:val="0"/>
              <w:jc w:val="both"/>
              <w:rPr>
                <w:sz w:val="24"/>
                <w:szCs w:val="24"/>
              </w:rPr>
            </w:pPr>
            <w:r w:rsidRPr="00BE5027">
              <w:rPr>
                <w:sz w:val="24"/>
                <w:szCs w:val="24"/>
              </w:rPr>
              <w:t xml:space="preserve">Договор аренды земельного участка подлежит государственной регистрации в установленном законодательством Российской Федерации порядке и вступает в силу с момента этой регистрации. </w:t>
            </w:r>
          </w:p>
          <w:p w:rsidR="000966A9" w:rsidRPr="00BE5027" w:rsidRDefault="000966A9" w:rsidP="000966A9">
            <w:pPr>
              <w:autoSpaceDE w:val="0"/>
              <w:autoSpaceDN w:val="0"/>
              <w:adjustRightInd w:val="0"/>
              <w:jc w:val="both"/>
              <w:rPr>
                <w:sz w:val="24"/>
                <w:szCs w:val="24"/>
              </w:rPr>
            </w:pPr>
            <w:r w:rsidRPr="00BE5027">
              <w:rPr>
                <w:sz w:val="24"/>
                <w:szCs w:val="24"/>
              </w:rPr>
              <w:t>Концессионер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договором аренды земельного участка.</w:t>
            </w:r>
          </w:p>
          <w:p w:rsidR="000966A9" w:rsidRPr="00BE5027" w:rsidRDefault="000966A9" w:rsidP="000966A9">
            <w:pPr>
              <w:autoSpaceDE w:val="0"/>
              <w:autoSpaceDN w:val="0"/>
              <w:adjustRightInd w:val="0"/>
              <w:jc w:val="both"/>
              <w:rPr>
                <w:sz w:val="24"/>
                <w:szCs w:val="24"/>
              </w:rPr>
            </w:pPr>
            <w:r w:rsidRPr="00BE5027">
              <w:rPr>
                <w:sz w:val="24"/>
                <w:szCs w:val="24"/>
              </w:rPr>
              <w:t>Прекращение концессионного соглашения является основанием для прекращения договора аренды земельных участков.</w:t>
            </w:r>
          </w:p>
          <w:p w:rsidR="000966A9" w:rsidRPr="00BE5027" w:rsidRDefault="000966A9" w:rsidP="00AE2713">
            <w:pPr>
              <w:autoSpaceDE w:val="0"/>
              <w:autoSpaceDN w:val="0"/>
              <w:adjustRightInd w:val="0"/>
              <w:jc w:val="both"/>
              <w:rPr>
                <w:sz w:val="24"/>
                <w:szCs w:val="24"/>
              </w:rPr>
            </w:pPr>
            <w:r w:rsidRPr="00BE5027">
              <w:rPr>
                <w:sz w:val="24"/>
                <w:szCs w:val="24"/>
              </w:rPr>
              <w:t>Концессионер не вправе возводить на земельном участке</w:t>
            </w:r>
            <w:r w:rsidR="00AE2713" w:rsidRPr="00BE5027">
              <w:rPr>
                <w:sz w:val="24"/>
                <w:szCs w:val="24"/>
              </w:rPr>
              <w:t xml:space="preserve"> объекты недвижимого имущества</w:t>
            </w:r>
          </w:p>
        </w:tc>
      </w:tr>
      <w:tr w:rsidR="000966A9" w:rsidRPr="00BE5027" w:rsidTr="00FC0239">
        <w:trPr>
          <w:trHeight w:val="154"/>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jc w:val="center"/>
              <w:rPr>
                <w:sz w:val="24"/>
                <w:szCs w:val="24"/>
              </w:rPr>
            </w:pPr>
            <w:r w:rsidRPr="00BE5027">
              <w:rPr>
                <w:sz w:val="24"/>
                <w:szCs w:val="24"/>
              </w:rPr>
              <w:t>7</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rPr>
                <w:sz w:val="24"/>
                <w:szCs w:val="24"/>
              </w:rPr>
            </w:pPr>
            <w:r w:rsidRPr="00BE5027">
              <w:rPr>
                <w:sz w:val="24"/>
                <w:szCs w:val="24"/>
              </w:rPr>
              <w:t>Цели и срок использования (эксплуатации) объекта концессионного соглашения</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0966A9">
            <w:pPr>
              <w:widowControl w:val="0"/>
              <w:tabs>
                <w:tab w:val="left" w:pos="993"/>
              </w:tabs>
              <w:autoSpaceDE w:val="0"/>
              <w:autoSpaceDN w:val="0"/>
              <w:adjustRightInd w:val="0"/>
              <w:contextualSpacing/>
              <w:jc w:val="both"/>
              <w:outlineLvl w:val="3"/>
              <w:rPr>
                <w:sz w:val="24"/>
                <w:szCs w:val="24"/>
              </w:rPr>
            </w:pPr>
            <w:r w:rsidRPr="00BE5027">
              <w:rPr>
                <w:sz w:val="24"/>
                <w:szCs w:val="24"/>
              </w:rPr>
              <w:t>- ремонт изношенных инфраструктурных составляющих, включая замену и восстановление несущих строительных конст</w:t>
            </w:r>
            <w:r w:rsidR="009C7683" w:rsidRPr="00BE5027">
              <w:rPr>
                <w:sz w:val="24"/>
                <w:szCs w:val="24"/>
              </w:rPr>
              <w:t>рукций и гидроизоляции о</w:t>
            </w:r>
            <w:r w:rsidRPr="00BE5027">
              <w:rPr>
                <w:sz w:val="24"/>
                <w:szCs w:val="24"/>
              </w:rPr>
              <w:t>бъекта;</w:t>
            </w:r>
          </w:p>
          <w:p w:rsidR="000966A9" w:rsidRPr="00BE5027" w:rsidRDefault="000966A9" w:rsidP="000966A9">
            <w:pPr>
              <w:widowControl w:val="0"/>
              <w:tabs>
                <w:tab w:val="left" w:pos="993"/>
              </w:tabs>
              <w:autoSpaceDE w:val="0"/>
              <w:autoSpaceDN w:val="0"/>
              <w:adjustRightInd w:val="0"/>
              <w:contextualSpacing/>
              <w:jc w:val="both"/>
              <w:outlineLvl w:val="3"/>
              <w:rPr>
                <w:sz w:val="24"/>
                <w:szCs w:val="24"/>
              </w:rPr>
            </w:pPr>
            <w:r w:rsidRPr="00BE5027">
              <w:rPr>
                <w:sz w:val="24"/>
                <w:szCs w:val="24"/>
              </w:rPr>
              <w:t>- модернизация освещения подземного пешеходного перехода;</w:t>
            </w:r>
          </w:p>
          <w:p w:rsidR="000966A9" w:rsidRPr="00BE5027" w:rsidRDefault="000966A9" w:rsidP="000966A9">
            <w:pPr>
              <w:widowControl w:val="0"/>
              <w:tabs>
                <w:tab w:val="left" w:pos="993"/>
              </w:tabs>
              <w:autoSpaceDE w:val="0"/>
              <w:autoSpaceDN w:val="0"/>
              <w:adjustRightInd w:val="0"/>
              <w:contextualSpacing/>
              <w:jc w:val="both"/>
              <w:outlineLvl w:val="3"/>
              <w:rPr>
                <w:sz w:val="24"/>
                <w:szCs w:val="24"/>
              </w:rPr>
            </w:pPr>
            <w:r w:rsidRPr="00BE5027">
              <w:rPr>
                <w:sz w:val="24"/>
                <w:szCs w:val="24"/>
              </w:rPr>
              <w:t>- ремонт и установка современных входных групп;</w:t>
            </w:r>
          </w:p>
          <w:p w:rsidR="000966A9" w:rsidRPr="00BE5027" w:rsidRDefault="000966A9" w:rsidP="000966A9">
            <w:pPr>
              <w:widowControl w:val="0"/>
              <w:tabs>
                <w:tab w:val="left" w:pos="993"/>
              </w:tabs>
              <w:autoSpaceDE w:val="0"/>
              <w:autoSpaceDN w:val="0"/>
              <w:adjustRightInd w:val="0"/>
              <w:contextualSpacing/>
              <w:jc w:val="both"/>
              <w:outlineLvl w:val="3"/>
              <w:rPr>
                <w:sz w:val="24"/>
                <w:szCs w:val="24"/>
              </w:rPr>
            </w:pPr>
            <w:r w:rsidRPr="00BE5027">
              <w:rPr>
                <w:sz w:val="24"/>
                <w:szCs w:val="24"/>
              </w:rPr>
              <w:t>- организация системы безопасности передвижения пешеходов через подземный пешеходный переход;</w:t>
            </w:r>
          </w:p>
          <w:p w:rsidR="000966A9" w:rsidRPr="00BE5027" w:rsidRDefault="000966A9" w:rsidP="000966A9">
            <w:pPr>
              <w:widowControl w:val="0"/>
              <w:tabs>
                <w:tab w:val="left" w:pos="993"/>
              </w:tabs>
              <w:autoSpaceDE w:val="0"/>
              <w:autoSpaceDN w:val="0"/>
              <w:adjustRightInd w:val="0"/>
              <w:contextualSpacing/>
              <w:jc w:val="both"/>
              <w:outlineLvl w:val="3"/>
              <w:rPr>
                <w:sz w:val="24"/>
                <w:szCs w:val="24"/>
              </w:rPr>
            </w:pPr>
            <w:r w:rsidRPr="00BE5027">
              <w:rPr>
                <w:sz w:val="24"/>
                <w:szCs w:val="24"/>
              </w:rPr>
              <w:t xml:space="preserve">- </w:t>
            </w:r>
            <w:r w:rsidR="009C7683" w:rsidRPr="00BE5027">
              <w:rPr>
                <w:sz w:val="24"/>
                <w:szCs w:val="24"/>
              </w:rPr>
              <w:t>благоустройство о</w:t>
            </w:r>
            <w:r w:rsidRPr="00BE5027">
              <w:rPr>
                <w:sz w:val="24"/>
                <w:szCs w:val="24"/>
              </w:rPr>
              <w:t>бъекта и его текущее содержание;</w:t>
            </w:r>
          </w:p>
          <w:p w:rsidR="000966A9" w:rsidRPr="00BE5027" w:rsidRDefault="000966A9" w:rsidP="000966A9">
            <w:pPr>
              <w:widowControl w:val="0"/>
              <w:tabs>
                <w:tab w:val="left" w:pos="993"/>
              </w:tabs>
              <w:autoSpaceDE w:val="0"/>
              <w:autoSpaceDN w:val="0"/>
              <w:adjustRightInd w:val="0"/>
              <w:contextualSpacing/>
              <w:jc w:val="both"/>
              <w:outlineLvl w:val="3"/>
              <w:rPr>
                <w:sz w:val="24"/>
                <w:szCs w:val="24"/>
              </w:rPr>
            </w:pPr>
            <w:r w:rsidRPr="00BE5027">
              <w:rPr>
                <w:sz w:val="24"/>
                <w:szCs w:val="24"/>
              </w:rPr>
              <w:t xml:space="preserve">- улучшение качества </w:t>
            </w:r>
            <w:r w:rsidR="000D098D" w:rsidRPr="00BE5027">
              <w:rPr>
                <w:sz w:val="24"/>
                <w:szCs w:val="24"/>
              </w:rPr>
              <w:t xml:space="preserve">услуг, </w:t>
            </w:r>
            <w:r w:rsidRPr="00BE5027">
              <w:rPr>
                <w:sz w:val="24"/>
                <w:szCs w:val="24"/>
              </w:rPr>
              <w:t>предоставляемых населению субъектами малого и среднего предпринимательства;</w:t>
            </w:r>
          </w:p>
          <w:p w:rsidR="000966A9" w:rsidRPr="00BE5027" w:rsidRDefault="000966A9" w:rsidP="000966A9">
            <w:pPr>
              <w:widowControl w:val="0"/>
              <w:tabs>
                <w:tab w:val="left" w:pos="993"/>
              </w:tabs>
              <w:autoSpaceDE w:val="0"/>
              <w:autoSpaceDN w:val="0"/>
              <w:adjustRightInd w:val="0"/>
              <w:contextualSpacing/>
              <w:jc w:val="both"/>
              <w:outlineLvl w:val="3"/>
              <w:rPr>
                <w:sz w:val="24"/>
                <w:szCs w:val="24"/>
              </w:rPr>
            </w:pPr>
            <w:r w:rsidRPr="00BE5027">
              <w:rPr>
                <w:sz w:val="24"/>
                <w:szCs w:val="24"/>
              </w:rPr>
              <w:t>- снижение барьеров и ограничений мобильности инвалидов, в т.</w:t>
            </w:r>
            <w:r w:rsidR="0036650E" w:rsidRPr="00BE5027">
              <w:rPr>
                <w:sz w:val="24"/>
                <w:szCs w:val="24"/>
              </w:rPr>
              <w:t xml:space="preserve"> </w:t>
            </w:r>
            <w:r w:rsidRPr="00BE5027">
              <w:rPr>
                <w:sz w:val="24"/>
                <w:szCs w:val="24"/>
              </w:rPr>
              <w:t>ч. создание санузла;</w:t>
            </w:r>
          </w:p>
          <w:p w:rsidR="000966A9" w:rsidRPr="00BE5027" w:rsidRDefault="0036650E" w:rsidP="000966A9">
            <w:pPr>
              <w:widowControl w:val="0"/>
              <w:tabs>
                <w:tab w:val="left" w:pos="993"/>
              </w:tabs>
              <w:autoSpaceDE w:val="0"/>
              <w:autoSpaceDN w:val="0"/>
              <w:adjustRightInd w:val="0"/>
              <w:contextualSpacing/>
              <w:jc w:val="both"/>
              <w:outlineLvl w:val="3"/>
              <w:rPr>
                <w:sz w:val="24"/>
                <w:szCs w:val="24"/>
              </w:rPr>
            </w:pPr>
            <w:r w:rsidRPr="00BE5027">
              <w:rPr>
                <w:sz w:val="24"/>
                <w:szCs w:val="24"/>
              </w:rPr>
              <w:t xml:space="preserve">- </w:t>
            </w:r>
            <w:r w:rsidR="000966A9" w:rsidRPr="00BE5027">
              <w:rPr>
                <w:sz w:val="24"/>
                <w:szCs w:val="24"/>
              </w:rPr>
              <w:t>предоставление мест для осуществления коммерческой деятельности (в том числе</w:t>
            </w:r>
            <w:r w:rsidR="00302368" w:rsidRPr="00BE5027">
              <w:rPr>
                <w:sz w:val="24"/>
                <w:szCs w:val="24"/>
              </w:rPr>
              <w:t xml:space="preserve"> мест под</w:t>
            </w:r>
            <w:r w:rsidR="000966A9" w:rsidRPr="00BE5027">
              <w:rPr>
                <w:sz w:val="24"/>
                <w:szCs w:val="24"/>
              </w:rPr>
              <w:t xml:space="preserve"> </w:t>
            </w:r>
            <w:proofErr w:type="spellStart"/>
            <w:r w:rsidR="000966A9" w:rsidRPr="00BE5027">
              <w:rPr>
                <w:sz w:val="24"/>
                <w:szCs w:val="24"/>
              </w:rPr>
              <w:t>вендинговые</w:t>
            </w:r>
            <w:proofErr w:type="spellEnd"/>
            <w:r w:rsidR="000966A9" w:rsidRPr="00BE5027">
              <w:rPr>
                <w:sz w:val="24"/>
                <w:szCs w:val="24"/>
              </w:rPr>
              <w:t xml:space="preserve"> автоматы,</w:t>
            </w:r>
            <w:r w:rsidRPr="00BE5027">
              <w:rPr>
                <w:sz w:val="24"/>
                <w:szCs w:val="24"/>
              </w:rPr>
              <w:t xml:space="preserve"> банковские платежные терминалы</w:t>
            </w:r>
            <w:r w:rsidR="000966A9" w:rsidRPr="00BE5027">
              <w:rPr>
                <w:sz w:val="24"/>
                <w:szCs w:val="24"/>
              </w:rPr>
              <w:t>, банкоматы</w:t>
            </w:r>
            <w:r w:rsidRPr="00BE5027">
              <w:rPr>
                <w:sz w:val="24"/>
                <w:szCs w:val="24"/>
              </w:rPr>
              <w:t>, размещающиеся внутри объекта к</w:t>
            </w:r>
            <w:r w:rsidR="000966A9" w:rsidRPr="00BE5027">
              <w:rPr>
                <w:sz w:val="24"/>
                <w:szCs w:val="24"/>
              </w:rPr>
              <w:t>онцессионного соглашения</w:t>
            </w:r>
            <w:r w:rsidRPr="00BE5027">
              <w:rPr>
                <w:sz w:val="24"/>
                <w:szCs w:val="24"/>
              </w:rPr>
              <w:t>)</w:t>
            </w:r>
            <w:r w:rsidR="000966A9" w:rsidRPr="00BE5027">
              <w:rPr>
                <w:sz w:val="24"/>
                <w:szCs w:val="24"/>
              </w:rPr>
              <w:t>;</w:t>
            </w:r>
          </w:p>
          <w:p w:rsidR="0036650E" w:rsidRPr="00BE5027" w:rsidRDefault="0036650E" w:rsidP="0036650E">
            <w:pPr>
              <w:widowControl w:val="0"/>
              <w:tabs>
                <w:tab w:val="left" w:pos="993"/>
              </w:tabs>
              <w:autoSpaceDE w:val="0"/>
              <w:autoSpaceDN w:val="0"/>
              <w:adjustRightInd w:val="0"/>
              <w:contextualSpacing/>
              <w:jc w:val="both"/>
              <w:outlineLvl w:val="3"/>
              <w:rPr>
                <w:sz w:val="24"/>
                <w:szCs w:val="24"/>
              </w:rPr>
            </w:pPr>
            <w:r w:rsidRPr="00BE5027">
              <w:rPr>
                <w:sz w:val="24"/>
                <w:szCs w:val="24"/>
              </w:rPr>
              <w:t>- размещение</w:t>
            </w:r>
            <w:r w:rsidR="000966A9" w:rsidRPr="00BE5027">
              <w:rPr>
                <w:sz w:val="24"/>
                <w:szCs w:val="24"/>
              </w:rPr>
              <w:t xml:space="preserve"> аудиорекламы и рекламы на поверхностях, уста</w:t>
            </w:r>
            <w:r w:rsidRPr="00BE5027">
              <w:rPr>
                <w:sz w:val="24"/>
                <w:szCs w:val="24"/>
              </w:rPr>
              <w:t>новленных в подземном переходе;</w:t>
            </w:r>
          </w:p>
          <w:p w:rsidR="000966A9" w:rsidRPr="00BE5027" w:rsidRDefault="0036650E" w:rsidP="0036650E">
            <w:pPr>
              <w:widowControl w:val="0"/>
              <w:tabs>
                <w:tab w:val="left" w:pos="993"/>
              </w:tabs>
              <w:autoSpaceDE w:val="0"/>
              <w:autoSpaceDN w:val="0"/>
              <w:adjustRightInd w:val="0"/>
              <w:contextualSpacing/>
              <w:jc w:val="both"/>
              <w:outlineLvl w:val="3"/>
              <w:rPr>
                <w:sz w:val="24"/>
                <w:szCs w:val="24"/>
              </w:rPr>
            </w:pPr>
            <w:r w:rsidRPr="00BE5027">
              <w:rPr>
                <w:sz w:val="24"/>
                <w:szCs w:val="24"/>
              </w:rPr>
              <w:t xml:space="preserve">- </w:t>
            </w:r>
            <w:r w:rsidR="000966A9" w:rsidRPr="00BE5027">
              <w:rPr>
                <w:sz w:val="24"/>
                <w:szCs w:val="24"/>
              </w:rPr>
              <w:t>услуги платного туалета;</w:t>
            </w:r>
          </w:p>
          <w:p w:rsidR="000966A9" w:rsidRPr="00BE5027" w:rsidRDefault="000966A9" w:rsidP="00ED364C">
            <w:pPr>
              <w:widowControl w:val="0"/>
              <w:tabs>
                <w:tab w:val="left" w:pos="993"/>
              </w:tabs>
              <w:autoSpaceDE w:val="0"/>
              <w:autoSpaceDN w:val="0"/>
              <w:adjustRightInd w:val="0"/>
              <w:ind w:left="-108"/>
              <w:contextualSpacing/>
              <w:jc w:val="both"/>
              <w:outlineLvl w:val="3"/>
              <w:rPr>
                <w:sz w:val="24"/>
                <w:szCs w:val="24"/>
              </w:rPr>
            </w:pPr>
            <w:r w:rsidRPr="00BE5027">
              <w:rPr>
                <w:sz w:val="24"/>
                <w:szCs w:val="24"/>
              </w:rPr>
              <w:t xml:space="preserve">Срок использования (эксплуатации) </w:t>
            </w:r>
            <w:r w:rsidR="0036650E" w:rsidRPr="00BE5027">
              <w:rPr>
                <w:sz w:val="24"/>
                <w:szCs w:val="24"/>
              </w:rPr>
              <w:t>Концессионером объекта с</w:t>
            </w:r>
            <w:r w:rsidRPr="00BE5027">
              <w:rPr>
                <w:sz w:val="24"/>
                <w:szCs w:val="24"/>
              </w:rPr>
              <w:t>оглашения – в течение 20 лет с</w:t>
            </w:r>
            <w:r w:rsidR="0036650E" w:rsidRPr="00BE5027">
              <w:rPr>
                <w:sz w:val="24"/>
                <w:szCs w:val="24"/>
              </w:rPr>
              <w:t xml:space="preserve"> момента п</w:t>
            </w:r>
            <w:r w:rsidR="002F2A17" w:rsidRPr="00BE5027">
              <w:rPr>
                <w:sz w:val="24"/>
                <w:szCs w:val="24"/>
              </w:rPr>
              <w:t xml:space="preserve">одписания </w:t>
            </w:r>
            <w:r w:rsidR="00ED364C" w:rsidRPr="00BE5027">
              <w:rPr>
                <w:sz w:val="24"/>
                <w:szCs w:val="24"/>
              </w:rPr>
              <w:t>концессионного</w:t>
            </w:r>
            <w:r w:rsidR="002F2A17" w:rsidRPr="00BE5027">
              <w:rPr>
                <w:sz w:val="24"/>
                <w:szCs w:val="24"/>
              </w:rPr>
              <w:t xml:space="preserve"> соглашения</w:t>
            </w:r>
          </w:p>
        </w:tc>
      </w:tr>
      <w:tr w:rsidR="000966A9" w:rsidRPr="00BE5027" w:rsidTr="00FC0239">
        <w:trPr>
          <w:trHeight w:val="154"/>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jc w:val="center"/>
              <w:rPr>
                <w:sz w:val="24"/>
                <w:szCs w:val="24"/>
              </w:rPr>
            </w:pPr>
            <w:r w:rsidRPr="00BE5027">
              <w:rPr>
                <w:sz w:val="24"/>
                <w:szCs w:val="24"/>
              </w:rPr>
              <w:t>8</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rPr>
                <w:sz w:val="24"/>
                <w:szCs w:val="24"/>
              </w:rPr>
            </w:pPr>
            <w:r w:rsidRPr="00BE5027">
              <w:rPr>
                <w:sz w:val="24"/>
                <w:szCs w:val="24"/>
              </w:rPr>
              <w:t xml:space="preserve">Способы обеспечения исполнения </w:t>
            </w:r>
            <w:r w:rsidR="0036650E" w:rsidRPr="00BE5027">
              <w:rPr>
                <w:sz w:val="24"/>
                <w:szCs w:val="24"/>
              </w:rPr>
              <w:t>Концессионером обязательств по к</w:t>
            </w:r>
            <w:r w:rsidRPr="00BE5027">
              <w:rPr>
                <w:sz w:val="24"/>
                <w:szCs w:val="24"/>
              </w:rPr>
              <w:t xml:space="preserve">онцессионному соглашению (предоставление безотзывной банковской гарантии, передача Концессионером </w:t>
            </w:r>
            <w:proofErr w:type="spellStart"/>
            <w:r w:rsidRPr="00BE5027">
              <w:rPr>
                <w:sz w:val="24"/>
                <w:szCs w:val="24"/>
              </w:rPr>
              <w:t>Концеденту</w:t>
            </w:r>
            <w:proofErr w:type="spellEnd"/>
            <w:r w:rsidRPr="00BE5027">
              <w:rPr>
                <w:sz w:val="24"/>
                <w:szCs w:val="24"/>
              </w:rPr>
              <w:t xml:space="preserve"> в залог прав Концессионера по договору банковского вклада (депозита), осуществление страхования риска ответственности Концессионер</w:t>
            </w:r>
            <w:r w:rsidR="0036650E" w:rsidRPr="00BE5027">
              <w:rPr>
                <w:sz w:val="24"/>
                <w:szCs w:val="24"/>
              </w:rPr>
              <w:t>а за нарушение обязательств по к</w:t>
            </w:r>
            <w:r w:rsidRPr="00BE5027">
              <w:rPr>
                <w:sz w:val="24"/>
                <w:szCs w:val="24"/>
              </w:rPr>
              <w:t>онцессионному соглашению), размеры предоставляемого обеспечения и срок, на который оно предоставляется</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autoSpaceDE w:val="0"/>
              <w:autoSpaceDN w:val="0"/>
              <w:adjustRightInd w:val="0"/>
              <w:jc w:val="both"/>
              <w:rPr>
                <w:sz w:val="24"/>
                <w:szCs w:val="24"/>
              </w:rPr>
            </w:pPr>
            <w:r w:rsidRPr="00BE5027">
              <w:rPr>
                <w:sz w:val="24"/>
                <w:szCs w:val="24"/>
              </w:rPr>
              <w:t>Размер обеспечения Концессионе</w:t>
            </w:r>
            <w:r w:rsidR="0036650E" w:rsidRPr="00BE5027">
              <w:rPr>
                <w:sz w:val="24"/>
                <w:szCs w:val="24"/>
              </w:rPr>
              <w:t>ром исполнения обязательств по к</w:t>
            </w:r>
            <w:r w:rsidRPr="00BE5027">
              <w:rPr>
                <w:sz w:val="24"/>
                <w:szCs w:val="24"/>
              </w:rPr>
              <w:t xml:space="preserve">онцессионному соглашению – </w:t>
            </w:r>
            <w:r w:rsidR="00FD6BA0" w:rsidRPr="00BE5027">
              <w:rPr>
                <w:rFonts w:eastAsia="Calibri"/>
                <w:color w:val="000000" w:themeColor="text1"/>
                <w:sz w:val="24"/>
                <w:szCs w:val="24"/>
              </w:rPr>
              <w:t>207 804</w:t>
            </w:r>
            <w:r w:rsidR="0072325D" w:rsidRPr="00BE5027">
              <w:rPr>
                <w:rFonts w:eastAsia="Calibri"/>
                <w:color w:val="000000" w:themeColor="text1"/>
                <w:sz w:val="24"/>
                <w:szCs w:val="24"/>
              </w:rPr>
              <w:t xml:space="preserve">  </w:t>
            </w:r>
            <w:r w:rsidR="0072325D" w:rsidRPr="00BE5027">
              <w:rPr>
                <w:rFonts w:eastAsia="Calibri"/>
                <w:sz w:val="24"/>
                <w:szCs w:val="24"/>
              </w:rPr>
              <w:t>(</w:t>
            </w:r>
            <w:r w:rsidR="00FD6BA0" w:rsidRPr="00BE5027">
              <w:rPr>
                <w:rFonts w:eastAsia="Calibri"/>
                <w:sz w:val="24"/>
                <w:szCs w:val="24"/>
              </w:rPr>
              <w:t>Двести семь тысяч восемьсот четыре</w:t>
            </w:r>
            <w:r w:rsidR="0072325D" w:rsidRPr="00BE5027">
              <w:rPr>
                <w:rFonts w:eastAsia="Calibri"/>
                <w:sz w:val="24"/>
                <w:szCs w:val="24"/>
              </w:rPr>
              <w:t>)</w:t>
            </w:r>
            <w:r w:rsidR="00FD6BA0" w:rsidRPr="00BE5027">
              <w:rPr>
                <w:color w:val="FF0000"/>
                <w:sz w:val="24"/>
                <w:szCs w:val="24"/>
              </w:rPr>
              <w:t xml:space="preserve"> </w:t>
            </w:r>
            <w:r w:rsidR="00FD6BA0" w:rsidRPr="00BE5027">
              <w:rPr>
                <w:sz w:val="24"/>
                <w:szCs w:val="24"/>
              </w:rPr>
              <w:t>рубля</w:t>
            </w:r>
            <w:r w:rsidRPr="00BE5027">
              <w:rPr>
                <w:sz w:val="24"/>
                <w:szCs w:val="24"/>
              </w:rPr>
              <w:t xml:space="preserve">. </w:t>
            </w:r>
          </w:p>
          <w:p w:rsidR="00AE2713" w:rsidRPr="00BE5027" w:rsidRDefault="000966A9" w:rsidP="00AE2713">
            <w:pPr>
              <w:suppressAutoHyphens/>
              <w:autoSpaceDE w:val="0"/>
              <w:jc w:val="both"/>
              <w:rPr>
                <w:sz w:val="24"/>
                <w:szCs w:val="24"/>
                <w:lang w:eastAsia="ru-RU"/>
              </w:rPr>
            </w:pPr>
            <w:r w:rsidRPr="00BE5027">
              <w:rPr>
                <w:sz w:val="24"/>
                <w:szCs w:val="24"/>
              </w:rPr>
              <w:t xml:space="preserve">Размер задатка, вносимого в обеспечение исполнения обязательства по заключению </w:t>
            </w:r>
            <w:r w:rsidR="00302368" w:rsidRPr="00BE5027">
              <w:rPr>
                <w:sz w:val="24"/>
                <w:szCs w:val="24"/>
              </w:rPr>
              <w:t>к</w:t>
            </w:r>
            <w:r w:rsidRPr="00BE5027">
              <w:rPr>
                <w:sz w:val="24"/>
                <w:szCs w:val="24"/>
              </w:rPr>
              <w:t>онцессионного соглашения</w:t>
            </w:r>
            <w:r w:rsidR="00FC6F1D" w:rsidRPr="00BE5027">
              <w:rPr>
                <w:sz w:val="24"/>
                <w:szCs w:val="24"/>
              </w:rPr>
              <w:t>,</w:t>
            </w:r>
            <w:r w:rsidR="00FD6BA0" w:rsidRPr="00BE5027">
              <w:rPr>
                <w:sz w:val="24"/>
                <w:szCs w:val="24"/>
              </w:rPr>
              <w:t xml:space="preserve"> ‒</w:t>
            </w:r>
            <w:r w:rsidRPr="00BE5027">
              <w:rPr>
                <w:sz w:val="24"/>
                <w:szCs w:val="24"/>
              </w:rPr>
              <w:t xml:space="preserve"> </w:t>
            </w:r>
            <w:r w:rsidR="00FD6BA0" w:rsidRPr="00BE5027">
              <w:rPr>
                <w:rFonts w:eastAsia="Calibri"/>
                <w:color w:val="000000" w:themeColor="text1"/>
                <w:sz w:val="24"/>
                <w:szCs w:val="24"/>
              </w:rPr>
              <w:t xml:space="preserve">207 804  </w:t>
            </w:r>
            <w:r w:rsidR="00FD6BA0" w:rsidRPr="00BE5027">
              <w:rPr>
                <w:rFonts w:eastAsia="Calibri"/>
                <w:sz w:val="24"/>
                <w:szCs w:val="24"/>
              </w:rPr>
              <w:t>(Двести семь тысяч восемьсот четыре)</w:t>
            </w:r>
            <w:r w:rsidR="00FD6BA0" w:rsidRPr="00BE5027">
              <w:rPr>
                <w:color w:val="FF0000"/>
                <w:sz w:val="24"/>
                <w:szCs w:val="24"/>
              </w:rPr>
              <w:t xml:space="preserve"> </w:t>
            </w:r>
            <w:r w:rsidR="00FD6BA0" w:rsidRPr="00BE5027">
              <w:rPr>
                <w:sz w:val="24"/>
                <w:szCs w:val="24"/>
              </w:rPr>
              <w:t xml:space="preserve">рубля. </w:t>
            </w:r>
            <w:r w:rsidR="00AE2713" w:rsidRPr="00BE5027">
              <w:rPr>
                <w:sz w:val="24"/>
                <w:szCs w:val="24"/>
                <w:lang w:eastAsia="ru-RU"/>
              </w:rPr>
              <w:t xml:space="preserve">Концессионер </w:t>
            </w:r>
            <w:r w:rsidR="00AE2713" w:rsidRPr="00BE5027">
              <w:rPr>
                <w:sz w:val="24"/>
                <w:szCs w:val="24"/>
              </w:rPr>
              <w:t>до установленного конкурсной документацией дня подписания концессионного соглашения обязан</w:t>
            </w:r>
            <w:r w:rsidR="00AE2713" w:rsidRPr="00BE5027">
              <w:rPr>
                <w:sz w:val="24"/>
                <w:szCs w:val="24"/>
                <w:lang w:eastAsia="ru-RU"/>
              </w:rPr>
              <w:t xml:space="preserve"> предоставить </w:t>
            </w:r>
            <w:proofErr w:type="spellStart"/>
            <w:r w:rsidR="00AE2713" w:rsidRPr="00BE5027">
              <w:rPr>
                <w:sz w:val="24"/>
                <w:szCs w:val="24"/>
                <w:lang w:eastAsia="ru-RU"/>
              </w:rPr>
              <w:t>Концеденту</w:t>
            </w:r>
            <w:proofErr w:type="spellEnd"/>
            <w:r w:rsidR="00AE2713" w:rsidRPr="00BE5027">
              <w:rPr>
                <w:sz w:val="24"/>
                <w:szCs w:val="24"/>
                <w:lang w:eastAsia="ru-RU"/>
              </w:rPr>
              <w:t xml:space="preserve"> документы, подтверждающие обеспечение Концессионером исполнения обязательств по концессионному соглашению одним из следующих способов:</w:t>
            </w:r>
          </w:p>
          <w:p w:rsidR="000966A9" w:rsidRPr="00BE5027" w:rsidRDefault="00ED364C" w:rsidP="00FC0239">
            <w:pPr>
              <w:jc w:val="both"/>
              <w:rPr>
                <w:sz w:val="24"/>
                <w:szCs w:val="24"/>
              </w:rPr>
            </w:pPr>
            <w:r w:rsidRPr="00BE5027">
              <w:rPr>
                <w:sz w:val="24"/>
                <w:szCs w:val="24"/>
              </w:rPr>
              <w:t xml:space="preserve">- </w:t>
            </w:r>
            <w:r w:rsidR="000966A9" w:rsidRPr="00BE5027">
              <w:rPr>
                <w:sz w:val="24"/>
                <w:szCs w:val="24"/>
              </w:rPr>
              <w:t>предоставление безотзывной банковской гарантии;</w:t>
            </w:r>
          </w:p>
          <w:p w:rsidR="000966A9" w:rsidRPr="00BE5027" w:rsidRDefault="00F03DCF" w:rsidP="00FC0239">
            <w:pPr>
              <w:jc w:val="both"/>
              <w:rPr>
                <w:sz w:val="24"/>
                <w:szCs w:val="24"/>
              </w:rPr>
            </w:pPr>
            <w:r w:rsidRPr="00BE5027">
              <w:rPr>
                <w:sz w:val="24"/>
                <w:szCs w:val="24"/>
              </w:rPr>
              <w:t xml:space="preserve">- </w:t>
            </w:r>
            <w:r w:rsidR="000966A9" w:rsidRPr="00BE5027">
              <w:rPr>
                <w:sz w:val="24"/>
                <w:szCs w:val="24"/>
              </w:rPr>
              <w:t>осуществление страхования риска ответственности Концессионер</w:t>
            </w:r>
            <w:r w:rsidR="0036650E" w:rsidRPr="00BE5027">
              <w:rPr>
                <w:sz w:val="24"/>
                <w:szCs w:val="24"/>
              </w:rPr>
              <w:t>а за нарушение обязательств по к</w:t>
            </w:r>
            <w:r w:rsidR="000966A9" w:rsidRPr="00BE5027">
              <w:rPr>
                <w:sz w:val="24"/>
                <w:szCs w:val="24"/>
              </w:rPr>
              <w:t>онцессионному соглашению;</w:t>
            </w:r>
          </w:p>
          <w:p w:rsidR="000966A9" w:rsidRPr="00BE5027" w:rsidRDefault="00ED364C" w:rsidP="00FC0239">
            <w:pPr>
              <w:jc w:val="both"/>
              <w:rPr>
                <w:sz w:val="24"/>
                <w:szCs w:val="24"/>
              </w:rPr>
            </w:pPr>
            <w:r w:rsidRPr="00BE5027">
              <w:rPr>
                <w:sz w:val="24"/>
                <w:szCs w:val="24"/>
              </w:rPr>
              <w:t xml:space="preserve">- </w:t>
            </w:r>
            <w:r w:rsidR="000966A9" w:rsidRPr="00BE5027">
              <w:rPr>
                <w:sz w:val="24"/>
                <w:szCs w:val="24"/>
              </w:rPr>
              <w:t xml:space="preserve">передача Концессионером </w:t>
            </w:r>
            <w:proofErr w:type="spellStart"/>
            <w:r w:rsidR="000966A9" w:rsidRPr="00BE5027">
              <w:rPr>
                <w:sz w:val="24"/>
                <w:szCs w:val="24"/>
              </w:rPr>
              <w:t>Концеденту</w:t>
            </w:r>
            <w:proofErr w:type="spellEnd"/>
            <w:r w:rsidR="000966A9" w:rsidRPr="00BE5027">
              <w:rPr>
                <w:sz w:val="24"/>
                <w:szCs w:val="24"/>
              </w:rPr>
              <w:t xml:space="preserve"> в залог прав Концессионера по договору банковского вклада (депозита).</w:t>
            </w:r>
          </w:p>
          <w:p w:rsidR="000966A9" w:rsidRPr="00BE5027" w:rsidRDefault="000966A9" w:rsidP="00FC0239">
            <w:pPr>
              <w:jc w:val="both"/>
              <w:rPr>
                <w:sz w:val="24"/>
                <w:szCs w:val="24"/>
              </w:rPr>
            </w:pPr>
            <w:r w:rsidRPr="00BE5027">
              <w:rPr>
                <w:sz w:val="24"/>
                <w:szCs w:val="24"/>
              </w:rPr>
              <w:t>Обеспечение исполнения Концессионером обязатель</w:t>
            </w:r>
            <w:proofErr w:type="gramStart"/>
            <w:r w:rsidRPr="00BE5027">
              <w:rPr>
                <w:sz w:val="24"/>
                <w:szCs w:val="24"/>
              </w:rPr>
              <w:t>ств пр</w:t>
            </w:r>
            <w:proofErr w:type="gramEnd"/>
            <w:r w:rsidR="0036650E" w:rsidRPr="00BE5027">
              <w:rPr>
                <w:sz w:val="24"/>
                <w:szCs w:val="24"/>
              </w:rPr>
              <w:t>едоставляется на срок действия к</w:t>
            </w:r>
            <w:r w:rsidR="002F2A17" w:rsidRPr="00BE5027">
              <w:rPr>
                <w:sz w:val="24"/>
                <w:szCs w:val="24"/>
              </w:rPr>
              <w:t>онцессионного соглашения</w:t>
            </w:r>
          </w:p>
        </w:tc>
      </w:tr>
      <w:tr w:rsidR="000966A9" w:rsidRPr="00BE5027" w:rsidTr="00FC0239">
        <w:trPr>
          <w:trHeight w:val="154"/>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jc w:val="center"/>
              <w:rPr>
                <w:sz w:val="24"/>
                <w:szCs w:val="24"/>
              </w:rPr>
            </w:pPr>
            <w:r w:rsidRPr="00BE5027">
              <w:rPr>
                <w:sz w:val="24"/>
                <w:szCs w:val="24"/>
              </w:rPr>
              <w:t>9</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rPr>
                <w:color w:val="000000" w:themeColor="text1"/>
                <w:sz w:val="24"/>
                <w:szCs w:val="24"/>
              </w:rPr>
            </w:pPr>
            <w:r w:rsidRPr="00BE5027">
              <w:rPr>
                <w:sz w:val="24"/>
                <w:szCs w:val="24"/>
              </w:rPr>
              <w:t>Р</w:t>
            </w:r>
            <w:r w:rsidR="0036650E" w:rsidRPr="00BE5027">
              <w:rPr>
                <w:sz w:val="24"/>
                <w:szCs w:val="24"/>
              </w:rPr>
              <w:t>азмер концессионной платы, форма</w:t>
            </w:r>
            <w:r w:rsidRPr="00BE5027">
              <w:rPr>
                <w:sz w:val="24"/>
                <w:szCs w:val="24"/>
              </w:rPr>
              <w:t xml:space="preserve"> или формы, порядок и сроки ее внесения, за исключением случаев, </w:t>
            </w:r>
            <w:r w:rsidRPr="00BE5027">
              <w:rPr>
                <w:color w:val="000000" w:themeColor="text1"/>
                <w:sz w:val="24"/>
                <w:szCs w:val="24"/>
              </w:rPr>
              <w:t xml:space="preserve">предусмотренных </w:t>
            </w:r>
            <w:hyperlink w:anchor="Par211" w:tooltip="1.1. В случае, если концессионным соглашением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редусматривается концессионная плата, размер тако" w:history="1">
              <w:r w:rsidRPr="00BE5027">
                <w:rPr>
                  <w:rStyle w:val="a3"/>
                  <w:color w:val="000000" w:themeColor="text1"/>
                  <w:sz w:val="24"/>
                  <w:szCs w:val="24"/>
                  <w:u w:val="none"/>
                </w:rPr>
                <w:t>частью 1.1 статьи 7</w:t>
              </w:r>
            </w:hyperlink>
            <w:r w:rsidRPr="00BE5027">
              <w:rPr>
                <w:color w:val="000000" w:themeColor="text1"/>
                <w:sz w:val="24"/>
                <w:szCs w:val="24"/>
              </w:rPr>
              <w:t xml:space="preserve"> Федерального закона</w:t>
            </w:r>
            <w:r w:rsidRPr="00BE5027">
              <w:rPr>
                <w:rFonts w:ascii="Arial" w:hAnsi="Arial" w:cs="Arial"/>
                <w:color w:val="000000" w:themeColor="text1"/>
                <w:kern w:val="36"/>
                <w:sz w:val="24"/>
                <w:szCs w:val="24"/>
                <w:lang w:eastAsia="ru-RU"/>
              </w:rPr>
              <w:t xml:space="preserve"> </w:t>
            </w:r>
            <w:r w:rsidR="0036650E" w:rsidRPr="00BE5027">
              <w:rPr>
                <w:color w:val="000000" w:themeColor="text1"/>
                <w:sz w:val="24"/>
                <w:szCs w:val="24"/>
              </w:rPr>
              <w:t>от 21.07.2005 №</w:t>
            </w:r>
            <w:r w:rsidRPr="00BE5027">
              <w:rPr>
                <w:color w:val="000000" w:themeColor="text1"/>
                <w:sz w:val="24"/>
                <w:szCs w:val="24"/>
              </w:rPr>
              <w:t xml:space="preserve"> 115-ФЗ</w:t>
            </w:r>
          </w:p>
          <w:p w:rsidR="000966A9" w:rsidRPr="00BE5027" w:rsidRDefault="000966A9" w:rsidP="00FC0239">
            <w:pPr>
              <w:rPr>
                <w:sz w:val="24"/>
                <w:szCs w:val="24"/>
              </w:rPr>
            </w:pP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jc w:val="both"/>
              <w:rPr>
                <w:sz w:val="24"/>
                <w:szCs w:val="24"/>
              </w:rPr>
            </w:pPr>
            <w:r w:rsidRPr="00BE5027">
              <w:rPr>
                <w:sz w:val="24"/>
                <w:szCs w:val="24"/>
              </w:rPr>
              <w:t>Концессионная плата вносится Концессионером в форме твердой суммы платежей. Налоговым агентом является Концессионер.</w:t>
            </w:r>
          </w:p>
          <w:p w:rsidR="000966A9" w:rsidRPr="00BE5027" w:rsidRDefault="000966A9" w:rsidP="00FC0239">
            <w:pPr>
              <w:pStyle w:val="ConsPlusNonformat"/>
              <w:suppressAutoHyphens/>
              <w:autoSpaceDN/>
              <w:adjustRightInd/>
              <w:jc w:val="both"/>
              <w:rPr>
                <w:rFonts w:ascii="Times New Roman" w:hAnsi="Times New Roman" w:cs="Times New Roman"/>
                <w:sz w:val="24"/>
                <w:szCs w:val="24"/>
              </w:rPr>
            </w:pPr>
            <w:r w:rsidRPr="00BE5027">
              <w:rPr>
                <w:rFonts w:ascii="Times New Roman" w:hAnsi="Times New Roman" w:cs="Times New Roman"/>
                <w:sz w:val="24"/>
                <w:szCs w:val="24"/>
              </w:rPr>
              <w:t xml:space="preserve">Концессионер обязан уплачивать </w:t>
            </w:r>
            <w:proofErr w:type="spellStart"/>
            <w:r w:rsidRPr="00BE5027">
              <w:rPr>
                <w:rFonts w:ascii="Times New Roman" w:hAnsi="Times New Roman" w:cs="Times New Roman"/>
                <w:sz w:val="24"/>
                <w:szCs w:val="24"/>
              </w:rPr>
              <w:t>Концеденту</w:t>
            </w:r>
            <w:proofErr w:type="spellEnd"/>
            <w:r w:rsidRPr="00BE5027">
              <w:rPr>
                <w:rFonts w:ascii="Times New Roman" w:hAnsi="Times New Roman" w:cs="Times New Roman"/>
                <w:sz w:val="24"/>
                <w:szCs w:val="24"/>
              </w:rPr>
              <w:t xml:space="preserve"> конце</w:t>
            </w:r>
            <w:r w:rsidR="0036650E" w:rsidRPr="00BE5027">
              <w:rPr>
                <w:rFonts w:ascii="Times New Roman" w:hAnsi="Times New Roman" w:cs="Times New Roman"/>
                <w:sz w:val="24"/>
                <w:szCs w:val="24"/>
              </w:rPr>
              <w:t>ссионную плату в установленном к</w:t>
            </w:r>
            <w:r w:rsidRPr="00BE5027">
              <w:rPr>
                <w:rFonts w:ascii="Times New Roman" w:hAnsi="Times New Roman" w:cs="Times New Roman"/>
                <w:sz w:val="24"/>
                <w:szCs w:val="24"/>
              </w:rPr>
              <w:t>онцессионным соглашением размере, за исключением суммы НДС за каждый полный календарный год (с 01 январ</w:t>
            </w:r>
            <w:r w:rsidR="0036650E" w:rsidRPr="00BE5027">
              <w:rPr>
                <w:rFonts w:ascii="Times New Roman" w:hAnsi="Times New Roman" w:cs="Times New Roman"/>
                <w:sz w:val="24"/>
                <w:szCs w:val="24"/>
              </w:rPr>
              <w:t>я по 31 декабря) использования объекта к</w:t>
            </w:r>
            <w:r w:rsidRPr="00BE5027">
              <w:rPr>
                <w:rFonts w:ascii="Times New Roman" w:hAnsi="Times New Roman" w:cs="Times New Roman"/>
                <w:sz w:val="24"/>
                <w:szCs w:val="24"/>
              </w:rPr>
              <w:t>онцессионного соглашения. НДС уплачивается Концессионером по ставке согласно действующему налоговому законодательству в периоде (год) начисления концессионной платы в соответствующий бюджет бюджетной системы Российской Федерации.</w:t>
            </w:r>
          </w:p>
          <w:p w:rsidR="0052556B" w:rsidRPr="00BE5027" w:rsidRDefault="0052556B" w:rsidP="00F03DCF">
            <w:pPr>
              <w:widowControl w:val="0"/>
              <w:jc w:val="both"/>
              <w:rPr>
                <w:rFonts w:eastAsia="Calibri"/>
                <w:sz w:val="28"/>
                <w:szCs w:val="28"/>
              </w:rPr>
            </w:pPr>
            <w:r w:rsidRPr="00BE5027">
              <w:rPr>
                <w:sz w:val="24"/>
                <w:szCs w:val="24"/>
              </w:rPr>
              <w:t xml:space="preserve">Концессионная плата за первый год использования объекта концессионного соглашения исчисляется пропорционально фактическому количеству дней действия концессионного соглашения, то есть, </w:t>
            </w:r>
            <w:proofErr w:type="gramStart"/>
            <w:r w:rsidRPr="00BE5027">
              <w:rPr>
                <w:sz w:val="24"/>
                <w:szCs w:val="24"/>
              </w:rPr>
              <w:t>с даты подписания</w:t>
            </w:r>
            <w:proofErr w:type="gramEnd"/>
            <w:r w:rsidRPr="00BE5027">
              <w:rPr>
                <w:sz w:val="24"/>
                <w:szCs w:val="24"/>
              </w:rPr>
              <w:t xml:space="preserve"> концессионного соглашения до 31.12.____. </w:t>
            </w:r>
            <w:r w:rsidRPr="00BE5027">
              <w:rPr>
                <w:rFonts w:eastAsia="Calibri"/>
                <w:sz w:val="24"/>
                <w:szCs w:val="24"/>
              </w:rPr>
              <w:t>Внесенный победителем конкурса задаток не возвращается из бюджета городского округа город Воронеж и засчитывается в счет первого перечисления концессионной платы.</w:t>
            </w:r>
          </w:p>
          <w:p w:rsidR="0052556B" w:rsidRPr="00BE5027" w:rsidRDefault="0052556B" w:rsidP="0052556B">
            <w:pPr>
              <w:pStyle w:val="ConsPlusNonformat"/>
              <w:suppressAutoHyphens/>
              <w:autoSpaceDN/>
              <w:adjustRightInd/>
              <w:jc w:val="both"/>
              <w:rPr>
                <w:rFonts w:ascii="Times New Roman" w:hAnsi="Times New Roman" w:cs="Times New Roman"/>
                <w:sz w:val="24"/>
                <w:szCs w:val="24"/>
              </w:rPr>
            </w:pPr>
            <w:r w:rsidRPr="00BE5027">
              <w:rPr>
                <w:rFonts w:ascii="Times New Roman" w:hAnsi="Times New Roman" w:cs="Times New Roman"/>
                <w:sz w:val="24"/>
                <w:szCs w:val="24"/>
              </w:rPr>
              <w:t>Концессионная плата за последний период (год) использования объекта концессионного соглашения исчисляется пропорционально количеству дней действия концессионного соглашения в соответствующем периоде – с 01 января до даты прекращения концессионного соглашения.</w:t>
            </w:r>
          </w:p>
          <w:p w:rsidR="000966A9" w:rsidRPr="00BE5027" w:rsidRDefault="0052556B" w:rsidP="0052556B">
            <w:pPr>
              <w:jc w:val="both"/>
              <w:rPr>
                <w:sz w:val="24"/>
                <w:szCs w:val="24"/>
              </w:rPr>
            </w:pPr>
            <w:r w:rsidRPr="00BE5027">
              <w:rPr>
                <w:sz w:val="24"/>
                <w:szCs w:val="24"/>
              </w:rPr>
              <w:t xml:space="preserve">Концессионная плата </w:t>
            </w:r>
            <w:proofErr w:type="gramStart"/>
            <w:r w:rsidRPr="00BE5027">
              <w:rPr>
                <w:sz w:val="24"/>
                <w:szCs w:val="24"/>
              </w:rPr>
              <w:t xml:space="preserve">уплачивается Концессионером </w:t>
            </w:r>
            <w:proofErr w:type="spellStart"/>
            <w:r w:rsidRPr="00BE5027">
              <w:rPr>
                <w:sz w:val="24"/>
                <w:szCs w:val="24"/>
              </w:rPr>
              <w:t>Концеденту</w:t>
            </w:r>
            <w:proofErr w:type="spellEnd"/>
            <w:r w:rsidRPr="00BE5027">
              <w:rPr>
                <w:sz w:val="24"/>
                <w:szCs w:val="24"/>
              </w:rPr>
              <w:t xml:space="preserve"> </w:t>
            </w:r>
            <w:r w:rsidRPr="00BE5027">
              <w:rPr>
                <w:color w:val="000000" w:themeColor="text1"/>
                <w:sz w:val="24"/>
                <w:szCs w:val="24"/>
              </w:rPr>
              <w:t>ежегодно до 01 августа начиная</w:t>
            </w:r>
            <w:proofErr w:type="gramEnd"/>
            <w:r w:rsidRPr="00BE5027">
              <w:rPr>
                <w:color w:val="000000" w:themeColor="text1"/>
                <w:sz w:val="24"/>
                <w:szCs w:val="24"/>
              </w:rPr>
              <w:t xml:space="preserve"> с года заключения концессионного соглашения</w:t>
            </w:r>
          </w:p>
        </w:tc>
      </w:tr>
      <w:tr w:rsidR="000966A9" w:rsidRPr="00BE5027" w:rsidTr="00FC0239">
        <w:trPr>
          <w:trHeight w:val="154"/>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jc w:val="center"/>
              <w:rPr>
                <w:sz w:val="24"/>
                <w:szCs w:val="24"/>
              </w:rPr>
            </w:pPr>
            <w:r w:rsidRPr="00BE5027">
              <w:rPr>
                <w:sz w:val="24"/>
                <w:szCs w:val="24"/>
              </w:rPr>
              <w:t>10</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rPr>
                <w:sz w:val="24"/>
                <w:szCs w:val="24"/>
              </w:rPr>
            </w:pPr>
            <w:r w:rsidRPr="00BE5027">
              <w:rPr>
                <w:sz w:val="24"/>
                <w:szCs w:val="24"/>
              </w:rPr>
              <w:t>Порядок возмещения расходов сторон в</w:t>
            </w:r>
            <w:r w:rsidR="002F2A17" w:rsidRPr="00BE5027">
              <w:rPr>
                <w:sz w:val="24"/>
                <w:szCs w:val="24"/>
              </w:rPr>
              <w:t xml:space="preserve"> случае досрочного расторжения к</w:t>
            </w:r>
            <w:r w:rsidRPr="00BE5027">
              <w:rPr>
                <w:sz w:val="24"/>
                <w:szCs w:val="24"/>
              </w:rPr>
              <w:t>онцессионного соглашения</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52556B" w:rsidRPr="00BE5027" w:rsidRDefault="0052556B" w:rsidP="0052556B">
            <w:pPr>
              <w:jc w:val="both"/>
              <w:rPr>
                <w:color w:val="FF0000"/>
                <w:sz w:val="24"/>
                <w:szCs w:val="24"/>
              </w:rPr>
            </w:pPr>
            <w:r w:rsidRPr="00BE5027">
              <w:rPr>
                <w:sz w:val="24"/>
                <w:szCs w:val="24"/>
              </w:rPr>
              <w:t xml:space="preserve">В случае досрочного расторжения концессионного соглашения Концессионер вправе потребовать от </w:t>
            </w:r>
            <w:proofErr w:type="spellStart"/>
            <w:r w:rsidRPr="00BE5027">
              <w:rPr>
                <w:sz w:val="24"/>
                <w:szCs w:val="24"/>
              </w:rPr>
              <w:t>Концедента</w:t>
            </w:r>
            <w:proofErr w:type="spellEnd"/>
            <w:r w:rsidRPr="00BE5027">
              <w:rPr>
                <w:sz w:val="24"/>
                <w:szCs w:val="24"/>
              </w:rPr>
              <w:t xml:space="preserve"> возмещения расходов на создание и (или) реконструкцию объекта соглашения.</w:t>
            </w:r>
          </w:p>
          <w:p w:rsidR="000966A9" w:rsidRPr="00BE5027" w:rsidRDefault="000966A9" w:rsidP="002F2A17">
            <w:pPr>
              <w:jc w:val="both"/>
              <w:rPr>
                <w:sz w:val="24"/>
                <w:szCs w:val="24"/>
              </w:rPr>
            </w:pPr>
            <w:r w:rsidRPr="00BE5027">
              <w:rPr>
                <w:sz w:val="24"/>
                <w:szCs w:val="24"/>
              </w:rPr>
              <w:t>Сумма возмещения расходов уменьшается на величину полученного Концессионером дохода о</w:t>
            </w:r>
            <w:r w:rsidR="002F2A17" w:rsidRPr="00BE5027">
              <w:rPr>
                <w:sz w:val="24"/>
                <w:szCs w:val="24"/>
              </w:rPr>
              <w:t>т использования (эксплуатации) объекта с</w:t>
            </w:r>
            <w:r w:rsidRPr="00BE5027">
              <w:rPr>
                <w:sz w:val="24"/>
                <w:szCs w:val="24"/>
              </w:rPr>
              <w:t>оглашения за период, предшествующий дате расторжения.</w:t>
            </w:r>
          </w:p>
          <w:p w:rsidR="000966A9" w:rsidRPr="00BE5027" w:rsidRDefault="002F2A17" w:rsidP="002F2A17">
            <w:pPr>
              <w:jc w:val="both"/>
              <w:rPr>
                <w:sz w:val="24"/>
                <w:szCs w:val="24"/>
              </w:rPr>
            </w:pPr>
            <w:r w:rsidRPr="00BE5027">
              <w:rPr>
                <w:sz w:val="24"/>
                <w:szCs w:val="24"/>
              </w:rPr>
              <w:t>Расходы Концессионера</w:t>
            </w:r>
            <w:r w:rsidR="000966A9" w:rsidRPr="00BE5027">
              <w:rPr>
                <w:sz w:val="24"/>
                <w:szCs w:val="24"/>
              </w:rPr>
              <w:t xml:space="preserve"> подлежат возмещению в течение 3</w:t>
            </w:r>
            <w:r w:rsidRPr="00BE5027">
              <w:rPr>
                <w:sz w:val="24"/>
                <w:szCs w:val="24"/>
              </w:rPr>
              <w:t xml:space="preserve"> лет со дня расторжения с</w:t>
            </w:r>
            <w:r w:rsidR="000966A9" w:rsidRPr="00BE5027">
              <w:rPr>
                <w:sz w:val="24"/>
                <w:szCs w:val="24"/>
              </w:rPr>
              <w:t>оглаше</w:t>
            </w:r>
            <w:r w:rsidRPr="00BE5027">
              <w:rPr>
                <w:sz w:val="24"/>
                <w:szCs w:val="24"/>
              </w:rPr>
              <w:t>ния ежегодно равными частями</w:t>
            </w:r>
            <w:r w:rsidR="000966A9" w:rsidRPr="00BE5027">
              <w:rPr>
                <w:sz w:val="24"/>
                <w:szCs w:val="24"/>
              </w:rPr>
              <w:t xml:space="preserve"> в </w:t>
            </w:r>
            <w:r w:rsidRPr="00BE5027">
              <w:rPr>
                <w:sz w:val="24"/>
                <w:szCs w:val="24"/>
              </w:rPr>
              <w:t>порядке и в сроки, указанные в с</w:t>
            </w:r>
            <w:r w:rsidR="000966A9" w:rsidRPr="00BE5027">
              <w:rPr>
                <w:sz w:val="24"/>
                <w:szCs w:val="24"/>
              </w:rPr>
              <w:t xml:space="preserve">оглашении о расторжении </w:t>
            </w:r>
            <w:r w:rsidRPr="00BE5027">
              <w:rPr>
                <w:sz w:val="24"/>
                <w:szCs w:val="24"/>
              </w:rPr>
              <w:t>концессионного с</w:t>
            </w:r>
            <w:r w:rsidR="000966A9" w:rsidRPr="00BE5027">
              <w:rPr>
                <w:sz w:val="24"/>
                <w:szCs w:val="24"/>
              </w:rPr>
              <w:t>оглашения.</w:t>
            </w:r>
          </w:p>
          <w:p w:rsidR="000966A9" w:rsidRPr="00BE5027" w:rsidRDefault="000966A9" w:rsidP="002F2A17">
            <w:pPr>
              <w:jc w:val="both"/>
              <w:rPr>
                <w:sz w:val="24"/>
                <w:szCs w:val="24"/>
              </w:rPr>
            </w:pPr>
            <w:r w:rsidRPr="00BE5027">
              <w:rPr>
                <w:sz w:val="24"/>
                <w:szCs w:val="24"/>
              </w:rPr>
              <w:t>В</w:t>
            </w:r>
            <w:r w:rsidR="002F2A17" w:rsidRPr="00BE5027">
              <w:rPr>
                <w:sz w:val="24"/>
                <w:szCs w:val="24"/>
              </w:rPr>
              <w:t xml:space="preserve"> случае досрочного расторжения с</w:t>
            </w:r>
            <w:r w:rsidRPr="00BE5027">
              <w:rPr>
                <w:sz w:val="24"/>
                <w:szCs w:val="24"/>
              </w:rPr>
              <w:t>оглашения в судебном порядке порядок и размер возмещения расходов определяются решением суда.</w:t>
            </w:r>
          </w:p>
          <w:p w:rsidR="000966A9" w:rsidRPr="00BE5027" w:rsidRDefault="000966A9" w:rsidP="002F2A17">
            <w:pPr>
              <w:jc w:val="both"/>
              <w:rPr>
                <w:sz w:val="24"/>
                <w:szCs w:val="24"/>
              </w:rPr>
            </w:pPr>
            <w:r w:rsidRPr="00BE5027">
              <w:rPr>
                <w:sz w:val="24"/>
                <w:szCs w:val="24"/>
              </w:rPr>
              <w:t>Вне зависимости от выпл</w:t>
            </w:r>
            <w:r w:rsidR="002F2A17" w:rsidRPr="00BE5027">
              <w:rPr>
                <w:sz w:val="24"/>
                <w:szCs w:val="24"/>
              </w:rPr>
              <w:t>аты компенсации при прекращении</w:t>
            </w:r>
            <w:r w:rsidRPr="00BE5027">
              <w:rPr>
                <w:sz w:val="24"/>
                <w:szCs w:val="24"/>
              </w:rPr>
              <w:t xml:space="preserve"> все денежные обязательства </w:t>
            </w:r>
            <w:proofErr w:type="spellStart"/>
            <w:r w:rsidRPr="00BE5027">
              <w:rPr>
                <w:sz w:val="24"/>
                <w:szCs w:val="24"/>
              </w:rPr>
              <w:t>Конце</w:t>
            </w:r>
            <w:proofErr w:type="gramStart"/>
            <w:r w:rsidRPr="00BE5027">
              <w:rPr>
                <w:sz w:val="24"/>
                <w:szCs w:val="24"/>
              </w:rPr>
              <w:t>c</w:t>
            </w:r>
            <w:proofErr w:type="gramEnd"/>
            <w:r w:rsidRPr="00BE5027">
              <w:rPr>
                <w:sz w:val="24"/>
                <w:szCs w:val="24"/>
              </w:rPr>
              <w:t>сионера</w:t>
            </w:r>
            <w:proofErr w:type="spellEnd"/>
            <w:r w:rsidRPr="00BE5027">
              <w:rPr>
                <w:sz w:val="24"/>
                <w:szCs w:val="24"/>
              </w:rPr>
              <w:t xml:space="preserve">, которые возникли до даты прекращения </w:t>
            </w:r>
            <w:r w:rsidR="002F2A17" w:rsidRPr="00BE5027">
              <w:rPr>
                <w:sz w:val="24"/>
                <w:szCs w:val="24"/>
              </w:rPr>
              <w:t>концессионного с</w:t>
            </w:r>
            <w:r w:rsidRPr="00BE5027">
              <w:rPr>
                <w:sz w:val="24"/>
                <w:szCs w:val="24"/>
              </w:rPr>
              <w:t>оглашения и не были надлежащим образом исполнены, не прекращают свое действие пос</w:t>
            </w:r>
            <w:r w:rsidR="002F2A17" w:rsidRPr="00BE5027">
              <w:rPr>
                <w:sz w:val="24"/>
                <w:szCs w:val="24"/>
              </w:rPr>
              <w:t>ле даты прекращения концессионного с</w:t>
            </w:r>
            <w:r w:rsidRPr="00BE5027">
              <w:rPr>
                <w:sz w:val="24"/>
                <w:szCs w:val="24"/>
              </w:rPr>
              <w:t>оглашения и подл</w:t>
            </w:r>
            <w:r w:rsidR="002F2A17" w:rsidRPr="00BE5027">
              <w:rPr>
                <w:sz w:val="24"/>
                <w:szCs w:val="24"/>
              </w:rPr>
              <w:t>ежат исполнению в полном объеме</w:t>
            </w:r>
          </w:p>
        </w:tc>
      </w:tr>
      <w:tr w:rsidR="000966A9" w:rsidRPr="00BE5027" w:rsidTr="00FC0239">
        <w:trPr>
          <w:trHeight w:val="269"/>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jc w:val="center"/>
              <w:rPr>
                <w:sz w:val="24"/>
                <w:szCs w:val="24"/>
              </w:rPr>
            </w:pPr>
            <w:r w:rsidRPr="00BE5027">
              <w:rPr>
                <w:sz w:val="24"/>
                <w:szCs w:val="24"/>
              </w:rPr>
              <w:t>11</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jc w:val="both"/>
              <w:rPr>
                <w:sz w:val="24"/>
                <w:szCs w:val="24"/>
              </w:rPr>
            </w:pPr>
            <w:r w:rsidRPr="00BE5027">
              <w:rPr>
                <w:sz w:val="24"/>
                <w:szCs w:val="24"/>
              </w:rPr>
              <w:t xml:space="preserve">Обязательства </w:t>
            </w:r>
            <w:proofErr w:type="spellStart"/>
            <w:r w:rsidRPr="00BE5027">
              <w:rPr>
                <w:sz w:val="24"/>
                <w:szCs w:val="24"/>
              </w:rPr>
              <w:t>Концедента</w:t>
            </w:r>
            <w:proofErr w:type="spellEnd"/>
            <w:r w:rsidRPr="00BE5027">
              <w:rPr>
                <w:sz w:val="24"/>
                <w:szCs w:val="24"/>
              </w:rPr>
              <w:t xml:space="preserve"> и (или) Концессионера по подготовке территории, необходимой для </w:t>
            </w:r>
            <w:r w:rsidR="002F2A17" w:rsidRPr="00BE5027">
              <w:rPr>
                <w:sz w:val="24"/>
                <w:szCs w:val="24"/>
              </w:rPr>
              <w:t>создания и (или) реконструкции объекта к</w:t>
            </w:r>
            <w:r w:rsidRPr="00BE5027">
              <w:rPr>
                <w:sz w:val="24"/>
                <w:szCs w:val="24"/>
              </w:rPr>
              <w:t>онцессионного соглашения и (или) для осуществления</w:t>
            </w:r>
            <w:r w:rsidR="002F2A17" w:rsidRPr="00BE5027">
              <w:rPr>
                <w:sz w:val="24"/>
                <w:szCs w:val="24"/>
              </w:rPr>
              <w:t xml:space="preserve"> деятельности, предусмотренной к</w:t>
            </w:r>
            <w:r w:rsidRPr="00BE5027">
              <w:rPr>
                <w:sz w:val="24"/>
                <w:szCs w:val="24"/>
              </w:rPr>
              <w:t>онцессионным соглашением</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BE5027" w:rsidRDefault="000966A9" w:rsidP="00FC0239">
            <w:pPr>
              <w:autoSpaceDE w:val="0"/>
              <w:autoSpaceDN w:val="0"/>
              <w:adjustRightInd w:val="0"/>
              <w:jc w:val="both"/>
              <w:rPr>
                <w:rFonts w:eastAsia="Calibri"/>
                <w:sz w:val="24"/>
                <w:szCs w:val="24"/>
                <w:lang w:eastAsia="ru-RU"/>
              </w:rPr>
            </w:pPr>
            <w:r w:rsidRPr="00BE5027">
              <w:rPr>
                <w:rFonts w:eastAsia="Calibri"/>
                <w:sz w:val="24"/>
                <w:szCs w:val="24"/>
                <w:lang w:eastAsia="ru-RU"/>
              </w:rPr>
              <w:t>Концессионер берет на себя обязательства по подготовке самостоятельно и за свой счет территории,</w:t>
            </w:r>
            <w:r w:rsidR="002F2A17" w:rsidRPr="00BE5027">
              <w:rPr>
                <w:rFonts w:eastAsia="Calibri"/>
                <w:sz w:val="24"/>
                <w:szCs w:val="24"/>
                <w:lang w:eastAsia="ru-RU"/>
              </w:rPr>
              <w:t xml:space="preserve"> необходимой для реконструкции объекта с</w:t>
            </w:r>
            <w:r w:rsidRPr="00BE5027">
              <w:rPr>
                <w:rFonts w:eastAsia="Calibri"/>
                <w:sz w:val="24"/>
                <w:szCs w:val="24"/>
                <w:lang w:eastAsia="ru-RU"/>
              </w:rPr>
              <w:t>оглашения и для дальнейшего осуществления</w:t>
            </w:r>
            <w:r w:rsidR="002F2A17" w:rsidRPr="00BE5027">
              <w:rPr>
                <w:rFonts w:eastAsia="Calibri"/>
                <w:sz w:val="24"/>
                <w:szCs w:val="24"/>
                <w:lang w:eastAsia="ru-RU"/>
              </w:rPr>
              <w:t xml:space="preserve"> деятельности, предусмотренной к</w:t>
            </w:r>
            <w:r w:rsidRPr="00BE5027">
              <w:rPr>
                <w:rFonts w:eastAsia="Calibri"/>
                <w:sz w:val="24"/>
                <w:szCs w:val="24"/>
                <w:lang w:eastAsia="ru-RU"/>
              </w:rPr>
              <w:t>онцессионным соглашением.</w:t>
            </w:r>
          </w:p>
          <w:p w:rsidR="000966A9" w:rsidRPr="00BE5027" w:rsidRDefault="000966A9" w:rsidP="002F2A17">
            <w:pPr>
              <w:autoSpaceDE w:val="0"/>
              <w:autoSpaceDN w:val="0"/>
              <w:adjustRightInd w:val="0"/>
              <w:jc w:val="both"/>
              <w:rPr>
                <w:rFonts w:eastAsia="Calibri"/>
                <w:sz w:val="24"/>
                <w:szCs w:val="24"/>
                <w:lang w:eastAsia="ru-RU"/>
              </w:rPr>
            </w:pPr>
            <w:r w:rsidRPr="00BE5027">
              <w:rPr>
                <w:rFonts w:eastAsia="Calibri"/>
                <w:sz w:val="24"/>
                <w:szCs w:val="24"/>
                <w:lang w:eastAsia="ru-RU"/>
              </w:rPr>
              <w:t>Концессионер обязан организовать демонтаж временных конструкций, препятствующих осущес</w:t>
            </w:r>
            <w:r w:rsidR="002F2A17" w:rsidRPr="00BE5027">
              <w:rPr>
                <w:rFonts w:eastAsia="Calibri"/>
                <w:sz w:val="24"/>
                <w:szCs w:val="24"/>
                <w:lang w:eastAsia="ru-RU"/>
              </w:rPr>
              <w:t>твлению работ по реконструкции объекта к</w:t>
            </w:r>
            <w:r w:rsidRPr="00BE5027">
              <w:rPr>
                <w:rFonts w:eastAsia="Calibri"/>
                <w:sz w:val="24"/>
                <w:szCs w:val="24"/>
                <w:lang w:eastAsia="ru-RU"/>
              </w:rPr>
              <w:t>онцессионного соглашения</w:t>
            </w:r>
            <w:r w:rsidR="002F2A17" w:rsidRPr="00BE5027">
              <w:rPr>
                <w:rFonts w:eastAsia="Calibri"/>
                <w:sz w:val="24"/>
                <w:szCs w:val="24"/>
                <w:lang w:eastAsia="ru-RU"/>
              </w:rPr>
              <w:t>,</w:t>
            </w:r>
            <w:r w:rsidRPr="00BE5027">
              <w:rPr>
                <w:rFonts w:eastAsia="Calibri"/>
                <w:sz w:val="24"/>
                <w:szCs w:val="24"/>
                <w:lang w:eastAsia="ru-RU"/>
              </w:rPr>
              <w:t xml:space="preserve"> и осущест</w:t>
            </w:r>
            <w:r w:rsidR="002F2A17" w:rsidRPr="00BE5027">
              <w:rPr>
                <w:rFonts w:eastAsia="Calibri"/>
                <w:sz w:val="24"/>
                <w:szCs w:val="24"/>
                <w:lang w:eastAsia="ru-RU"/>
              </w:rPr>
              <w:t>вить вывоз строительного мусора</w:t>
            </w:r>
          </w:p>
          <w:p w:rsidR="000966A9" w:rsidRPr="00BE5027" w:rsidRDefault="000966A9" w:rsidP="00FC0239">
            <w:pPr>
              <w:jc w:val="both"/>
              <w:rPr>
                <w:sz w:val="24"/>
                <w:szCs w:val="24"/>
              </w:rPr>
            </w:pPr>
          </w:p>
        </w:tc>
      </w:tr>
    </w:tbl>
    <w:p w:rsidR="000966A9" w:rsidRPr="00BE5027" w:rsidRDefault="000966A9" w:rsidP="000966A9">
      <w:pPr>
        <w:pStyle w:val="a4"/>
        <w:jc w:val="center"/>
      </w:pPr>
    </w:p>
    <w:p w:rsidR="000966A9" w:rsidRPr="00BE5027" w:rsidRDefault="000966A9" w:rsidP="000966A9">
      <w:pPr>
        <w:rPr>
          <w:lang w:eastAsia="ru-RU"/>
        </w:rPr>
      </w:pPr>
    </w:p>
    <w:p w:rsidR="000966A9" w:rsidRPr="00BE5027" w:rsidRDefault="000966A9" w:rsidP="000966A9">
      <w:pPr>
        <w:rPr>
          <w:lang w:eastAsia="ru-RU"/>
        </w:rPr>
      </w:pPr>
    </w:p>
    <w:p w:rsidR="000966A9" w:rsidRPr="00BE5027" w:rsidRDefault="000966A9" w:rsidP="000966A9">
      <w:pPr>
        <w:rPr>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5855"/>
      </w:tblGrid>
      <w:tr w:rsidR="004864AE" w:rsidRPr="00CA453A" w:rsidTr="004864AE">
        <w:trPr>
          <w:trHeight w:val="584"/>
        </w:trPr>
        <w:tc>
          <w:tcPr>
            <w:tcW w:w="8931" w:type="dxa"/>
          </w:tcPr>
          <w:p w:rsidR="004864AE" w:rsidRPr="00BE5027" w:rsidRDefault="004864AE">
            <w:pPr>
              <w:widowControl w:val="0"/>
              <w:rPr>
                <w:rFonts w:eastAsia="Calibri"/>
                <w:sz w:val="28"/>
                <w:szCs w:val="28"/>
              </w:rPr>
            </w:pPr>
          </w:p>
          <w:p w:rsidR="004864AE" w:rsidRPr="00BE5027" w:rsidRDefault="004864AE">
            <w:pPr>
              <w:widowControl w:val="0"/>
              <w:rPr>
                <w:rFonts w:eastAsia="Calibri"/>
                <w:sz w:val="28"/>
                <w:szCs w:val="28"/>
              </w:rPr>
            </w:pPr>
          </w:p>
          <w:p w:rsidR="004864AE" w:rsidRPr="00BE5027" w:rsidRDefault="004864AE">
            <w:pPr>
              <w:widowControl w:val="0"/>
              <w:rPr>
                <w:rFonts w:eastAsia="Calibri"/>
                <w:sz w:val="28"/>
                <w:szCs w:val="28"/>
              </w:rPr>
            </w:pPr>
            <w:r w:rsidRPr="00BE5027">
              <w:rPr>
                <w:rFonts w:eastAsia="Calibri"/>
                <w:sz w:val="28"/>
                <w:szCs w:val="28"/>
              </w:rPr>
              <w:t xml:space="preserve">Руководитель управления </w:t>
            </w:r>
          </w:p>
          <w:p w:rsidR="004864AE" w:rsidRPr="00BE5027" w:rsidRDefault="004864AE">
            <w:pPr>
              <w:widowControl w:val="0"/>
              <w:rPr>
                <w:rFonts w:eastAsia="Calibri"/>
                <w:sz w:val="28"/>
                <w:szCs w:val="28"/>
              </w:rPr>
            </w:pPr>
            <w:r w:rsidRPr="00BE5027">
              <w:rPr>
                <w:sz w:val="28"/>
                <w:szCs w:val="28"/>
              </w:rPr>
              <w:t>административно-технического контроля</w:t>
            </w:r>
          </w:p>
        </w:tc>
        <w:tc>
          <w:tcPr>
            <w:tcW w:w="5855" w:type="dxa"/>
          </w:tcPr>
          <w:p w:rsidR="004864AE" w:rsidRPr="00BE5027" w:rsidRDefault="004864AE">
            <w:pPr>
              <w:widowControl w:val="0"/>
              <w:rPr>
                <w:sz w:val="28"/>
                <w:szCs w:val="28"/>
                <w:shd w:val="clear" w:color="auto" w:fill="FFFFFF"/>
              </w:rPr>
            </w:pPr>
          </w:p>
          <w:p w:rsidR="004864AE" w:rsidRPr="00BE5027" w:rsidRDefault="004864AE">
            <w:pPr>
              <w:widowControl w:val="0"/>
              <w:jc w:val="right"/>
              <w:rPr>
                <w:sz w:val="28"/>
                <w:szCs w:val="28"/>
                <w:shd w:val="clear" w:color="auto" w:fill="FFFFFF"/>
              </w:rPr>
            </w:pPr>
            <w:r w:rsidRPr="00BE5027">
              <w:rPr>
                <w:sz w:val="28"/>
                <w:szCs w:val="28"/>
                <w:shd w:val="clear" w:color="auto" w:fill="FFFFFF"/>
              </w:rPr>
              <w:t xml:space="preserve">                 </w:t>
            </w:r>
          </w:p>
          <w:p w:rsidR="004864AE" w:rsidRPr="00BE5027" w:rsidRDefault="004864AE">
            <w:pPr>
              <w:widowControl w:val="0"/>
              <w:rPr>
                <w:sz w:val="28"/>
                <w:szCs w:val="28"/>
                <w:shd w:val="clear" w:color="auto" w:fill="FFFFFF"/>
              </w:rPr>
            </w:pPr>
          </w:p>
          <w:p w:rsidR="004864AE" w:rsidRDefault="004864AE">
            <w:pPr>
              <w:widowControl w:val="0"/>
              <w:jc w:val="right"/>
              <w:rPr>
                <w:rFonts w:eastAsia="Calibri"/>
                <w:sz w:val="28"/>
                <w:szCs w:val="28"/>
              </w:rPr>
            </w:pPr>
            <w:r w:rsidRPr="00BE5027">
              <w:rPr>
                <w:sz w:val="28"/>
                <w:szCs w:val="28"/>
                <w:shd w:val="clear" w:color="auto" w:fill="FFFFFF"/>
              </w:rPr>
              <w:t xml:space="preserve"> Г.С. Голиков</w:t>
            </w:r>
          </w:p>
        </w:tc>
      </w:tr>
    </w:tbl>
    <w:p w:rsidR="008F1D4A" w:rsidRDefault="008F1D4A"/>
    <w:sectPr w:rsidR="008F1D4A" w:rsidSect="00ED364C">
      <w:headerReference w:type="default" r:id="rId9"/>
      <w:pgSz w:w="16838" w:h="11906" w:orient="landscape"/>
      <w:pgMar w:top="1985"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B6C" w:rsidRDefault="00C97B6C" w:rsidP="000966A9">
      <w:r>
        <w:separator/>
      </w:r>
    </w:p>
  </w:endnote>
  <w:endnote w:type="continuationSeparator" w:id="0">
    <w:p w:rsidR="00C97B6C" w:rsidRDefault="00C97B6C" w:rsidP="0009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B6C" w:rsidRDefault="00C97B6C" w:rsidP="000966A9">
      <w:r>
        <w:separator/>
      </w:r>
    </w:p>
  </w:footnote>
  <w:footnote w:type="continuationSeparator" w:id="0">
    <w:p w:rsidR="00C97B6C" w:rsidRDefault="00C97B6C" w:rsidP="000966A9">
      <w:r>
        <w:continuationSeparator/>
      </w:r>
    </w:p>
  </w:footnote>
  <w:footnote w:id="1">
    <w:p w:rsidR="00C95232" w:rsidRPr="000966A9" w:rsidRDefault="00C95232" w:rsidP="00C95232">
      <w:pPr>
        <w:pStyle w:val="a5"/>
        <w:jc w:val="both"/>
        <w:rPr>
          <w:rFonts w:ascii="Times New Roman" w:hAnsi="Times New Roman"/>
          <w:lang w:val="ru-RU"/>
        </w:rPr>
      </w:pPr>
      <w:r>
        <w:rPr>
          <w:rStyle w:val="a7"/>
        </w:rPr>
        <w:footnoteRef/>
      </w:r>
      <w:r>
        <w:rPr>
          <w:rFonts w:ascii="Times New Roman" w:hAnsi="Times New Roman"/>
          <w:lang w:val="ru-RU"/>
        </w:rPr>
        <w:t> </w:t>
      </w:r>
      <w:r w:rsidRPr="00103F50">
        <w:rPr>
          <w:rFonts w:ascii="Times New Roman" w:hAnsi="Times New Roman"/>
          <w:lang w:val="ru-RU"/>
        </w:rPr>
        <w:t xml:space="preserve">Размер торговой площади приблизителен и не учитывает требования пожарной безопасности. Размер торговой площади подлежит уточнению в </w:t>
      </w:r>
      <w:r>
        <w:rPr>
          <w:rFonts w:ascii="Times New Roman" w:hAnsi="Times New Roman"/>
          <w:lang w:val="ru-RU"/>
        </w:rPr>
        <w:t>конкурсном предложении</w:t>
      </w:r>
      <w:r w:rsidRPr="00103F50">
        <w:rPr>
          <w:rFonts w:ascii="Times New Roman" w:hAnsi="Times New Roman"/>
          <w:lang w:val="ru-RU"/>
        </w:rPr>
        <w:t xml:space="preserve"> с учетом требований пожарной безопасности, а также иных действующих нормативов, влияющих на безопасность граждан и объекта концессионного соглашения</w:t>
      </w:r>
      <w:r>
        <w:rPr>
          <w:rFonts w:ascii="Times New Roman" w:hAnsi="Times New Roman"/>
          <w:lang w:val="ru-RU"/>
        </w:rPr>
        <w:t>,</w:t>
      </w:r>
      <w:r w:rsidRPr="00103F50">
        <w:rPr>
          <w:rFonts w:ascii="Times New Roman" w:hAnsi="Times New Roman"/>
          <w:lang w:val="ru-RU"/>
        </w:rPr>
        <w:t xml:space="preserve"> без возможности изменения его целевого назначения. При подготовке заявителем </w:t>
      </w:r>
      <w:r>
        <w:rPr>
          <w:rFonts w:ascii="Times New Roman" w:hAnsi="Times New Roman"/>
          <w:lang w:val="ru-RU"/>
        </w:rPr>
        <w:t>конкурсного предложения</w:t>
      </w:r>
      <w:r w:rsidRPr="00103F50">
        <w:rPr>
          <w:rFonts w:ascii="Times New Roman" w:hAnsi="Times New Roman"/>
          <w:lang w:val="ru-RU"/>
        </w:rPr>
        <w:t xml:space="preserve"> должно учитываться количество мест для осуществл</w:t>
      </w:r>
      <w:r>
        <w:rPr>
          <w:rFonts w:ascii="Times New Roman" w:hAnsi="Times New Roman"/>
          <w:lang w:val="ru-RU"/>
        </w:rPr>
        <w:t xml:space="preserve">ения коммерческой деятельности. </w:t>
      </w:r>
      <w:r w:rsidRPr="00103F50">
        <w:rPr>
          <w:rFonts w:ascii="Times New Roman" w:hAnsi="Times New Roman"/>
          <w:lang w:val="ru-RU"/>
        </w:rPr>
        <w:t>Точное количество объектов определяется на основании конкурсного предложения Концессионера. Количество может быть снижено при невозможности проведения реконструкции объекта без изменения его целевого назначения. Конкретный показатель площади, занимаемой коммерческими помещениями, указывается на основании конкурсного предложения Концессионера.</w:t>
      </w:r>
    </w:p>
    <w:p w:rsidR="00C95232" w:rsidRPr="009C5DF8" w:rsidRDefault="00C95232" w:rsidP="00C95232">
      <w:pPr>
        <w:pStyle w:val="a5"/>
        <w:rPr>
          <w:lang w:val="ru-RU"/>
        </w:rPr>
      </w:pPr>
    </w:p>
  </w:footnote>
  <w:footnote w:id="2">
    <w:p w:rsidR="00C95232" w:rsidRPr="009C5DF8" w:rsidRDefault="00C95232" w:rsidP="00C95232">
      <w:pPr>
        <w:pStyle w:val="a5"/>
        <w:rPr>
          <w:rFonts w:ascii="Times New Roman" w:hAnsi="Times New Roman"/>
          <w:lang w:val="ru-RU"/>
        </w:rPr>
      </w:pPr>
      <w:r>
        <w:rPr>
          <w:rStyle w:val="a7"/>
        </w:rPr>
        <w:footnoteRef/>
      </w:r>
      <w:r w:rsidRPr="009C5DF8">
        <w:rPr>
          <w:lang w:val="ru-RU"/>
        </w:rPr>
        <w:t xml:space="preserve"> </w:t>
      </w:r>
      <w:r w:rsidRPr="00103F50">
        <w:rPr>
          <w:rFonts w:ascii="Times New Roman" w:hAnsi="Times New Roman"/>
          <w:lang w:val="ru-RU"/>
        </w:rPr>
        <w:t>Конкретное количество указывается на основании конкурсного предложения Концессионера.</w:t>
      </w:r>
    </w:p>
  </w:footnote>
  <w:footnote w:id="3">
    <w:p w:rsidR="00C95232" w:rsidRPr="009C5DF8" w:rsidRDefault="00C95232" w:rsidP="00C95232">
      <w:pPr>
        <w:pStyle w:val="a5"/>
        <w:rPr>
          <w:lang w:val="ru-RU"/>
        </w:rPr>
      </w:pPr>
      <w:r>
        <w:rPr>
          <w:rStyle w:val="a7"/>
        </w:rPr>
        <w:footnoteRef/>
      </w:r>
      <w:r w:rsidRPr="009C5DF8">
        <w:rPr>
          <w:rFonts w:ascii="Times New Roman" w:hAnsi="Times New Roman"/>
          <w:lang w:val="ru-RU"/>
        </w:rPr>
        <w:t xml:space="preserve"> </w:t>
      </w:r>
      <w:r w:rsidRPr="00103F50">
        <w:rPr>
          <w:rFonts w:ascii="Times New Roman" w:hAnsi="Times New Roman"/>
          <w:lang w:val="ru-RU"/>
        </w:rPr>
        <w:t>Конкретное количество указывается на основании конкурсного предложения Концессионера</w:t>
      </w:r>
      <w:r w:rsidRPr="009C5DF8">
        <w:rPr>
          <w:lang w:val="ru-RU"/>
        </w:rPr>
        <w:t xml:space="preserve"> </w:t>
      </w:r>
    </w:p>
  </w:footnote>
  <w:footnote w:id="4">
    <w:p w:rsidR="00C95232" w:rsidRPr="00103F50" w:rsidRDefault="00C95232" w:rsidP="00C95232">
      <w:pPr>
        <w:pStyle w:val="a5"/>
        <w:rPr>
          <w:rFonts w:ascii="Times New Roman" w:hAnsi="Times New Roman"/>
          <w:lang w:val="ru-RU"/>
        </w:rPr>
      </w:pPr>
      <w:r w:rsidRPr="00103F50">
        <w:rPr>
          <w:rStyle w:val="a7"/>
          <w:rFonts w:ascii="Times New Roman" w:hAnsi="Times New Roman"/>
        </w:rPr>
        <w:footnoteRef/>
      </w:r>
      <w:r>
        <w:rPr>
          <w:rFonts w:ascii="Times New Roman" w:hAnsi="Times New Roman"/>
          <w:lang w:val="ru-RU"/>
        </w:rPr>
        <w:t> </w:t>
      </w:r>
      <w:r w:rsidRPr="00103F50">
        <w:rPr>
          <w:rFonts w:ascii="Times New Roman" w:hAnsi="Times New Roman"/>
          <w:lang w:val="ru-RU"/>
        </w:rPr>
        <w:t>Конкретное количество указывается на основании конкурсного предложения Концессионера.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066475"/>
      <w:docPartObj>
        <w:docPartGallery w:val="Page Numbers (Top of Page)"/>
        <w:docPartUnique/>
      </w:docPartObj>
    </w:sdtPr>
    <w:sdtEndPr/>
    <w:sdtContent>
      <w:p w:rsidR="005A41E6" w:rsidRDefault="005A41E6">
        <w:pPr>
          <w:pStyle w:val="ab"/>
          <w:jc w:val="center"/>
        </w:pPr>
        <w:r>
          <w:fldChar w:fldCharType="begin"/>
        </w:r>
        <w:r>
          <w:instrText>PAGE   \* MERGEFORMAT</w:instrText>
        </w:r>
        <w:r>
          <w:fldChar w:fldCharType="separate"/>
        </w:r>
        <w:r w:rsidR="00EA57C9">
          <w:rPr>
            <w:noProof/>
          </w:rPr>
          <w:t>2</w:t>
        </w:r>
        <w:r>
          <w:fldChar w:fldCharType="end"/>
        </w:r>
      </w:p>
    </w:sdtContent>
  </w:sdt>
  <w:p w:rsidR="005A41E6" w:rsidRDefault="005A41E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F6347"/>
    <w:multiLevelType w:val="hybridMultilevel"/>
    <w:tmpl w:val="C6BCCEF6"/>
    <w:lvl w:ilvl="0" w:tplc="5C1290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B3"/>
    <w:rsid w:val="0000492A"/>
    <w:rsid w:val="000966A9"/>
    <w:rsid w:val="000A5E07"/>
    <w:rsid w:val="000D098D"/>
    <w:rsid w:val="000D4BD2"/>
    <w:rsid w:val="001A482C"/>
    <w:rsid w:val="001C3C7B"/>
    <w:rsid w:val="00201D5E"/>
    <w:rsid w:val="002F2A17"/>
    <w:rsid w:val="00302368"/>
    <w:rsid w:val="00324FC1"/>
    <w:rsid w:val="0036650E"/>
    <w:rsid w:val="00397DAE"/>
    <w:rsid w:val="004864AE"/>
    <w:rsid w:val="004D7FD6"/>
    <w:rsid w:val="0052556B"/>
    <w:rsid w:val="005A41E6"/>
    <w:rsid w:val="005F7553"/>
    <w:rsid w:val="00682F42"/>
    <w:rsid w:val="006C62FF"/>
    <w:rsid w:val="0072325D"/>
    <w:rsid w:val="007A466F"/>
    <w:rsid w:val="007C41B3"/>
    <w:rsid w:val="00827201"/>
    <w:rsid w:val="0083561A"/>
    <w:rsid w:val="008B659C"/>
    <w:rsid w:val="008F1D4A"/>
    <w:rsid w:val="008F387A"/>
    <w:rsid w:val="00937763"/>
    <w:rsid w:val="009C7683"/>
    <w:rsid w:val="00A12966"/>
    <w:rsid w:val="00AE2713"/>
    <w:rsid w:val="00BE1FFF"/>
    <w:rsid w:val="00BE5027"/>
    <w:rsid w:val="00C02591"/>
    <w:rsid w:val="00C95232"/>
    <w:rsid w:val="00C97B6C"/>
    <w:rsid w:val="00D70431"/>
    <w:rsid w:val="00DE4F89"/>
    <w:rsid w:val="00EA4366"/>
    <w:rsid w:val="00EA57C9"/>
    <w:rsid w:val="00EC670C"/>
    <w:rsid w:val="00ED364C"/>
    <w:rsid w:val="00F03DCF"/>
    <w:rsid w:val="00FA0D2A"/>
    <w:rsid w:val="00FC6F1D"/>
    <w:rsid w:val="00FD6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6A9"/>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966A9"/>
    <w:rPr>
      <w:color w:val="000080"/>
      <w:u w:val="single"/>
    </w:rPr>
  </w:style>
  <w:style w:type="paragraph" w:customStyle="1" w:styleId="a4">
    <w:name w:val="Таблицы (моноширинный)"/>
    <w:basedOn w:val="a"/>
    <w:next w:val="a"/>
    <w:rsid w:val="000966A9"/>
    <w:pPr>
      <w:widowControl w:val="0"/>
      <w:autoSpaceDE w:val="0"/>
      <w:autoSpaceDN w:val="0"/>
      <w:adjustRightInd w:val="0"/>
      <w:jc w:val="both"/>
    </w:pPr>
    <w:rPr>
      <w:rFonts w:ascii="Courier New" w:hAnsi="Courier New" w:cs="Courier New"/>
      <w:sz w:val="22"/>
      <w:szCs w:val="22"/>
      <w:lang w:eastAsia="ru-RU"/>
    </w:rPr>
  </w:style>
  <w:style w:type="paragraph" w:styleId="a5">
    <w:name w:val="footnote text"/>
    <w:basedOn w:val="a"/>
    <w:link w:val="a6"/>
    <w:uiPriority w:val="99"/>
    <w:rsid w:val="000966A9"/>
    <w:pPr>
      <w:widowControl w:val="0"/>
    </w:pPr>
    <w:rPr>
      <w:rFonts w:ascii="Calibri" w:hAnsi="Calibri"/>
      <w:lang w:val="en-US"/>
    </w:rPr>
  </w:style>
  <w:style w:type="character" w:customStyle="1" w:styleId="a6">
    <w:name w:val="Текст сноски Знак"/>
    <w:basedOn w:val="a0"/>
    <w:link w:val="a5"/>
    <w:uiPriority w:val="99"/>
    <w:rsid w:val="000966A9"/>
    <w:rPr>
      <w:rFonts w:ascii="Calibri" w:eastAsia="Times New Roman" w:hAnsi="Calibri" w:cs="Times New Roman"/>
      <w:sz w:val="20"/>
      <w:szCs w:val="20"/>
      <w:lang w:val="en-US"/>
    </w:rPr>
  </w:style>
  <w:style w:type="character" w:styleId="a7">
    <w:name w:val="footnote reference"/>
    <w:uiPriority w:val="99"/>
    <w:rsid w:val="000966A9"/>
    <w:rPr>
      <w:vertAlign w:val="superscript"/>
    </w:rPr>
  </w:style>
  <w:style w:type="paragraph" w:styleId="a8">
    <w:name w:val="endnote text"/>
    <w:basedOn w:val="a"/>
    <w:link w:val="a9"/>
    <w:uiPriority w:val="99"/>
    <w:unhideWhenUsed/>
    <w:rsid w:val="000966A9"/>
  </w:style>
  <w:style w:type="character" w:customStyle="1" w:styleId="a9">
    <w:name w:val="Текст концевой сноски Знак"/>
    <w:basedOn w:val="a0"/>
    <w:link w:val="a8"/>
    <w:uiPriority w:val="99"/>
    <w:rsid w:val="000966A9"/>
    <w:rPr>
      <w:rFonts w:ascii="Times New Roman" w:eastAsia="Times New Roman" w:hAnsi="Times New Roman" w:cs="Times New Roman"/>
      <w:sz w:val="20"/>
      <w:szCs w:val="20"/>
    </w:rPr>
  </w:style>
  <w:style w:type="paragraph" w:customStyle="1" w:styleId="ConsPlusNonformat">
    <w:name w:val="ConsPlusNonformat"/>
    <w:uiPriority w:val="99"/>
    <w:rsid w:val="000966A9"/>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
    <w:name w:val="Сетка таблицы1"/>
    <w:basedOn w:val="a1"/>
    <w:next w:val="aa"/>
    <w:uiPriority w:val="59"/>
    <w:rsid w:val="000966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09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rsid w:val="000966A9"/>
    <w:rPr>
      <w:rFonts w:ascii="Courier New" w:eastAsia="Times New Roman" w:hAnsi="Courier New" w:cs="Courier New"/>
      <w:sz w:val="20"/>
      <w:szCs w:val="20"/>
      <w:lang w:eastAsia="ru-RU"/>
    </w:rPr>
  </w:style>
  <w:style w:type="table" w:styleId="aa">
    <w:name w:val="Table Grid"/>
    <w:basedOn w:val="a1"/>
    <w:uiPriority w:val="59"/>
    <w:rsid w:val="00096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A41E6"/>
    <w:pPr>
      <w:tabs>
        <w:tab w:val="center" w:pos="4677"/>
        <w:tab w:val="right" w:pos="9355"/>
      </w:tabs>
    </w:pPr>
  </w:style>
  <w:style w:type="character" w:customStyle="1" w:styleId="ac">
    <w:name w:val="Верхний колонтитул Знак"/>
    <w:basedOn w:val="a0"/>
    <w:link w:val="ab"/>
    <w:uiPriority w:val="99"/>
    <w:rsid w:val="005A41E6"/>
    <w:rPr>
      <w:rFonts w:ascii="Times New Roman" w:eastAsia="Times New Roman" w:hAnsi="Times New Roman" w:cs="Times New Roman"/>
      <w:sz w:val="20"/>
      <w:szCs w:val="20"/>
    </w:rPr>
  </w:style>
  <w:style w:type="paragraph" w:styleId="ad">
    <w:name w:val="footer"/>
    <w:basedOn w:val="a"/>
    <w:link w:val="ae"/>
    <w:uiPriority w:val="99"/>
    <w:unhideWhenUsed/>
    <w:rsid w:val="005A41E6"/>
    <w:pPr>
      <w:tabs>
        <w:tab w:val="center" w:pos="4677"/>
        <w:tab w:val="right" w:pos="9355"/>
      </w:tabs>
    </w:pPr>
  </w:style>
  <w:style w:type="character" w:customStyle="1" w:styleId="ae">
    <w:name w:val="Нижний колонтитул Знак"/>
    <w:basedOn w:val="a0"/>
    <w:link w:val="ad"/>
    <w:uiPriority w:val="99"/>
    <w:rsid w:val="005A41E6"/>
    <w:rPr>
      <w:rFonts w:ascii="Times New Roman" w:eastAsia="Times New Roman" w:hAnsi="Times New Roman" w:cs="Times New Roman"/>
      <w:sz w:val="20"/>
      <w:szCs w:val="20"/>
    </w:rPr>
  </w:style>
  <w:style w:type="paragraph" w:styleId="af">
    <w:name w:val="Balloon Text"/>
    <w:basedOn w:val="a"/>
    <w:link w:val="af0"/>
    <w:uiPriority w:val="99"/>
    <w:semiHidden/>
    <w:unhideWhenUsed/>
    <w:rsid w:val="00A12966"/>
    <w:rPr>
      <w:rFonts w:ascii="Tahoma" w:hAnsi="Tahoma" w:cs="Tahoma"/>
      <w:sz w:val="16"/>
      <w:szCs w:val="16"/>
    </w:rPr>
  </w:style>
  <w:style w:type="character" w:customStyle="1" w:styleId="af0">
    <w:name w:val="Текст выноски Знак"/>
    <w:basedOn w:val="a0"/>
    <w:link w:val="af"/>
    <w:uiPriority w:val="99"/>
    <w:semiHidden/>
    <w:rsid w:val="00A1296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6A9"/>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966A9"/>
    <w:rPr>
      <w:color w:val="000080"/>
      <w:u w:val="single"/>
    </w:rPr>
  </w:style>
  <w:style w:type="paragraph" w:customStyle="1" w:styleId="a4">
    <w:name w:val="Таблицы (моноширинный)"/>
    <w:basedOn w:val="a"/>
    <w:next w:val="a"/>
    <w:rsid w:val="000966A9"/>
    <w:pPr>
      <w:widowControl w:val="0"/>
      <w:autoSpaceDE w:val="0"/>
      <w:autoSpaceDN w:val="0"/>
      <w:adjustRightInd w:val="0"/>
      <w:jc w:val="both"/>
    </w:pPr>
    <w:rPr>
      <w:rFonts w:ascii="Courier New" w:hAnsi="Courier New" w:cs="Courier New"/>
      <w:sz w:val="22"/>
      <w:szCs w:val="22"/>
      <w:lang w:eastAsia="ru-RU"/>
    </w:rPr>
  </w:style>
  <w:style w:type="paragraph" w:styleId="a5">
    <w:name w:val="footnote text"/>
    <w:basedOn w:val="a"/>
    <w:link w:val="a6"/>
    <w:uiPriority w:val="99"/>
    <w:rsid w:val="000966A9"/>
    <w:pPr>
      <w:widowControl w:val="0"/>
    </w:pPr>
    <w:rPr>
      <w:rFonts w:ascii="Calibri" w:hAnsi="Calibri"/>
      <w:lang w:val="en-US"/>
    </w:rPr>
  </w:style>
  <w:style w:type="character" w:customStyle="1" w:styleId="a6">
    <w:name w:val="Текст сноски Знак"/>
    <w:basedOn w:val="a0"/>
    <w:link w:val="a5"/>
    <w:uiPriority w:val="99"/>
    <w:rsid w:val="000966A9"/>
    <w:rPr>
      <w:rFonts w:ascii="Calibri" w:eastAsia="Times New Roman" w:hAnsi="Calibri" w:cs="Times New Roman"/>
      <w:sz w:val="20"/>
      <w:szCs w:val="20"/>
      <w:lang w:val="en-US"/>
    </w:rPr>
  </w:style>
  <w:style w:type="character" w:styleId="a7">
    <w:name w:val="footnote reference"/>
    <w:uiPriority w:val="99"/>
    <w:rsid w:val="000966A9"/>
    <w:rPr>
      <w:vertAlign w:val="superscript"/>
    </w:rPr>
  </w:style>
  <w:style w:type="paragraph" w:styleId="a8">
    <w:name w:val="endnote text"/>
    <w:basedOn w:val="a"/>
    <w:link w:val="a9"/>
    <w:uiPriority w:val="99"/>
    <w:unhideWhenUsed/>
    <w:rsid w:val="000966A9"/>
  </w:style>
  <w:style w:type="character" w:customStyle="1" w:styleId="a9">
    <w:name w:val="Текст концевой сноски Знак"/>
    <w:basedOn w:val="a0"/>
    <w:link w:val="a8"/>
    <w:uiPriority w:val="99"/>
    <w:rsid w:val="000966A9"/>
    <w:rPr>
      <w:rFonts w:ascii="Times New Roman" w:eastAsia="Times New Roman" w:hAnsi="Times New Roman" w:cs="Times New Roman"/>
      <w:sz w:val="20"/>
      <w:szCs w:val="20"/>
    </w:rPr>
  </w:style>
  <w:style w:type="paragraph" w:customStyle="1" w:styleId="ConsPlusNonformat">
    <w:name w:val="ConsPlusNonformat"/>
    <w:uiPriority w:val="99"/>
    <w:rsid w:val="000966A9"/>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
    <w:name w:val="Сетка таблицы1"/>
    <w:basedOn w:val="a1"/>
    <w:next w:val="aa"/>
    <w:uiPriority w:val="59"/>
    <w:rsid w:val="000966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09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rsid w:val="000966A9"/>
    <w:rPr>
      <w:rFonts w:ascii="Courier New" w:eastAsia="Times New Roman" w:hAnsi="Courier New" w:cs="Courier New"/>
      <w:sz w:val="20"/>
      <w:szCs w:val="20"/>
      <w:lang w:eastAsia="ru-RU"/>
    </w:rPr>
  </w:style>
  <w:style w:type="table" w:styleId="aa">
    <w:name w:val="Table Grid"/>
    <w:basedOn w:val="a1"/>
    <w:uiPriority w:val="59"/>
    <w:rsid w:val="00096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A41E6"/>
    <w:pPr>
      <w:tabs>
        <w:tab w:val="center" w:pos="4677"/>
        <w:tab w:val="right" w:pos="9355"/>
      </w:tabs>
    </w:pPr>
  </w:style>
  <w:style w:type="character" w:customStyle="1" w:styleId="ac">
    <w:name w:val="Верхний колонтитул Знак"/>
    <w:basedOn w:val="a0"/>
    <w:link w:val="ab"/>
    <w:uiPriority w:val="99"/>
    <w:rsid w:val="005A41E6"/>
    <w:rPr>
      <w:rFonts w:ascii="Times New Roman" w:eastAsia="Times New Roman" w:hAnsi="Times New Roman" w:cs="Times New Roman"/>
      <w:sz w:val="20"/>
      <w:szCs w:val="20"/>
    </w:rPr>
  </w:style>
  <w:style w:type="paragraph" w:styleId="ad">
    <w:name w:val="footer"/>
    <w:basedOn w:val="a"/>
    <w:link w:val="ae"/>
    <w:uiPriority w:val="99"/>
    <w:unhideWhenUsed/>
    <w:rsid w:val="005A41E6"/>
    <w:pPr>
      <w:tabs>
        <w:tab w:val="center" w:pos="4677"/>
        <w:tab w:val="right" w:pos="9355"/>
      </w:tabs>
    </w:pPr>
  </w:style>
  <w:style w:type="character" w:customStyle="1" w:styleId="ae">
    <w:name w:val="Нижний колонтитул Знак"/>
    <w:basedOn w:val="a0"/>
    <w:link w:val="ad"/>
    <w:uiPriority w:val="99"/>
    <w:rsid w:val="005A41E6"/>
    <w:rPr>
      <w:rFonts w:ascii="Times New Roman" w:eastAsia="Times New Roman" w:hAnsi="Times New Roman" w:cs="Times New Roman"/>
      <w:sz w:val="20"/>
      <w:szCs w:val="20"/>
    </w:rPr>
  </w:style>
  <w:style w:type="paragraph" w:styleId="af">
    <w:name w:val="Balloon Text"/>
    <w:basedOn w:val="a"/>
    <w:link w:val="af0"/>
    <w:uiPriority w:val="99"/>
    <w:semiHidden/>
    <w:unhideWhenUsed/>
    <w:rsid w:val="00A12966"/>
    <w:rPr>
      <w:rFonts w:ascii="Tahoma" w:hAnsi="Tahoma" w:cs="Tahoma"/>
      <w:sz w:val="16"/>
      <w:szCs w:val="16"/>
    </w:rPr>
  </w:style>
  <w:style w:type="character" w:customStyle="1" w:styleId="af0">
    <w:name w:val="Текст выноски Знак"/>
    <w:basedOn w:val="a0"/>
    <w:link w:val="af"/>
    <w:uiPriority w:val="99"/>
    <w:semiHidden/>
    <w:rsid w:val="00A1296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97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1540-5305-4BB8-88A0-B2B16D49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3962</Words>
  <Characters>22589</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Рыбина Т.С.</dc:creator>
  <cp:lastModifiedBy>enshulgina</cp:lastModifiedBy>
  <cp:revision>2</cp:revision>
  <cp:lastPrinted>2020-06-17T06:50:00Z</cp:lastPrinted>
  <dcterms:created xsi:type="dcterms:W3CDTF">2020-06-22T13:44:00Z</dcterms:created>
  <dcterms:modified xsi:type="dcterms:W3CDTF">2020-06-22T13:44:00Z</dcterms:modified>
</cp:coreProperties>
</file>