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6E87F159" w:rsidR="00BF01A4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E192FAE" w14:textId="77777777" w:rsidR="00F022E9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</w:t>
      </w:r>
    </w:p>
    <w:p w14:paraId="0E2D42DF" w14:textId="77777777" w:rsidR="00F022E9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>енеральный план городского округа</w:t>
      </w:r>
    </w:p>
    <w:p w14:paraId="0355CA53" w14:textId="796B193C" w:rsidR="00BF01A4" w:rsidRPr="001A058D" w:rsidRDefault="00BF01A4" w:rsidP="00F022E9">
      <w:pPr>
        <w:pStyle w:val="Standard"/>
        <w:spacing w:line="240" w:lineRule="auto"/>
        <w:ind w:left="4820" w:firstLine="0"/>
        <w:jc w:val="center"/>
        <w:rPr>
          <w:sz w:val="28"/>
          <w:szCs w:val="28"/>
        </w:rPr>
      </w:pPr>
      <w:r w:rsidRPr="001A058D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1CB403CB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410232ED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0C688013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0060171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17209CB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2EEE7E00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0E6483E5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41249D04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34A87E77" w14:textId="77777777" w:rsidR="00F022E9" w:rsidRDefault="00F022E9" w:rsidP="00F022E9">
      <w:pPr>
        <w:pStyle w:val="Standard"/>
        <w:spacing w:line="240" w:lineRule="auto"/>
        <w:ind w:firstLine="0"/>
        <w:jc w:val="center"/>
      </w:pPr>
    </w:p>
    <w:p w14:paraId="782DAEFE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0B9F38D8" w14:textId="77777777" w:rsidR="00632019" w:rsidRDefault="00632019" w:rsidP="00F022E9">
      <w:pPr>
        <w:pStyle w:val="Standard"/>
        <w:spacing w:line="240" w:lineRule="auto"/>
        <w:ind w:firstLine="0"/>
        <w:jc w:val="center"/>
      </w:pPr>
    </w:p>
    <w:p w14:paraId="76545F9A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1DE48C6F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63EC50F8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7BEB2157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066B125A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54ABB107" w14:textId="40609E6F" w:rsidR="00632019" w:rsidRDefault="00632019" w:rsidP="00F022E9">
      <w:pPr>
        <w:pStyle w:val="ab"/>
        <w:spacing w:before="0" w:after="0" w:line="240" w:lineRule="auto"/>
        <w:ind w:firstLine="0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4E61BEC2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2B485D9B" w14:textId="77777777" w:rsidR="00632019" w:rsidRDefault="00632019" w:rsidP="00F022E9">
      <w:pPr>
        <w:pStyle w:val="ab"/>
        <w:spacing w:before="0" w:after="0" w:line="240" w:lineRule="auto"/>
        <w:ind w:firstLine="0"/>
        <w:jc w:val="center"/>
      </w:pPr>
    </w:p>
    <w:p w14:paraId="5EFC5AA1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122DAEBA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7D94E00C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53641B54" w14:textId="77777777" w:rsidR="00F022E9" w:rsidRDefault="00F022E9" w:rsidP="00F022E9">
      <w:pPr>
        <w:pStyle w:val="ab"/>
        <w:spacing w:before="0" w:after="0" w:line="240" w:lineRule="auto"/>
        <w:ind w:firstLine="0"/>
        <w:jc w:val="center"/>
      </w:pPr>
    </w:p>
    <w:p w14:paraId="0021A1DE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254B6431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584F7B86" w14:textId="77777777" w:rsidR="003C7821" w:rsidRDefault="003C7821" w:rsidP="00F022E9">
      <w:pPr>
        <w:pStyle w:val="ab"/>
        <w:spacing w:before="0" w:after="0" w:line="240" w:lineRule="auto"/>
        <w:ind w:firstLine="0"/>
        <w:jc w:val="center"/>
      </w:pPr>
    </w:p>
    <w:p w14:paraId="3D361AE6" w14:textId="77777777" w:rsidR="003A61FB" w:rsidRDefault="003A61FB" w:rsidP="00F022E9">
      <w:pPr>
        <w:pStyle w:val="ab"/>
        <w:spacing w:before="0" w:after="0" w:line="240" w:lineRule="auto"/>
        <w:ind w:firstLine="0"/>
        <w:jc w:val="center"/>
      </w:pPr>
    </w:p>
    <w:p w14:paraId="55476C52" w14:textId="77777777" w:rsidR="00BF01A4" w:rsidRDefault="00BF01A4" w:rsidP="00F022E9">
      <w:pPr>
        <w:tabs>
          <w:tab w:val="left" w:pos="1230"/>
        </w:tabs>
        <w:spacing w:line="240" w:lineRule="auto"/>
        <w:ind w:firstLine="0"/>
        <w:jc w:val="center"/>
        <w:rPr>
          <w:lang w:eastAsia="ar-SA"/>
        </w:rPr>
      </w:pPr>
    </w:p>
    <w:p w14:paraId="7673B134" w14:textId="77777777" w:rsidR="00F022E9" w:rsidRDefault="00F022E9" w:rsidP="00F022E9">
      <w:pPr>
        <w:tabs>
          <w:tab w:val="left" w:pos="1230"/>
        </w:tabs>
        <w:spacing w:line="240" w:lineRule="auto"/>
        <w:ind w:firstLine="0"/>
        <w:jc w:val="center"/>
        <w:rPr>
          <w:lang w:eastAsia="ar-SA"/>
        </w:rPr>
      </w:pPr>
    </w:p>
    <w:tbl>
      <w:tblPr>
        <w:tblW w:w="10109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9"/>
        <w:gridCol w:w="985"/>
        <w:gridCol w:w="1954"/>
        <w:gridCol w:w="970"/>
        <w:gridCol w:w="939"/>
        <w:gridCol w:w="2136"/>
        <w:gridCol w:w="874"/>
        <w:gridCol w:w="973"/>
        <w:gridCol w:w="869"/>
      </w:tblGrid>
      <w:tr w:rsidR="0083481C" w14:paraId="1317C256" w14:textId="77777777" w:rsidTr="0083481C">
        <w:trPr>
          <w:trHeight w:val="308"/>
          <w:jc w:val="center"/>
        </w:trPr>
        <w:tc>
          <w:tcPr>
            <w:tcW w:w="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BE831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8C5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0F9EA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08B4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D0E93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4851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4CBB6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83481C" w14:paraId="7ECF09E0" w14:textId="77777777" w:rsidTr="008348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72015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67A02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50EE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88C3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F738F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4851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A1232B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</w:tr>
      <w:tr w:rsidR="0083481C" w14:paraId="1323ED75" w14:textId="77777777" w:rsidTr="008348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CDBC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8CC7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C5BD9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C7E75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C142F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51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F4C6E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</w:tr>
      <w:tr w:rsidR="0083481C" w14:paraId="27A0A192" w14:textId="77777777" w:rsidTr="0083481C">
        <w:trPr>
          <w:cantSplit/>
          <w:trHeight w:hRule="exact" w:val="575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95EA5" w14:textId="25484776" w:rsidR="0083481C" w:rsidRDefault="00C331D3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  <w:szCs w:val="16"/>
              </w:rPr>
              <w:t>И.о. руководителя</w:t>
            </w:r>
            <w:r w:rsidR="0083481C">
              <w:rPr>
                <w:sz w:val="16"/>
                <w:szCs w:val="16"/>
              </w:rPr>
              <w:t xml:space="preserve"> УГА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0C22C" w14:textId="35F79916" w:rsidR="0083481C" w:rsidRDefault="00C331D3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Чурсанов Г.Ю</w:t>
            </w:r>
            <w:r w:rsidR="0083481C">
              <w:rPr>
                <w:sz w:val="20"/>
              </w:rPr>
              <w:t>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5F0D7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66AA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0334A" w14:textId="77777777" w:rsidR="0083481C" w:rsidRDefault="0083481C" w:rsidP="00F022E9">
            <w:pPr>
              <w:pStyle w:val="ac"/>
              <w:spacing w:line="240" w:lineRule="auto"/>
              <w:ind w:firstLine="0"/>
            </w:pPr>
            <w:r>
              <w:t>Пояснительная записка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C8C2D" w14:textId="77777777" w:rsidR="0083481C" w:rsidRPr="006C1113" w:rsidRDefault="0083481C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A8293" w14:textId="77777777" w:rsidR="0083481C" w:rsidRPr="006C1113" w:rsidRDefault="0083481C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00E48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83481C" w14:paraId="10572B48" w14:textId="77777777" w:rsidTr="0083481C">
        <w:trPr>
          <w:cantSplit/>
          <w:trHeight w:hRule="exact" w:val="592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32778" w14:textId="303E0A9B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  <w:szCs w:val="16"/>
              </w:rPr>
              <w:t>За</w:t>
            </w:r>
            <w:r w:rsidR="000A5416">
              <w:rPr>
                <w:sz w:val="16"/>
                <w:szCs w:val="16"/>
              </w:rPr>
              <w:t>меститель руководителя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E00BB" w14:textId="7A8D2B1D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Агаркова Я.А.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EF37B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F7E96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83695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2AFCC" w14:textId="77777777" w:rsidR="0083481C" w:rsidRDefault="0083481C" w:rsidP="00F022E9">
            <w:pPr>
              <w:pStyle w:val="ac"/>
              <w:spacing w:line="240" w:lineRule="auto"/>
              <w:ind w:firstLine="0"/>
            </w:pP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EB64" w14:textId="77777777" w:rsidR="0083481C" w:rsidRPr="006C1113" w:rsidRDefault="0083481C" w:rsidP="00F022E9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943B3" w14:textId="230CBC7A" w:rsidR="0083481C" w:rsidRPr="002C1DF7" w:rsidRDefault="009005F0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B07A77">
              <w:rPr>
                <w:sz w:val="20"/>
              </w:rPr>
              <w:t>1</w:t>
            </w:r>
            <w:r w:rsidR="00FD278A" w:rsidRPr="00B07A77">
              <w:rPr>
                <w:sz w:val="20"/>
              </w:rPr>
              <w:t>2</w:t>
            </w:r>
          </w:p>
        </w:tc>
      </w:tr>
      <w:tr w:rsidR="0083481C" w14:paraId="342559A0" w14:textId="77777777" w:rsidTr="003C7821">
        <w:trPr>
          <w:cantSplit/>
          <w:trHeight w:hRule="exact" w:val="1544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4295E" w14:textId="7C50D729" w:rsidR="0083481C" w:rsidRDefault="000A5416" w:rsidP="00F022E9">
            <w:pPr>
              <w:pStyle w:val="ac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3481C">
              <w:rPr>
                <w:sz w:val="16"/>
                <w:szCs w:val="16"/>
              </w:rPr>
              <w:t xml:space="preserve">ачальник отдела </w:t>
            </w:r>
          </w:p>
          <w:p w14:paraId="3553EE8A" w14:textId="2C3225C1" w:rsidR="0083481C" w:rsidRPr="006C1113" w:rsidRDefault="0083481C" w:rsidP="00F022E9">
            <w:pPr>
              <w:pStyle w:val="ac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РГППР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2F37B" w14:textId="176856EB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Фатеев С.Н.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39D3C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3E1B0" w14:textId="77777777" w:rsidR="0083481C" w:rsidRDefault="0083481C" w:rsidP="00F022E9">
            <w:pPr>
              <w:pStyle w:val="ac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5DD14" w14:textId="77777777" w:rsidR="0083481C" w:rsidRDefault="0083481C" w:rsidP="00F022E9">
            <w:pPr>
              <w:snapToGrid w:val="0"/>
              <w:spacing w:line="240" w:lineRule="auto"/>
              <w:ind w:firstLine="0"/>
              <w:jc w:val="center"/>
            </w:pPr>
          </w:p>
        </w:tc>
        <w:tc>
          <w:tcPr>
            <w:tcW w:w="271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DDEBCB" w14:textId="77777777" w:rsidR="003C7821" w:rsidRDefault="0083481C" w:rsidP="00F022E9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главного архитектора </w:t>
            </w:r>
            <w:r w:rsidR="003C7821">
              <w:rPr>
                <w:b/>
                <w:bCs/>
              </w:rPr>
              <w:t>администрации городского округа</w:t>
            </w:r>
          </w:p>
          <w:p w14:paraId="3D8F0E53" w14:textId="5AAB7E85" w:rsidR="0083481C" w:rsidRPr="005E3CA2" w:rsidRDefault="003C7821" w:rsidP="00F022E9">
            <w:pPr>
              <w:snapToGrid w:val="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город Воронеж</w:t>
            </w:r>
          </w:p>
        </w:tc>
      </w:tr>
    </w:tbl>
    <w:p w14:paraId="7549F468" w14:textId="4EE2BFB3" w:rsidR="00632019" w:rsidRPr="003A61FB" w:rsidRDefault="00632019" w:rsidP="003A61FB">
      <w:pPr>
        <w:pStyle w:val="ab"/>
        <w:spacing w:before="120" w:after="120"/>
        <w:jc w:val="center"/>
        <w:rPr>
          <w:bCs/>
          <w:color w:val="000000"/>
          <w:sz w:val="28"/>
          <w:szCs w:val="28"/>
        </w:rPr>
      </w:pPr>
      <w:r w:rsidRPr="003A61FB">
        <w:rPr>
          <w:bCs/>
          <w:color w:val="000000"/>
          <w:sz w:val="28"/>
          <w:szCs w:val="28"/>
        </w:rPr>
        <w:lastRenderedPageBreak/>
        <w:t>Со</w:t>
      </w:r>
      <w:r w:rsidR="00443A08" w:rsidRPr="003A61FB">
        <w:rPr>
          <w:bCs/>
          <w:color w:val="000000"/>
          <w:sz w:val="28"/>
          <w:szCs w:val="28"/>
        </w:rPr>
        <w:t>д</w:t>
      </w:r>
      <w:r w:rsidRPr="003A61FB">
        <w:rPr>
          <w:bCs/>
          <w:color w:val="000000"/>
          <w:sz w:val="28"/>
          <w:szCs w:val="28"/>
        </w:rPr>
        <w:t>ержание</w:t>
      </w: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9"/>
        <w:gridCol w:w="8945"/>
      </w:tblGrid>
      <w:tr w:rsidR="00443A08" w:rsidRPr="003A61FB" w14:paraId="4FA43DB6" w14:textId="77777777" w:rsidTr="003A61FB">
        <w:trPr>
          <w:tblCellSpacing w:w="0" w:type="dxa"/>
          <w:jc w:val="center"/>
        </w:trPr>
        <w:tc>
          <w:tcPr>
            <w:tcW w:w="284" w:type="pct"/>
            <w:vAlign w:val="center"/>
          </w:tcPr>
          <w:p w14:paraId="31323F4E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16" w:type="pct"/>
            <w:vAlign w:val="center"/>
          </w:tcPr>
          <w:p w14:paraId="6FB3612F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3A61FB" w14:paraId="2EE3C454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6AE04FD9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6" w:type="pct"/>
          </w:tcPr>
          <w:p w14:paraId="3A6424C7" w14:textId="77777777" w:rsidR="00443A08" w:rsidRPr="003A61FB" w:rsidRDefault="00443A08" w:rsidP="00F022E9">
            <w:pPr>
              <w:suppressLineNumbers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ar-SA"/>
              </w:rPr>
            </w:pPr>
            <w:r w:rsidRPr="003A61FB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3A61FB" w14:paraId="5B7217B1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72EFA2C7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6" w:type="pct"/>
          </w:tcPr>
          <w:p w14:paraId="6E44AB72" w14:textId="6077ECDA" w:rsidR="00443A08" w:rsidRPr="003A61FB" w:rsidRDefault="00443A08" w:rsidP="00F022E9">
            <w:pPr>
              <w:spacing w:line="240" w:lineRule="auto"/>
              <w:ind w:firstLine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 xml:space="preserve">Нормативно-правовая база разработки проекта </w:t>
            </w:r>
            <w:r w:rsidR="00B6148C" w:rsidRPr="003A61FB">
              <w:rPr>
                <w:sz w:val="28"/>
                <w:szCs w:val="28"/>
              </w:rPr>
              <w:t xml:space="preserve">внесения </w:t>
            </w:r>
            <w:r w:rsidRPr="003A61FB">
              <w:rPr>
                <w:sz w:val="28"/>
                <w:szCs w:val="28"/>
              </w:rPr>
              <w:t>изменений в Генеральный план</w:t>
            </w:r>
            <w:r w:rsidR="00BF01A4" w:rsidRPr="003A61FB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3A61FB" w14:paraId="13F32E50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4303D511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6" w:type="pct"/>
          </w:tcPr>
          <w:p w14:paraId="0511B902" w14:textId="77777777" w:rsidR="00443A08" w:rsidRPr="003A61FB" w:rsidRDefault="00443A08" w:rsidP="00F022E9">
            <w:pPr>
              <w:tabs>
                <w:tab w:val="left" w:pos="915"/>
              </w:tabs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3A61FB" w14:paraId="55ED1309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73446975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6" w:type="pct"/>
          </w:tcPr>
          <w:p w14:paraId="228EA8C3" w14:textId="3C568F66" w:rsidR="00443A08" w:rsidRPr="003A61FB" w:rsidRDefault="00443A08" w:rsidP="00F022E9">
            <w:pPr>
              <w:shd w:val="clear" w:color="auto" w:fill="FFFFFF"/>
              <w:tabs>
                <w:tab w:val="left" w:pos="-15"/>
              </w:tabs>
              <w:autoSpaceDE w:val="0"/>
              <w:snapToGrid w:val="0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Перечень и ха</w:t>
            </w:r>
            <w:r w:rsidR="003A61F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рактеристики функциональных зон</w:t>
            </w:r>
          </w:p>
        </w:tc>
      </w:tr>
      <w:tr w:rsidR="00443A08" w:rsidRPr="003A61FB" w14:paraId="15A8BC52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03002414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716" w:type="pct"/>
          </w:tcPr>
          <w:p w14:paraId="3774C4A5" w14:textId="56465F57" w:rsidR="00443A08" w:rsidRPr="003A61FB" w:rsidRDefault="00443A08" w:rsidP="00F022E9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>Перечень основных факторов риска возникновения чрезвычайных ситуаций природного и техногенного характера</w:t>
            </w:r>
          </w:p>
        </w:tc>
      </w:tr>
      <w:tr w:rsidR="00443A08" w:rsidRPr="003A61FB" w14:paraId="6E3A6FEA" w14:textId="77777777" w:rsidTr="003A61FB">
        <w:trPr>
          <w:tblCellSpacing w:w="0" w:type="dxa"/>
          <w:jc w:val="center"/>
        </w:trPr>
        <w:tc>
          <w:tcPr>
            <w:tcW w:w="284" w:type="pct"/>
          </w:tcPr>
          <w:p w14:paraId="054D601F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716" w:type="pct"/>
          </w:tcPr>
          <w:p w14:paraId="046D3FEF" w14:textId="77777777" w:rsidR="00443A08" w:rsidRPr="003A61FB" w:rsidRDefault="00443A08" w:rsidP="00F022E9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3A61FB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3A61FB" w14:paraId="59C74F4B" w14:textId="77777777" w:rsidTr="003A61FB">
        <w:trPr>
          <w:trHeight w:val="1324"/>
          <w:tblCellSpacing w:w="0" w:type="dxa"/>
          <w:jc w:val="center"/>
        </w:trPr>
        <w:tc>
          <w:tcPr>
            <w:tcW w:w="284" w:type="pct"/>
          </w:tcPr>
          <w:p w14:paraId="52E457C5" w14:textId="77777777" w:rsidR="00443A08" w:rsidRPr="003A61FB" w:rsidRDefault="00443A08" w:rsidP="00F022E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ru-RU"/>
              </w:rPr>
            </w:pPr>
            <w:r w:rsidRPr="003A61FB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716" w:type="pct"/>
          </w:tcPr>
          <w:p w14:paraId="1D0812D6" w14:textId="64C476A1" w:rsidR="00443A08" w:rsidRPr="003A61FB" w:rsidRDefault="00916A97" w:rsidP="00F022E9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A61FB">
              <w:rPr>
                <w:sz w:val="28"/>
                <w:szCs w:val="28"/>
              </w:rPr>
              <w:t xml:space="preserve">Предложение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C331D3" w:rsidRPr="003A61FB">
              <w:rPr>
                <w:sz w:val="28"/>
                <w:szCs w:val="28"/>
              </w:rPr>
              <w:t>Изменение функциональной зоны в отношении земельного участка</w:t>
            </w:r>
            <w:r w:rsidR="0008519A" w:rsidRPr="003A61FB">
              <w:rPr>
                <w:sz w:val="28"/>
                <w:szCs w:val="28"/>
              </w:rPr>
              <w:t xml:space="preserve"> по ул. Тепличная, 2д (кадастровый номер 36:34:0513001:81)</w:t>
            </w:r>
          </w:p>
        </w:tc>
      </w:tr>
    </w:tbl>
    <w:p w14:paraId="44878456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DECB79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D4C590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50113D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65635AA6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9984F2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8E0E4F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7A89A33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7A3074A2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FF77073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42A1C085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26398D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51EC3B5D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6EAE39E5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2CF0019A" w14:textId="77777777" w:rsidR="00F022E9" w:rsidRDefault="00F022E9" w:rsidP="00BA7EA8">
      <w:pPr>
        <w:pStyle w:val="ab"/>
        <w:spacing w:before="0" w:after="0"/>
        <w:ind w:firstLine="0"/>
        <w:jc w:val="center"/>
        <w:rPr>
          <w:sz w:val="28"/>
          <w:szCs w:val="28"/>
        </w:rPr>
      </w:pPr>
    </w:p>
    <w:p w14:paraId="15F4E2FF" w14:textId="77777777" w:rsidR="00BA7EA8" w:rsidRDefault="00BA7EA8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F022E9">
        <w:rPr>
          <w:b/>
          <w:sz w:val="28"/>
          <w:szCs w:val="28"/>
        </w:rPr>
        <w:lastRenderedPageBreak/>
        <w:t>1. Введение</w:t>
      </w:r>
    </w:p>
    <w:p w14:paraId="1C047646" w14:textId="77777777" w:rsidR="00F022E9" w:rsidRPr="00F022E9" w:rsidRDefault="00F022E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BCF6300" w14:textId="0E7A2AB8" w:rsidR="00C331D3" w:rsidRPr="006A50AE" w:rsidRDefault="00C331D3" w:rsidP="006A50AE">
      <w:pPr>
        <w:pStyle w:val="ab"/>
        <w:spacing w:before="0" w:after="0" w:line="336" w:lineRule="auto"/>
        <w:rPr>
          <w:sz w:val="28"/>
          <w:szCs w:val="28"/>
        </w:rPr>
      </w:pPr>
      <w:r w:rsidRPr="006A50AE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6A50AE">
        <w:rPr>
          <w:sz w:val="28"/>
          <w:szCs w:val="28"/>
          <w:lang w:val="en-US"/>
        </w:rPr>
        <w:t>II</w:t>
      </w:r>
      <w:r w:rsidRPr="006A50AE">
        <w:rPr>
          <w:sz w:val="28"/>
          <w:szCs w:val="28"/>
        </w:rPr>
        <w:t xml:space="preserve"> (далее – Генеральный план), </w:t>
      </w:r>
      <w:r w:rsidRPr="006A50AE">
        <w:rPr>
          <w:sz w:val="28"/>
          <w:szCs w:val="28"/>
          <w:shd w:val="clear" w:color="auto" w:fill="FFFFFF"/>
        </w:rPr>
        <w:t xml:space="preserve">выполнен на основании </w:t>
      </w:r>
      <w:r w:rsidRPr="006A50AE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6A50AE">
        <w:rPr>
          <w:sz w:val="28"/>
          <w:szCs w:val="28"/>
          <w:shd w:val="clear" w:color="auto" w:fill="FFFFFF"/>
        </w:rPr>
        <w:t>от 18.06.2020 № 521</w:t>
      </w:r>
      <w:r w:rsidRPr="006A50AE">
        <w:rPr>
          <w:bCs/>
          <w:iCs/>
          <w:sz w:val="28"/>
          <w:szCs w:val="28"/>
        </w:rPr>
        <w:t>«О подготовке проекта изменений в Генеральный план городского округа город Воронеж и проекта о внесении изменений в Правила землепользования и застройки  городского округа город Воронеж».</w:t>
      </w:r>
    </w:p>
    <w:p w14:paraId="0E15ECDE" w14:textId="7DEA8900" w:rsidR="00C331D3" w:rsidRPr="006A50AE" w:rsidRDefault="00C331D3" w:rsidP="006A50AE">
      <w:pPr>
        <w:pStyle w:val="ab"/>
        <w:spacing w:before="0" w:after="0" w:line="336" w:lineRule="auto"/>
        <w:rPr>
          <w:sz w:val="28"/>
          <w:szCs w:val="28"/>
        </w:rPr>
      </w:pPr>
      <w:r w:rsidRPr="006A50AE">
        <w:rPr>
          <w:sz w:val="28"/>
          <w:szCs w:val="28"/>
        </w:rPr>
        <w:t xml:space="preserve">Внесение изменений осуществляется в соответствии со </w:t>
      </w:r>
      <w:hyperlink r:id="rId9" w:history="1">
        <w:r w:rsidRPr="006A50AE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6A50AE">
        <w:rPr>
          <w:sz w:val="28"/>
          <w:szCs w:val="28"/>
        </w:rPr>
        <w:t xml:space="preserve"> Градостроительного кодекса Российской Федерации, статьей 12 Закона Воронежской области от 07.07.2006 № 61-ОЗ «О регулировании градостроительной деятельности в Воронежской области», статьями 14 и </w:t>
      </w:r>
      <w:hyperlink r:id="rId10" w:history="1">
        <w:r w:rsidRPr="006A50AE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6A50AE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7A2CA97B" w14:textId="6C511BBF" w:rsidR="00C331D3" w:rsidRPr="006A50AE" w:rsidRDefault="00C331D3" w:rsidP="006A50AE">
      <w:pPr>
        <w:pStyle w:val="ConsPlusNormal"/>
        <w:widowControl/>
        <w:spacing w:line="336" w:lineRule="auto"/>
        <w:rPr>
          <w:szCs w:val="28"/>
        </w:rPr>
      </w:pPr>
      <w:r w:rsidRPr="006A50AE">
        <w:rPr>
          <w:szCs w:val="28"/>
        </w:rPr>
        <w:t>Объектом проекта</w:t>
      </w:r>
      <w:r w:rsidR="00B6148C" w:rsidRPr="006A50AE">
        <w:rPr>
          <w:szCs w:val="28"/>
        </w:rPr>
        <w:t xml:space="preserve"> внесения</w:t>
      </w:r>
      <w:r w:rsidRPr="006A50AE">
        <w:rPr>
          <w:szCs w:val="28"/>
        </w:rPr>
        <w:t xml:space="preserve"> изменений в Генеральный </w:t>
      </w:r>
      <w:hyperlink r:id="rId11" w:history="1">
        <w:r w:rsidRPr="006A50AE">
          <w:rPr>
            <w:rStyle w:val="a4"/>
            <w:color w:val="auto"/>
            <w:szCs w:val="28"/>
            <w:u w:val="none"/>
          </w:rPr>
          <w:t>план</w:t>
        </w:r>
      </w:hyperlink>
      <w:r w:rsidRPr="006A50AE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2" w:history="1">
        <w:r w:rsidRPr="006A50AE">
          <w:rPr>
            <w:rStyle w:val="a4"/>
            <w:color w:val="auto"/>
            <w:szCs w:val="28"/>
            <w:u w:val="none"/>
          </w:rPr>
          <w:t>Законом</w:t>
        </w:r>
      </w:hyperlink>
      <w:r w:rsidRPr="006A50AE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3" w:history="1">
        <w:r w:rsidRPr="006A50AE">
          <w:rPr>
            <w:rStyle w:val="a4"/>
            <w:color w:val="auto"/>
            <w:szCs w:val="28"/>
            <w:u w:val="none"/>
          </w:rPr>
          <w:t>Законом</w:t>
        </w:r>
      </w:hyperlink>
      <w:r w:rsidRPr="006A50AE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</w:p>
    <w:p w14:paraId="1E6ED3AA" w14:textId="77777777" w:rsidR="00C331D3" w:rsidRPr="006A50AE" w:rsidRDefault="00C331D3" w:rsidP="006A50AE">
      <w:pPr>
        <w:pStyle w:val="ConsPlusNormal"/>
        <w:widowControl/>
        <w:spacing w:line="336" w:lineRule="auto"/>
        <w:rPr>
          <w:szCs w:val="28"/>
        </w:rPr>
      </w:pPr>
      <w:r w:rsidRPr="006A50AE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4" w:history="1">
        <w:r w:rsidRPr="006A50AE">
          <w:rPr>
            <w:rStyle w:val="a4"/>
            <w:color w:val="auto"/>
            <w:szCs w:val="28"/>
            <w:u w:val="none"/>
          </w:rPr>
          <w:t>плана</w:t>
        </w:r>
      </w:hyperlink>
      <w:r w:rsidRPr="006A50AE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6FEC8D53" w14:textId="138D6AF7" w:rsidR="005730B8" w:rsidRDefault="00C331D3" w:rsidP="006A50AE">
      <w:pPr>
        <w:pStyle w:val="ConsPlusNormal"/>
        <w:widowControl/>
        <w:spacing w:line="336" w:lineRule="auto"/>
        <w:rPr>
          <w:b/>
          <w:bCs/>
          <w:color w:val="000000"/>
          <w:szCs w:val="28"/>
        </w:rPr>
      </w:pPr>
      <w:r w:rsidRPr="006A50AE">
        <w:rPr>
          <w:szCs w:val="28"/>
        </w:rPr>
        <w:t xml:space="preserve">Настоящее внесение изменений в Генеральный </w:t>
      </w:r>
      <w:hyperlink r:id="rId15" w:history="1">
        <w:r w:rsidRPr="006A50AE">
          <w:rPr>
            <w:rStyle w:val="a4"/>
            <w:color w:val="auto"/>
            <w:szCs w:val="28"/>
            <w:u w:val="none"/>
          </w:rPr>
          <w:t>план</w:t>
        </w:r>
      </w:hyperlink>
      <w:r w:rsidRPr="006A50AE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Проект</w:t>
      </w:r>
      <w:r w:rsidR="00B6148C" w:rsidRPr="006A50AE">
        <w:rPr>
          <w:szCs w:val="28"/>
        </w:rPr>
        <w:t xml:space="preserve"> внесения</w:t>
      </w:r>
      <w:r w:rsidRPr="006A50AE">
        <w:rPr>
          <w:szCs w:val="28"/>
        </w:rPr>
        <w:t xml:space="preserve"> изменений включает в себя корректировку графической и текстовой частей.</w:t>
      </w:r>
      <w:bookmarkStart w:id="0" w:name="__RefHeading__16899_2132535320"/>
      <w:bookmarkEnd w:id="0"/>
    </w:p>
    <w:p w14:paraId="5C5F66D3" w14:textId="64F8132C" w:rsidR="00BF01A4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lastRenderedPageBreak/>
        <w:t>2.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 xml:space="preserve">Нормативно-правовая база разработки проекта </w:t>
      </w:r>
      <w:r w:rsidR="00B6148C" w:rsidRPr="007F037D">
        <w:rPr>
          <w:b/>
          <w:sz w:val="28"/>
          <w:szCs w:val="28"/>
        </w:rPr>
        <w:t xml:space="preserve">внесения </w:t>
      </w:r>
      <w:r w:rsidRPr="007F037D">
        <w:rPr>
          <w:b/>
          <w:sz w:val="28"/>
          <w:szCs w:val="28"/>
        </w:rPr>
        <w:t>изменений в</w:t>
      </w:r>
      <w:r w:rsidR="00F022E9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Генеральный план</w:t>
      </w:r>
      <w:r w:rsidR="00BF01A4" w:rsidRPr="007F037D">
        <w:rPr>
          <w:b/>
          <w:sz w:val="28"/>
          <w:szCs w:val="28"/>
        </w:rPr>
        <w:t xml:space="preserve"> городского округа город Воронеж</w:t>
      </w:r>
    </w:p>
    <w:p w14:paraId="35FB7171" w14:textId="77777777" w:rsidR="00F022E9" w:rsidRPr="007F037D" w:rsidRDefault="00F022E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F5A054D" w14:textId="692048BB" w:rsidR="00C331D3" w:rsidRPr="00125272" w:rsidRDefault="00C331D3" w:rsidP="006A50AE">
      <w:pPr>
        <w:pStyle w:val="ConsPlusNormal"/>
        <w:widowControl/>
        <w:spacing w:line="336" w:lineRule="auto"/>
        <w:rPr>
          <w:szCs w:val="28"/>
        </w:rPr>
      </w:pPr>
      <w:r w:rsidRPr="00125272">
        <w:rPr>
          <w:szCs w:val="28"/>
        </w:rPr>
        <w:t>Основ</w:t>
      </w:r>
      <w:r>
        <w:rPr>
          <w:szCs w:val="28"/>
        </w:rPr>
        <w:t>ой</w:t>
      </w:r>
      <w:r w:rsidRPr="00125272">
        <w:rPr>
          <w:szCs w:val="28"/>
        </w:rPr>
        <w:t xml:space="preserve"> разработки проекта</w:t>
      </w:r>
      <w:r w:rsidR="00B6148C">
        <w:rPr>
          <w:szCs w:val="28"/>
        </w:rPr>
        <w:t xml:space="preserve"> внесения</w:t>
      </w:r>
      <w:r w:rsidRPr="00125272">
        <w:rPr>
          <w:szCs w:val="28"/>
        </w:rPr>
        <w:t xml:space="preserve"> изменений в Генеральный </w:t>
      </w:r>
      <w:hyperlink r:id="rId16" w:history="1">
        <w:r w:rsidRPr="00125272">
          <w:t>план</w:t>
        </w:r>
      </w:hyperlink>
      <w:r>
        <w:t xml:space="preserve"> являются</w:t>
      </w:r>
      <w:r w:rsidRPr="00125272">
        <w:rPr>
          <w:szCs w:val="28"/>
        </w:rPr>
        <w:t>:</w:t>
      </w:r>
    </w:p>
    <w:p w14:paraId="6B8A5E05" w14:textId="10343ACC" w:rsidR="00C331D3" w:rsidRPr="00125272" w:rsidRDefault="00C331D3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="00C71B27">
        <w:rPr>
          <w:bCs/>
          <w:iCs/>
          <w:sz w:val="28"/>
          <w:szCs w:val="28"/>
          <w:shd w:val="clear" w:color="auto" w:fill="FFFFFF"/>
        </w:rPr>
        <w:t> </w:t>
      </w:r>
      <w:r w:rsidRPr="00125272">
        <w:rPr>
          <w:bCs/>
          <w:iCs/>
          <w:sz w:val="28"/>
          <w:szCs w:val="28"/>
          <w:shd w:val="clear" w:color="auto" w:fill="FFFFFF"/>
        </w:rPr>
        <w:t>Градостроительный кодекс Российской Федерации;</w:t>
      </w:r>
    </w:p>
    <w:p w14:paraId="3645DA2E" w14:textId="46D52F2A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Земельный кодекс Российской Федерации;</w:t>
      </w:r>
    </w:p>
    <w:p w14:paraId="30CFF3FF" w14:textId="5BABDC56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Лесной кодекс Российской Федерации;</w:t>
      </w:r>
    </w:p>
    <w:p w14:paraId="34D05CF2" w14:textId="48BBAF4C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Водный кодекс Российской Федерации;</w:t>
      </w:r>
    </w:p>
    <w:p w14:paraId="388A8B8D" w14:textId="464AB750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Воздушный кодекс Российской Федерации;</w:t>
      </w:r>
    </w:p>
    <w:p w14:paraId="36187FAF" w14:textId="08757D4C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14.03.1995 № 33-ФЗ «Об особо охраняемых природных территориях»; </w:t>
      </w:r>
    </w:p>
    <w:p w14:paraId="64E71FC8" w14:textId="2AB71E2F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30.03.1999 № 52-ФЗ «О санитарно-эпидемиологическом благополучии населения»; </w:t>
      </w:r>
    </w:p>
    <w:p w14:paraId="11BB393D" w14:textId="7ED5AB37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10.01.2002 № 7-ФЗ «Об охране окружающей среды»; </w:t>
      </w:r>
    </w:p>
    <w:p w14:paraId="568F9D1E" w14:textId="0301A5D3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5E8B7E6F" w14:textId="3D6D2F69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287E4FCD" w14:textId="1B840D2F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Федеральный закон от 24.07.2007 № 221-ФЗ «О кадастровой деятельности»; </w:t>
      </w:r>
    </w:p>
    <w:p w14:paraId="10C83F65" w14:textId="2EA041AB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Указ Президента Российской Федерации от 11.02.2006 № 90 «О перечне сведений, отнесенных к государственной тайне»;</w:t>
      </w:r>
    </w:p>
    <w:p w14:paraId="6D34C9F3" w14:textId="14A1DEB4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1D345B54" w14:textId="337B908B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7CA0564A" w14:textId="5E0FE652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Министерства экономического развития Российской Федерации от 09.01.2018 № 10 «Об утверждении Требований к описанию и </w:t>
      </w:r>
      <w:r w:rsidR="00C331D3"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</w:t>
      </w:r>
      <w:hyperlink r:id="rId17" w:history="1">
        <w:r w:rsidR="00C331D3"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</w:hyperlink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№ 793»; </w:t>
      </w:r>
    </w:p>
    <w:p w14:paraId="2E1B5E9A" w14:textId="5FD8971D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 xml:space="preserve">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виде»; </w:t>
      </w:r>
    </w:p>
    <w:p w14:paraId="6B090E63" w14:textId="2303B54D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постановление Воронежской городской Думы от 27.10.2004 № 150-I «Об Уставе городского округа город Воронеж»;</w:t>
      </w:r>
    </w:p>
    <w:p w14:paraId="5579E100" w14:textId="604F18D2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решение Воронежской городской Думы от 19.12.2008 № 422-II «Об утверждении Генерального плана городского округа город Воронеж»;</w:t>
      </w:r>
    </w:p>
    <w:p w14:paraId="3FB9B2B6" w14:textId="511FA825" w:rsidR="00C331D3" w:rsidRPr="00125272" w:rsidRDefault="00C71B27" w:rsidP="006A50AE">
      <w:pPr>
        <w:tabs>
          <w:tab w:val="left" w:pos="993"/>
        </w:tabs>
        <w:spacing w:line="336" w:lineRule="auto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="00C331D3"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5209D7AB" w14:textId="12EC88BF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5EA39602" w14:textId="12895EC9" w:rsidR="00C331D3" w:rsidRPr="00125272" w:rsidRDefault="00C71B27" w:rsidP="006A50AE">
      <w:pPr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>
        <w:rPr>
          <w:bCs/>
          <w:iCs/>
          <w:sz w:val="28"/>
          <w:szCs w:val="28"/>
          <w:shd w:val="clear" w:color="auto" w:fill="FFFFFF"/>
        </w:rPr>
        <w:t> </w:t>
      </w:r>
      <w:r w:rsidR="00C331D3" w:rsidRPr="00125272">
        <w:rPr>
          <w:bCs/>
          <w:iCs/>
          <w:sz w:val="28"/>
          <w:szCs w:val="28"/>
          <w:shd w:val="clear" w:color="auto" w:fill="FFFFFF"/>
        </w:rPr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44BEB13A" w14:textId="6DC7C111" w:rsidR="00C331D3" w:rsidRDefault="00C71B27" w:rsidP="006A50AE">
      <w:pPr>
        <w:pStyle w:val="ConsPlusNormal"/>
        <w:widowControl/>
        <w:spacing w:line="336" w:lineRule="auto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</w:t>
      </w:r>
      <w:r>
        <w:rPr>
          <w:bCs/>
          <w:iCs/>
          <w:szCs w:val="28"/>
          <w:shd w:val="clear" w:color="auto" w:fill="FFFFFF"/>
        </w:rPr>
        <w:t> </w:t>
      </w:r>
      <w:r w:rsidR="00C331D3" w:rsidRPr="00125272">
        <w:rPr>
          <w:bCs/>
          <w:iCs/>
          <w:szCs w:val="28"/>
          <w:shd w:val="clear" w:color="auto" w:fill="FFFFFF"/>
        </w:rPr>
        <w:t>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7F037D" w:rsidRDefault="00BF01A4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0B4A9608" w14:textId="77777777" w:rsidR="006A50AE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3.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Обос</w:t>
      </w:r>
      <w:r w:rsidR="006A50AE" w:rsidRPr="007F037D">
        <w:rPr>
          <w:b/>
          <w:sz w:val="28"/>
          <w:szCs w:val="28"/>
        </w:rPr>
        <w:t>нования вариантов решения задач</w:t>
      </w:r>
    </w:p>
    <w:p w14:paraId="4F8EAD19" w14:textId="476A79F6" w:rsidR="00632019" w:rsidRPr="007F037D" w:rsidRDefault="00632019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территориального планирования</w:t>
      </w:r>
    </w:p>
    <w:p w14:paraId="7D4ED212" w14:textId="77777777" w:rsidR="00FD278A" w:rsidRPr="007F037D" w:rsidRDefault="00FD278A" w:rsidP="006A50AE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C6B30F6" w14:textId="4FA43DED" w:rsidR="0008519A" w:rsidRPr="00C331D3" w:rsidRDefault="00E66778" w:rsidP="007F037D">
      <w:pPr>
        <w:pStyle w:val="ConsPlusNormal"/>
        <w:spacing w:line="336" w:lineRule="auto"/>
        <w:rPr>
          <w:bCs/>
          <w:iCs/>
          <w:szCs w:val="28"/>
          <w:shd w:val="clear" w:color="auto" w:fill="FFFFFF"/>
        </w:rPr>
      </w:pPr>
      <w:r w:rsidRPr="00C331D3">
        <w:rPr>
          <w:bCs/>
          <w:iCs/>
          <w:szCs w:val="28"/>
          <w:shd w:val="clear" w:color="auto" w:fill="FFFFFF"/>
        </w:rPr>
        <w:t xml:space="preserve">Подготовка решения о внесении изменений в Генеральный план обусловлена необходимостью установления </w:t>
      </w:r>
      <w:r w:rsidR="0008519A" w:rsidRPr="00C331D3">
        <w:rPr>
          <w:bCs/>
          <w:iCs/>
          <w:szCs w:val="28"/>
          <w:shd w:val="clear" w:color="auto" w:fill="FFFFFF"/>
        </w:rPr>
        <w:t xml:space="preserve">функциональной зоны </w:t>
      </w:r>
      <w:r w:rsidR="00B6148C">
        <w:rPr>
          <w:bCs/>
          <w:iCs/>
          <w:szCs w:val="28"/>
          <w:shd w:val="clear" w:color="auto" w:fill="FFFFFF"/>
        </w:rPr>
        <w:t xml:space="preserve">многофункциональной </w:t>
      </w:r>
      <w:r w:rsidR="0008519A" w:rsidRPr="00C331D3">
        <w:rPr>
          <w:bCs/>
          <w:iCs/>
          <w:szCs w:val="28"/>
          <w:shd w:val="clear" w:color="auto" w:fill="FFFFFF"/>
        </w:rPr>
        <w:t>общественно-деловой застройки в отношении земельного участка по ул. Тепличная, 2д (кадастровый номер 36:34:0513001:81).</w:t>
      </w:r>
    </w:p>
    <w:p w14:paraId="0651F9CE" w14:textId="77777777" w:rsidR="0008519A" w:rsidRDefault="0008519A" w:rsidP="007F037D">
      <w:pPr>
        <w:pStyle w:val="ConsPlusNormal"/>
        <w:spacing w:line="336" w:lineRule="auto"/>
        <w:rPr>
          <w:bCs/>
          <w:iCs/>
          <w:szCs w:val="28"/>
          <w:shd w:val="clear" w:color="auto" w:fill="FFFFFF"/>
        </w:rPr>
      </w:pPr>
      <w:r w:rsidRPr="00C331D3">
        <w:rPr>
          <w:bCs/>
          <w:iCs/>
          <w:szCs w:val="28"/>
          <w:shd w:val="clear" w:color="auto" w:fill="FFFFFF"/>
        </w:rPr>
        <w:lastRenderedPageBreak/>
        <w:t xml:space="preserve">Внесение изменений в Генеральный </w:t>
      </w:r>
      <w:hyperlink r:id="rId18" w:history="1">
        <w:r w:rsidRPr="00C331D3">
          <w:rPr>
            <w:bCs/>
            <w:iCs/>
            <w:szCs w:val="28"/>
            <w:shd w:val="clear" w:color="auto" w:fill="FFFFFF"/>
          </w:rPr>
          <w:t>план</w:t>
        </w:r>
      </w:hyperlink>
      <w:r w:rsidRPr="00C331D3">
        <w:rPr>
          <w:bCs/>
          <w:iCs/>
          <w:szCs w:val="28"/>
          <w:shd w:val="clear" w:color="auto" w:fill="FFFFFF"/>
        </w:rPr>
        <w:t xml:space="preserve"> относительно земельного участка влечет за собой частичное изменение технико-экономических 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5A353F79" w14:textId="2BF4D008" w:rsidR="00C331D3" w:rsidRPr="00D42447" w:rsidRDefault="00C331D3" w:rsidP="007F037D">
      <w:pPr>
        <w:widowControl w:val="0"/>
        <w:tabs>
          <w:tab w:val="left" w:pos="993"/>
        </w:tabs>
        <w:spacing w:line="336" w:lineRule="auto"/>
        <w:rPr>
          <w:bCs/>
          <w:iCs/>
          <w:sz w:val="28"/>
          <w:szCs w:val="28"/>
          <w:shd w:val="clear" w:color="auto" w:fill="FFFFFF"/>
        </w:rPr>
      </w:pPr>
      <w:r w:rsidRPr="00D42447">
        <w:rPr>
          <w:bCs/>
          <w:iCs/>
          <w:sz w:val="28"/>
          <w:szCs w:val="28"/>
          <w:shd w:val="clear" w:color="auto" w:fill="FFFFFF"/>
        </w:rPr>
        <w:t xml:space="preserve">В </w:t>
      </w:r>
      <w:r w:rsidRPr="00C331D3">
        <w:rPr>
          <w:bCs/>
          <w:iCs/>
          <w:sz w:val="28"/>
          <w:szCs w:val="28"/>
          <w:shd w:val="clear" w:color="auto" w:fill="FFFFFF"/>
        </w:rPr>
        <w:t>комисси</w:t>
      </w:r>
      <w:r w:rsidR="00440FDA">
        <w:rPr>
          <w:bCs/>
          <w:iCs/>
          <w:sz w:val="28"/>
          <w:szCs w:val="28"/>
          <w:shd w:val="clear" w:color="auto" w:fill="FFFFFF"/>
        </w:rPr>
        <w:t>ю</w:t>
      </w:r>
      <w:r w:rsidRPr="00C331D3">
        <w:rPr>
          <w:bCs/>
          <w:iCs/>
          <w:sz w:val="28"/>
          <w:szCs w:val="28"/>
          <w:shd w:val="clear" w:color="auto" w:fill="FFFFFF"/>
        </w:rPr>
        <w:t xml:space="preserve"> по землепользованию и застройке городского округа город Воронеж</w:t>
      </w:r>
      <w:r w:rsidR="00772A39">
        <w:rPr>
          <w:bCs/>
          <w:iCs/>
          <w:sz w:val="28"/>
          <w:szCs w:val="28"/>
          <w:shd w:val="clear" w:color="auto" w:fill="FFFFFF"/>
        </w:rPr>
        <w:t>,</w:t>
      </w:r>
      <w:r w:rsidRPr="00C331D3">
        <w:rPr>
          <w:bCs/>
          <w:iCs/>
          <w:sz w:val="28"/>
          <w:szCs w:val="28"/>
          <w:shd w:val="clear" w:color="auto" w:fill="FFFFFF"/>
        </w:rPr>
        <w:t xml:space="preserve"> созданн</w:t>
      </w:r>
      <w:r w:rsidR="00772A39">
        <w:rPr>
          <w:bCs/>
          <w:iCs/>
          <w:sz w:val="28"/>
          <w:szCs w:val="28"/>
          <w:shd w:val="clear" w:color="auto" w:fill="FFFFFF"/>
        </w:rPr>
        <w:t>ую</w:t>
      </w:r>
      <w:r w:rsidRPr="00C331D3">
        <w:rPr>
          <w:bCs/>
          <w:iCs/>
          <w:sz w:val="28"/>
          <w:szCs w:val="28"/>
          <w:shd w:val="clear" w:color="auto" w:fill="FFFFFF"/>
        </w:rPr>
        <w:t xml:space="preserve"> постановлением администрации городского округа город Воронеж от 16.11.2010 № 1060 «О комиссии по землепользованию и застройке городского округа город Воронеж»</w:t>
      </w:r>
      <w:r>
        <w:rPr>
          <w:bCs/>
          <w:iCs/>
          <w:sz w:val="28"/>
          <w:szCs w:val="28"/>
          <w:shd w:val="clear" w:color="auto" w:fill="FFFFFF"/>
        </w:rPr>
        <w:t xml:space="preserve"> (далее – Комиссия),</w:t>
      </w:r>
      <w:r w:rsidRPr="00D42447">
        <w:rPr>
          <w:bCs/>
          <w:iCs/>
          <w:sz w:val="28"/>
          <w:szCs w:val="28"/>
          <w:shd w:val="clear" w:color="auto" w:fill="FFFFFF"/>
        </w:rPr>
        <w:t xml:space="preserve"> обрати</w:t>
      </w:r>
      <w:r>
        <w:rPr>
          <w:bCs/>
          <w:iCs/>
          <w:sz w:val="28"/>
          <w:szCs w:val="28"/>
          <w:shd w:val="clear" w:color="auto" w:fill="FFFFFF"/>
        </w:rPr>
        <w:t xml:space="preserve">лось управление имущественных и земельных отношений администрации городского округа город Воронеж </w:t>
      </w:r>
      <w:r w:rsidRPr="00D42447">
        <w:rPr>
          <w:bCs/>
          <w:iCs/>
          <w:sz w:val="28"/>
          <w:szCs w:val="28"/>
          <w:shd w:val="clear" w:color="auto" w:fill="FFFFFF"/>
        </w:rPr>
        <w:t xml:space="preserve">с предложением о внесении изменений в Генеральный план </w:t>
      </w:r>
      <w:r>
        <w:rPr>
          <w:bCs/>
          <w:iCs/>
          <w:sz w:val="28"/>
          <w:szCs w:val="28"/>
          <w:shd w:val="clear" w:color="auto" w:fill="FFFFFF"/>
        </w:rPr>
        <w:t xml:space="preserve">и </w:t>
      </w:r>
      <w:r w:rsidR="00E16A8B">
        <w:rPr>
          <w:bCs/>
          <w:iCs/>
          <w:sz w:val="28"/>
          <w:szCs w:val="28"/>
          <w:shd w:val="clear" w:color="auto" w:fill="FFFFFF"/>
        </w:rPr>
        <w:t>в П</w:t>
      </w:r>
      <w:r>
        <w:rPr>
          <w:bCs/>
          <w:iCs/>
          <w:sz w:val="28"/>
          <w:szCs w:val="28"/>
          <w:shd w:val="clear" w:color="auto" w:fill="FFFFFF"/>
        </w:rPr>
        <w:t>равила</w:t>
      </w:r>
      <w:r w:rsidR="00E16A8B">
        <w:rPr>
          <w:bCs/>
          <w:iCs/>
          <w:sz w:val="28"/>
          <w:szCs w:val="28"/>
          <w:shd w:val="clear" w:color="auto" w:fill="FFFFFF"/>
        </w:rPr>
        <w:t xml:space="preserve"> землепользования и застройки городского округа город Воронеж</w:t>
      </w:r>
      <w:r w:rsidR="00772A39">
        <w:rPr>
          <w:bCs/>
          <w:iCs/>
          <w:sz w:val="28"/>
          <w:szCs w:val="28"/>
          <w:shd w:val="clear" w:color="auto" w:fill="FFFFFF"/>
        </w:rPr>
        <w:t>, утвержд</w:t>
      </w:r>
      <w:r w:rsidR="00C71B27">
        <w:rPr>
          <w:bCs/>
          <w:iCs/>
          <w:sz w:val="28"/>
          <w:szCs w:val="28"/>
          <w:shd w:val="clear" w:color="auto" w:fill="FFFFFF"/>
        </w:rPr>
        <w:t>е</w:t>
      </w:r>
      <w:r w:rsidR="00772A39">
        <w:rPr>
          <w:bCs/>
          <w:iCs/>
          <w:sz w:val="28"/>
          <w:szCs w:val="28"/>
          <w:shd w:val="clear" w:color="auto" w:fill="FFFFFF"/>
        </w:rPr>
        <w:t>нные решением Воронежской городской Думы от 25.12.20009 № 384-</w:t>
      </w:r>
      <w:r w:rsidR="00772A39">
        <w:rPr>
          <w:bCs/>
          <w:iCs/>
          <w:sz w:val="28"/>
          <w:szCs w:val="28"/>
          <w:shd w:val="clear" w:color="auto" w:fill="FFFFFF"/>
          <w:lang w:val="en-US"/>
        </w:rPr>
        <w:t>II</w:t>
      </w:r>
      <w:r w:rsidR="00E16A8B">
        <w:rPr>
          <w:bCs/>
          <w:iCs/>
          <w:sz w:val="28"/>
          <w:szCs w:val="28"/>
          <w:shd w:val="clear" w:color="auto" w:fill="FFFFFF"/>
        </w:rPr>
        <w:t xml:space="preserve"> (далее – Правила)</w:t>
      </w:r>
      <w:r w:rsidR="00772A39">
        <w:rPr>
          <w:bCs/>
          <w:iCs/>
          <w:sz w:val="28"/>
          <w:szCs w:val="28"/>
          <w:shd w:val="clear" w:color="auto" w:fill="FFFFFF"/>
        </w:rPr>
        <w:t>, в</w:t>
      </w:r>
      <w:r w:rsidRPr="00D42447">
        <w:rPr>
          <w:bCs/>
          <w:iCs/>
          <w:sz w:val="28"/>
          <w:szCs w:val="28"/>
          <w:shd w:val="clear" w:color="auto" w:fill="FFFFFF"/>
        </w:rPr>
        <w:t xml:space="preserve"> отношении земельного участка </w:t>
      </w:r>
      <w:r w:rsidR="00440FDA">
        <w:rPr>
          <w:sz w:val="28"/>
          <w:szCs w:val="28"/>
        </w:rPr>
        <w:t>по ул. Тепличная, 2д (кадастровый номер 36:34:0513001:81)</w:t>
      </w:r>
      <w:r w:rsidR="00440FDA" w:rsidRPr="00D42447">
        <w:rPr>
          <w:bCs/>
          <w:iCs/>
          <w:sz w:val="28"/>
          <w:szCs w:val="28"/>
          <w:shd w:val="clear" w:color="auto" w:fill="FFFFFF"/>
        </w:rPr>
        <w:t xml:space="preserve"> </w:t>
      </w:r>
      <w:r w:rsidR="00772A39">
        <w:rPr>
          <w:bCs/>
          <w:iCs/>
          <w:sz w:val="28"/>
          <w:szCs w:val="28"/>
          <w:shd w:val="clear" w:color="auto" w:fill="FFFFFF"/>
        </w:rPr>
        <w:t>(рис.</w:t>
      </w:r>
      <w:r w:rsidRPr="00D42447">
        <w:rPr>
          <w:bCs/>
          <w:iCs/>
          <w:sz w:val="28"/>
          <w:szCs w:val="28"/>
          <w:shd w:val="clear" w:color="auto" w:fill="FFFFFF"/>
        </w:rPr>
        <w:t>).</w:t>
      </w:r>
    </w:p>
    <w:p w14:paraId="6854E0A9" w14:textId="694F0A24" w:rsidR="00C331D3" w:rsidRDefault="00440FDA" w:rsidP="00440FDA">
      <w:pPr>
        <w:pStyle w:val="ConsPlusNormal"/>
        <w:spacing w:line="336" w:lineRule="auto"/>
        <w:jc w:val="center"/>
        <w:rPr>
          <w:bCs/>
          <w:iCs/>
          <w:szCs w:val="28"/>
          <w:shd w:val="clear" w:color="auto" w:fill="FFFFFF"/>
        </w:rPr>
      </w:pPr>
      <w:r>
        <w:rPr>
          <w:rFonts w:eastAsia="Calibri"/>
          <w:noProof/>
          <w:szCs w:val="28"/>
          <w:lang w:eastAsia="ru-RU"/>
        </w:rPr>
        <w:drawing>
          <wp:inline distT="0" distB="0" distL="0" distR="0" wp14:anchorId="1844F57D" wp14:editId="3043B100">
            <wp:extent cx="4842662" cy="3423389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гл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363" cy="342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1143" w14:textId="0FCEA3EF" w:rsidR="00440FDA" w:rsidRDefault="00772A39" w:rsidP="00440FDA">
      <w:pPr>
        <w:pStyle w:val="ConsPlusNormal"/>
        <w:spacing w:line="336" w:lineRule="auto"/>
        <w:jc w:val="center"/>
        <w:rPr>
          <w:color w:val="000000"/>
        </w:rPr>
      </w:pPr>
      <w:r>
        <w:rPr>
          <w:color w:val="000000"/>
        </w:rPr>
        <w:t>Рис.</w:t>
      </w:r>
      <w:r w:rsidR="00440FDA">
        <w:rPr>
          <w:color w:val="000000"/>
        </w:rPr>
        <w:t xml:space="preserve"> </w:t>
      </w:r>
      <w:r w:rsidR="00440FDA" w:rsidRPr="004D144B">
        <w:rPr>
          <w:noProof/>
          <w:color w:val="000000"/>
          <w:lang w:eastAsia="ru-RU"/>
        </w:rPr>
        <w:drawing>
          <wp:inline distT="0" distB="0" distL="0" distR="0" wp14:anchorId="239A56E9" wp14:editId="7304EBED">
            <wp:extent cx="742950" cy="57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0FDA" w:rsidRPr="004D144B">
        <w:rPr>
          <w:color w:val="000000"/>
        </w:rPr>
        <w:t xml:space="preserve"> </w:t>
      </w:r>
      <w:r w:rsidR="00440FDA">
        <w:rPr>
          <w:color w:val="000000"/>
        </w:rPr>
        <w:t>–</w:t>
      </w:r>
      <w:r w:rsidR="00440FDA" w:rsidRPr="004D144B">
        <w:rPr>
          <w:color w:val="000000"/>
        </w:rPr>
        <w:t xml:space="preserve"> граница земельного участка</w:t>
      </w:r>
    </w:p>
    <w:p w14:paraId="12FC9EB9" w14:textId="626CEB04" w:rsidR="00440FDA" w:rsidRDefault="00440FD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Земельный участок площадью 43400 кв. м по ул. Тепличная, 2д с кадастровым номером 36:34:0513001:81 с разрешенным использованием «з</w:t>
      </w:r>
      <w:r w:rsidRPr="002963DD">
        <w:rPr>
          <w:sz w:val="28"/>
          <w:szCs w:val="28"/>
        </w:rPr>
        <w:t>дания и сооружения детского оздоровительного лагеря</w:t>
      </w:r>
      <w:r>
        <w:rPr>
          <w:sz w:val="28"/>
          <w:szCs w:val="28"/>
        </w:rPr>
        <w:t xml:space="preserve"> «Волна» </w:t>
      </w:r>
      <w:r>
        <w:rPr>
          <w:sz w:val="28"/>
          <w:szCs w:val="28"/>
        </w:rPr>
        <w:lastRenderedPageBreak/>
        <w:t xml:space="preserve">принадлежит на праве </w:t>
      </w:r>
      <w:r w:rsidRPr="00533ADF">
        <w:rPr>
          <w:sz w:val="28"/>
          <w:szCs w:val="28"/>
        </w:rPr>
        <w:t xml:space="preserve">собственности </w:t>
      </w:r>
      <w:r w:rsidR="00772A39">
        <w:rPr>
          <w:sz w:val="28"/>
          <w:szCs w:val="28"/>
        </w:rPr>
        <w:t>муниципальному образованию городской округ</w:t>
      </w:r>
      <w:r>
        <w:rPr>
          <w:sz w:val="28"/>
          <w:szCs w:val="28"/>
        </w:rPr>
        <w:t xml:space="preserve"> город Воронеж, о чем в Едином государственном реестре недвижимости об объекте недвижимости сделана запись регистрации от 26.02.2010 № 36-36-01/008/2010-234.</w:t>
      </w:r>
    </w:p>
    <w:p w14:paraId="50749F5B" w14:textId="5E0E8AEA" w:rsidR="0008519A" w:rsidRPr="00E16A8B" w:rsidRDefault="00E16A8B" w:rsidP="007F037D">
      <w:pPr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08519A" w:rsidRPr="00C32646">
        <w:rPr>
          <w:rFonts w:eastAsia="Calibri"/>
          <w:sz w:val="28"/>
          <w:szCs w:val="28"/>
          <w:lang w:eastAsia="en-US"/>
        </w:rPr>
        <w:t xml:space="preserve"> соответствии с Генеральным планом рассматриваем</w:t>
      </w:r>
      <w:r w:rsidR="0008519A">
        <w:rPr>
          <w:rFonts w:eastAsia="Calibri"/>
          <w:sz w:val="28"/>
          <w:szCs w:val="28"/>
          <w:lang w:eastAsia="en-US"/>
        </w:rPr>
        <w:t>ый</w:t>
      </w:r>
      <w:r w:rsidR="0008519A" w:rsidRPr="00C32646">
        <w:rPr>
          <w:rFonts w:eastAsia="Calibri"/>
          <w:sz w:val="28"/>
          <w:szCs w:val="28"/>
          <w:lang w:eastAsia="en-US"/>
        </w:rPr>
        <w:t xml:space="preserve"> </w:t>
      </w:r>
      <w:r w:rsidR="0008519A">
        <w:rPr>
          <w:rFonts w:eastAsia="Calibri"/>
          <w:sz w:val="28"/>
          <w:szCs w:val="28"/>
          <w:lang w:eastAsia="en-US"/>
        </w:rPr>
        <w:t xml:space="preserve">земельный участок </w:t>
      </w:r>
      <w:r w:rsidR="0008519A" w:rsidRPr="008F2975">
        <w:rPr>
          <w:rFonts w:eastAsia="Calibri"/>
          <w:sz w:val="28"/>
          <w:szCs w:val="28"/>
          <w:lang w:eastAsia="en-US"/>
        </w:rPr>
        <w:t xml:space="preserve">расположен в </w:t>
      </w:r>
      <w:r w:rsidR="0008519A">
        <w:rPr>
          <w:sz w:val="28"/>
          <w:szCs w:val="28"/>
        </w:rPr>
        <w:t>функциональной зоне</w:t>
      </w:r>
      <w:r w:rsidR="0008519A" w:rsidRPr="009A6FF7">
        <w:rPr>
          <w:sz w:val="28"/>
          <w:szCs w:val="28"/>
        </w:rPr>
        <w:t xml:space="preserve"> </w:t>
      </w:r>
      <w:r w:rsidR="0008519A">
        <w:rPr>
          <w:sz w:val="28"/>
          <w:szCs w:val="28"/>
        </w:rPr>
        <w:t>лечебно-оздоровительных учреждений</w:t>
      </w:r>
      <w:r w:rsidR="0008519A">
        <w:rPr>
          <w:rFonts w:eastAsia="Calibri"/>
          <w:sz w:val="28"/>
          <w:szCs w:val="28"/>
          <w:lang w:eastAsia="en-US"/>
        </w:rPr>
        <w:t>.</w:t>
      </w:r>
    </w:p>
    <w:p w14:paraId="25123B54" w14:textId="1E07FCDF" w:rsidR="0008519A" w:rsidRPr="004A425A" w:rsidRDefault="0008519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4A425A">
        <w:rPr>
          <w:sz w:val="28"/>
          <w:szCs w:val="28"/>
        </w:rPr>
        <w:t xml:space="preserve">В соответствии с Правилами рассматриваемый земельный участок расположен в территориальной зоне Р 4 </w:t>
      </w:r>
      <w:r w:rsidR="001A6CE6" w:rsidRPr="004A425A">
        <w:rPr>
          <w:sz w:val="28"/>
          <w:szCs w:val="28"/>
        </w:rPr>
        <w:t>«З</w:t>
      </w:r>
      <w:r w:rsidRPr="004A425A">
        <w:rPr>
          <w:sz w:val="28"/>
          <w:szCs w:val="28"/>
        </w:rPr>
        <w:t>она лечебно-оздоровительных учреждений</w:t>
      </w:r>
      <w:r w:rsidR="001A6CE6" w:rsidRPr="004A425A">
        <w:rPr>
          <w:sz w:val="28"/>
          <w:szCs w:val="28"/>
        </w:rPr>
        <w:t>»</w:t>
      </w:r>
      <w:r w:rsidRPr="004A425A">
        <w:rPr>
          <w:sz w:val="28"/>
          <w:szCs w:val="28"/>
        </w:rPr>
        <w:t>. Данная территориальная зона выделена в целях обеспечения условий сохранения и рационального использования природных территорий, предназначенных для оздоровительного отдыха населения, строительства спортивных объектов, размещения оборудованных площадок для занятий спортом</w:t>
      </w:r>
      <w:r w:rsidR="00F4407D" w:rsidRPr="004A425A">
        <w:rPr>
          <w:sz w:val="28"/>
          <w:szCs w:val="28"/>
        </w:rPr>
        <w:t>.</w:t>
      </w:r>
    </w:p>
    <w:p w14:paraId="7EB85D50" w14:textId="17E7BD28" w:rsidR="001A6CE6" w:rsidRPr="004A425A" w:rsidRDefault="007B3726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границах рассматриваемого земельного участка отсутствуют объекты капитального строительства, т</w:t>
      </w:r>
      <w:r w:rsidR="001A6CE6" w:rsidRPr="004A425A">
        <w:rPr>
          <w:rFonts w:eastAsia="Calibri"/>
          <w:sz w:val="28"/>
          <w:szCs w:val="28"/>
          <w:lang w:eastAsia="en-US"/>
        </w:rPr>
        <w:t>ерритория детского оздоровительного лагеря «Волна» длит</w:t>
      </w:r>
      <w:r>
        <w:rPr>
          <w:rFonts w:eastAsia="Calibri"/>
          <w:sz w:val="28"/>
          <w:szCs w:val="28"/>
          <w:lang w:eastAsia="en-US"/>
        </w:rPr>
        <w:t>ельное время не эксплуатируется</w:t>
      </w:r>
      <w:r w:rsidR="001A6CE6" w:rsidRPr="004A425A">
        <w:rPr>
          <w:rFonts w:eastAsia="Calibri"/>
          <w:sz w:val="28"/>
          <w:szCs w:val="28"/>
          <w:lang w:eastAsia="en-US"/>
        </w:rPr>
        <w:t>.</w:t>
      </w:r>
    </w:p>
    <w:p w14:paraId="0E5508D2" w14:textId="2129A2FA" w:rsidR="004A425A" w:rsidRDefault="00C57D52" w:rsidP="007F037D">
      <w:pPr>
        <w:pStyle w:val="ConsPlusTitle"/>
        <w:spacing w:line="336" w:lineRule="auto"/>
        <w:rPr>
          <w:rFonts w:eastAsia="Calibri"/>
          <w:b w:val="0"/>
          <w:lang w:eastAsia="en-US"/>
        </w:rPr>
      </w:pPr>
      <w:r w:rsidRPr="004A425A">
        <w:rPr>
          <w:rFonts w:eastAsia="Calibri"/>
          <w:b w:val="0"/>
          <w:lang w:eastAsia="en-US"/>
        </w:rPr>
        <w:t>Учитывая дефицит социально</w:t>
      </w:r>
      <w:r w:rsidR="00772A39">
        <w:rPr>
          <w:rFonts w:eastAsia="Calibri"/>
          <w:b w:val="0"/>
          <w:lang w:eastAsia="en-US"/>
        </w:rPr>
        <w:t xml:space="preserve"> </w:t>
      </w:r>
      <w:r w:rsidR="007B3726" w:rsidRPr="004A425A">
        <w:rPr>
          <w:rFonts w:eastAsia="Calibri"/>
          <w:b w:val="0"/>
          <w:lang w:eastAsia="en-US"/>
        </w:rPr>
        <w:t>з</w:t>
      </w:r>
      <w:r w:rsidR="007B3726">
        <w:rPr>
          <w:rFonts w:eastAsia="Calibri"/>
          <w:b w:val="0"/>
          <w:lang w:eastAsia="en-US"/>
        </w:rPr>
        <w:t>н</w:t>
      </w:r>
      <w:r w:rsidR="007B3726" w:rsidRPr="004A425A">
        <w:rPr>
          <w:rFonts w:eastAsia="Calibri"/>
          <w:b w:val="0"/>
          <w:lang w:eastAsia="en-US"/>
        </w:rPr>
        <w:t>ачимых</w:t>
      </w:r>
      <w:r w:rsidRPr="004A425A">
        <w:rPr>
          <w:rFonts w:eastAsia="Calibri"/>
          <w:b w:val="0"/>
          <w:lang w:eastAsia="en-US"/>
        </w:rPr>
        <w:t xml:space="preserve"> объектов на территории </w:t>
      </w:r>
      <w:r w:rsidR="004473E9">
        <w:rPr>
          <w:rFonts w:eastAsia="Calibri"/>
          <w:b w:val="0"/>
          <w:lang w:eastAsia="en-US"/>
        </w:rPr>
        <w:br/>
      </w:r>
      <w:r w:rsidRPr="004A425A">
        <w:rPr>
          <w:rFonts w:eastAsia="Calibri"/>
          <w:b w:val="0"/>
          <w:lang w:eastAsia="en-US"/>
        </w:rPr>
        <w:t xml:space="preserve">мкр. Тенистый, мкр. Малышево, целесообразно </w:t>
      </w:r>
      <w:r w:rsidR="007B3726">
        <w:rPr>
          <w:rFonts w:eastAsia="Calibri"/>
          <w:b w:val="0"/>
          <w:lang w:eastAsia="en-US"/>
        </w:rPr>
        <w:t>использовать рассматриваемый земельный участок для</w:t>
      </w:r>
      <w:r w:rsidR="004A425A" w:rsidRPr="004A425A">
        <w:rPr>
          <w:rFonts w:eastAsia="Calibri"/>
          <w:b w:val="0"/>
          <w:lang w:eastAsia="en-US"/>
        </w:rPr>
        <w:t xml:space="preserve"> </w:t>
      </w:r>
      <w:r w:rsidR="00CB1237" w:rsidRPr="004A425A">
        <w:rPr>
          <w:rFonts w:eastAsia="Calibri"/>
          <w:b w:val="0"/>
          <w:lang w:eastAsia="en-US"/>
        </w:rPr>
        <w:t>размещени</w:t>
      </w:r>
      <w:r w:rsidR="007B3726">
        <w:rPr>
          <w:rFonts w:eastAsia="Calibri"/>
          <w:b w:val="0"/>
          <w:lang w:eastAsia="en-US"/>
        </w:rPr>
        <w:t>я</w:t>
      </w:r>
      <w:r w:rsidR="00CB1237" w:rsidRPr="004A425A">
        <w:rPr>
          <w:rFonts w:eastAsia="Calibri"/>
          <w:b w:val="0"/>
          <w:lang w:eastAsia="en-US"/>
        </w:rPr>
        <w:t xml:space="preserve"> </w:t>
      </w:r>
      <w:r w:rsidRPr="004A425A">
        <w:rPr>
          <w:rFonts w:eastAsia="Calibri"/>
          <w:b w:val="0"/>
          <w:lang w:eastAsia="en-US"/>
        </w:rPr>
        <w:t>спортивного объекта и</w:t>
      </w:r>
      <w:r w:rsidR="004A425A">
        <w:rPr>
          <w:rFonts w:eastAsia="Calibri"/>
          <w:b w:val="0"/>
          <w:lang w:eastAsia="en-US"/>
        </w:rPr>
        <w:t xml:space="preserve"> </w:t>
      </w:r>
      <w:r w:rsidR="00CB1237">
        <w:rPr>
          <w:rFonts w:eastAsia="Calibri"/>
          <w:b w:val="0"/>
          <w:lang w:eastAsia="en-US"/>
        </w:rPr>
        <w:t xml:space="preserve">объекта </w:t>
      </w:r>
      <w:r w:rsidR="004A425A">
        <w:rPr>
          <w:rFonts w:eastAsia="Calibri"/>
          <w:b w:val="0"/>
          <w:lang w:eastAsia="en-US"/>
        </w:rPr>
        <w:t>детского дошкольного образования</w:t>
      </w:r>
      <w:r w:rsidR="00CB1237">
        <w:rPr>
          <w:rFonts w:eastAsia="Calibri"/>
          <w:b w:val="0"/>
          <w:lang w:eastAsia="en-US"/>
        </w:rPr>
        <w:t>.</w:t>
      </w:r>
    </w:p>
    <w:p w14:paraId="282A3DF8" w14:textId="3CEFEC8E" w:rsidR="007B3726" w:rsidRDefault="007B3726" w:rsidP="007F037D">
      <w:pPr>
        <w:pStyle w:val="ConsPlusTitle"/>
        <w:spacing w:line="336" w:lineRule="auto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 xml:space="preserve">Однако, территориальная зона Р 4 не предусматривает размещение </w:t>
      </w:r>
      <w:r w:rsidRPr="004A425A">
        <w:rPr>
          <w:rFonts w:eastAsia="Calibri"/>
          <w:b w:val="0"/>
          <w:lang w:eastAsia="en-US"/>
        </w:rPr>
        <w:t>спортивн</w:t>
      </w:r>
      <w:r>
        <w:rPr>
          <w:rFonts w:eastAsia="Calibri"/>
          <w:b w:val="0"/>
          <w:lang w:eastAsia="en-US"/>
        </w:rPr>
        <w:t>ых</w:t>
      </w:r>
      <w:r w:rsidRPr="004A425A">
        <w:rPr>
          <w:rFonts w:eastAsia="Calibri"/>
          <w:b w:val="0"/>
          <w:lang w:eastAsia="en-US"/>
        </w:rPr>
        <w:t xml:space="preserve"> объект</w:t>
      </w:r>
      <w:r>
        <w:rPr>
          <w:rFonts w:eastAsia="Calibri"/>
          <w:b w:val="0"/>
          <w:lang w:eastAsia="en-US"/>
        </w:rPr>
        <w:t>ов</w:t>
      </w:r>
      <w:r w:rsidRPr="004A425A">
        <w:rPr>
          <w:rFonts w:eastAsia="Calibri"/>
          <w:b w:val="0"/>
          <w:lang w:eastAsia="en-US"/>
        </w:rPr>
        <w:t xml:space="preserve"> и</w:t>
      </w:r>
      <w:r>
        <w:rPr>
          <w:rFonts w:eastAsia="Calibri"/>
          <w:b w:val="0"/>
          <w:lang w:eastAsia="en-US"/>
        </w:rPr>
        <w:t xml:space="preserve"> объектов детского дошкольного образования</w:t>
      </w:r>
      <w:r w:rsidR="004473E9">
        <w:rPr>
          <w:rFonts w:eastAsia="Calibri"/>
          <w:b w:val="0"/>
          <w:lang w:eastAsia="en-US"/>
        </w:rPr>
        <w:t>, в связи с чем</w:t>
      </w:r>
      <w:r>
        <w:rPr>
          <w:rFonts w:eastAsia="Calibri"/>
          <w:b w:val="0"/>
          <w:lang w:eastAsia="en-US"/>
        </w:rPr>
        <w:t xml:space="preserve"> необходимо включить рассматриваемый земельный участок в состав территориальной зоны О 5 «Зона объектов дошкольного и школьного образования».</w:t>
      </w:r>
    </w:p>
    <w:p w14:paraId="61A5BD4D" w14:textId="3AF77339" w:rsidR="007B3726" w:rsidRDefault="007B3726" w:rsidP="007F037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Вместе с тем исходя из положений статьи 33 Градостроительного кодекса Российской Федерации П</w:t>
      </w:r>
      <w:r w:rsidRPr="00ED27ED">
        <w:rPr>
          <w:sz w:val="28"/>
          <w:szCs w:val="28"/>
        </w:rPr>
        <w:t xml:space="preserve">равила </w:t>
      </w:r>
      <w:r>
        <w:rPr>
          <w:sz w:val="28"/>
          <w:szCs w:val="28"/>
        </w:rPr>
        <w:t xml:space="preserve">должны соответствовать Генеральному плану, в связи с чем для обеспечения внесения изменений в </w:t>
      </w:r>
      <w:r w:rsidRPr="00ED27ED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необходимо также внесение изменений в Генеральный</w:t>
      </w:r>
      <w:r w:rsidRPr="00336EEE">
        <w:rPr>
          <w:sz w:val="28"/>
          <w:szCs w:val="28"/>
        </w:rPr>
        <w:t xml:space="preserve"> план</w:t>
      </w:r>
      <w:r>
        <w:rPr>
          <w:sz w:val="28"/>
          <w:szCs w:val="28"/>
        </w:rPr>
        <w:t>.</w:t>
      </w:r>
    </w:p>
    <w:p w14:paraId="2E5C0D30" w14:textId="69DD9447" w:rsidR="007B3726" w:rsidRDefault="007B3726" w:rsidP="007F037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</w:t>
      </w:r>
      <w:r w:rsidRPr="00DC2C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 w:rsidRPr="007F4A8D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Pr="007F4A8D">
        <w:rPr>
          <w:bCs/>
          <w:sz w:val="28"/>
          <w:szCs w:val="28"/>
        </w:rPr>
        <w:t xml:space="preserve"> изменений в Правила </w:t>
      </w:r>
      <w:r w:rsidRPr="00B734BC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 xml:space="preserve">установления территориальной зоны </w:t>
      </w:r>
      <w:r w:rsidRPr="007B3726">
        <w:rPr>
          <w:sz w:val="28"/>
          <w:szCs w:val="28"/>
        </w:rPr>
        <w:t>О 5 «Зона объектов дошкольного и школьного образования»</w:t>
      </w:r>
      <w:r>
        <w:rPr>
          <w:sz w:val="28"/>
          <w:szCs w:val="28"/>
        </w:rPr>
        <w:t xml:space="preserve"> в отношении земельного участка по ул. Тепличная, 2д (кадастровый номер 36:34:0513001:</w:t>
      </w:r>
      <w:r w:rsidR="004473E9">
        <w:rPr>
          <w:sz w:val="28"/>
          <w:szCs w:val="28"/>
        </w:rPr>
        <w:t>81</w:t>
      </w:r>
      <w:r>
        <w:rPr>
          <w:sz w:val="28"/>
          <w:szCs w:val="28"/>
        </w:rPr>
        <w:t xml:space="preserve">) необходимо также внести изменения в Генеральный план </w:t>
      </w:r>
      <w:r w:rsidRPr="00B734BC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установления функциональной зоны многофункциональной общественно-деловой застройки в отношении данного земельного участка</w:t>
      </w:r>
      <w:r w:rsidR="004473E9">
        <w:rPr>
          <w:sz w:val="28"/>
          <w:szCs w:val="28"/>
        </w:rPr>
        <w:t>.</w:t>
      </w:r>
    </w:p>
    <w:p w14:paraId="1C72B897" w14:textId="25931BE5" w:rsidR="007B3726" w:rsidRDefault="007B3726" w:rsidP="007F037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</w:t>
      </w:r>
      <w:r w:rsidRPr="00FC61B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FC61B5">
        <w:rPr>
          <w:sz w:val="28"/>
          <w:szCs w:val="28"/>
        </w:rPr>
        <w:t xml:space="preserve"> изменений в Генеральный план </w:t>
      </w:r>
      <w:r>
        <w:rPr>
          <w:sz w:val="28"/>
          <w:szCs w:val="28"/>
        </w:rPr>
        <w:t xml:space="preserve">в части установления </w:t>
      </w:r>
      <w:r w:rsidR="0016771A">
        <w:rPr>
          <w:sz w:val="28"/>
          <w:szCs w:val="28"/>
        </w:rPr>
        <w:t>функциональной зоны многофункциональной общественно-деловой застройки</w:t>
      </w:r>
      <w:r>
        <w:rPr>
          <w:sz w:val="28"/>
          <w:szCs w:val="28"/>
        </w:rPr>
        <w:t xml:space="preserve"> в отношении земельного </w:t>
      </w:r>
      <w:r w:rsidR="0016771A">
        <w:rPr>
          <w:sz w:val="28"/>
          <w:szCs w:val="28"/>
        </w:rPr>
        <w:t>по ул. Тепличная, 2д (кадастровый номер 36:34:0513001:</w:t>
      </w:r>
      <w:r w:rsidR="004473E9">
        <w:rPr>
          <w:sz w:val="28"/>
          <w:szCs w:val="28"/>
        </w:rPr>
        <w:t>81</w:t>
      </w:r>
      <w:r w:rsidR="0016771A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целесообразным</w:t>
      </w:r>
      <w:r w:rsidRPr="004608DD">
        <w:rPr>
          <w:sz w:val="28"/>
          <w:szCs w:val="28"/>
        </w:rPr>
        <w:t>.</w:t>
      </w:r>
    </w:p>
    <w:p w14:paraId="7AB51EAA" w14:textId="77777777" w:rsidR="00FD278A" w:rsidRPr="007F037D" w:rsidRDefault="00FD278A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397211B0" w14:textId="1A7527CF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4.</w:t>
      </w:r>
      <w:r w:rsidR="00C71B27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Перечень и характеристики функциональных зон</w:t>
      </w:r>
    </w:p>
    <w:p w14:paraId="4276B06A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6B2A4879" w14:textId="77777777" w:rsidR="0016771A" w:rsidRPr="007F037D" w:rsidRDefault="0016771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В соответствии с Положением о территориальном планировании городского округа город Воронеж, утвержденным решением Воронежской городской Думы от 19.12.2008 № 422-II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7F037D">
        <w:rPr>
          <w:sz w:val="28"/>
          <w:szCs w:val="28"/>
        </w:rPr>
        <w:t xml:space="preserve"> на территории городского округа город Воронеж устанавливается следующее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502B2A17" w14:textId="1E792C7F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жилые зоны – 21,7 %;</w:t>
      </w:r>
    </w:p>
    <w:p w14:paraId="22FA8FFF" w14:textId="29ACBBCF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общественно-деловые зоны – 1,6 %;</w:t>
      </w:r>
    </w:p>
    <w:p w14:paraId="0172E2BC" w14:textId="62ADCC77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производственные зоны – 9,0 %;</w:t>
      </w:r>
    </w:p>
    <w:p w14:paraId="2F710982" w14:textId="4089CA05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инженерной и транспортной инфраструктур – 6,1 %;</w:t>
      </w:r>
    </w:p>
    <w:p w14:paraId="1E869772" w14:textId="01180507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рекреационные зоны – 54,1 %;</w:t>
      </w:r>
    </w:p>
    <w:p w14:paraId="2C6CBFE1" w14:textId="11857D8A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сельскохозяйственного использования – 3,6 %;</w:t>
      </w:r>
    </w:p>
    <w:p w14:paraId="6309D332" w14:textId="492DE01D" w:rsidR="0016771A" w:rsidRPr="007F037D" w:rsidRDefault="000E3DD4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7F037D">
        <w:rPr>
          <w:sz w:val="28"/>
          <w:szCs w:val="28"/>
        </w:rPr>
        <w:t>- </w:t>
      </w:r>
      <w:r w:rsidR="0016771A" w:rsidRPr="007F037D">
        <w:rPr>
          <w:sz w:val="28"/>
          <w:szCs w:val="28"/>
        </w:rPr>
        <w:t>зоны специального назначения – 3,9 %.</w:t>
      </w:r>
    </w:p>
    <w:p w14:paraId="0AF80D0E" w14:textId="297C3ACC" w:rsidR="0016771A" w:rsidRDefault="0016771A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В связи с тем</w:t>
      </w:r>
      <w:r w:rsidRPr="001E60BE">
        <w:rPr>
          <w:sz w:val="28"/>
          <w:szCs w:val="28"/>
        </w:rPr>
        <w:t xml:space="preserve"> что площад</w:t>
      </w:r>
      <w:r w:rsidR="004473E9">
        <w:rPr>
          <w:sz w:val="28"/>
          <w:szCs w:val="28"/>
        </w:rPr>
        <w:t>ь</w:t>
      </w:r>
      <w:r w:rsidRPr="001E60BE">
        <w:rPr>
          <w:sz w:val="28"/>
          <w:szCs w:val="28"/>
        </w:rPr>
        <w:t xml:space="preserve"> земельн</w:t>
      </w:r>
      <w:r w:rsidR="004473E9">
        <w:rPr>
          <w:sz w:val="28"/>
          <w:szCs w:val="28"/>
        </w:rPr>
        <w:t>ого</w:t>
      </w:r>
      <w:r w:rsidRPr="001E60BE">
        <w:rPr>
          <w:sz w:val="28"/>
          <w:szCs w:val="28"/>
        </w:rPr>
        <w:t xml:space="preserve"> участк</w:t>
      </w:r>
      <w:r w:rsidR="004473E9">
        <w:rPr>
          <w:sz w:val="28"/>
          <w:szCs w:val="28"/>
        </w:rPr>
        <w:t>а</w:t>
      </w:r>
      <w:r w:rsidRPr="001E60BE">
        <w:rPr>
          <w:sz w:val="28"/>
          <w:szCs w:val="28"/>
        </w:rPr>
        <w:t>, в отношении котор</w:t>
      </w:r>
      <w:r w:rsidR="004473E9">
        <w:rPr>
          <w:sz w:val="28"/>
          <w:szCs w:val="28"/>
        </w:rPr>
        <w:t>ого</w:t>
      </w:r>
      <w:r w:rsidRPr="001E60BE">
        <w:rPr>
          <w:sz w:val="28"/>
          <w:szCs w:val="28"/>
        </w:rPr>
        <w:t xml:space="preserve"> предлагается внести изменения, незначительн</w:t>
      </w:r>
      <w:r w:rsidR="004473E9">
        <w:rPr>
          <w:sz w:val="28"/>
          <w:szCs w:val="28"/>
        </w:rPr>
        <w:t>а</w:t>
      </w:r>
      <w:r w:rsidRPr="001E60BE">
        <w:rPr>
          <w:sz w:val="28"/>
          <w:szCs w:val="28"/>
        </w:rPr>
        <w:t xml:space="preserve">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1" w:history="1">
        <w:r w:rsidRPr="001E60BE">
          <w:rPr>
            <w:sz w:val="28"/>
            <w:szCs w:val="28"/>
          </w:rPr>
          <w:t>Положение</w:t>
        </w:r>
      </w:hyperlink>
      <w:r w:rsidRPr="001E60BE">
        <w:rPr>
          <w:sz w:val="28"/>
          <w:szCs w:val="28"/>
        </w:rPr>
        <w:t xml:space="preserve"> о </w:t>
      </w:r>
      <w:r w:rsidRPr="001E60BE">
        <w:rPr>
          <w:sz w:val="28"/>
          <w:szCs w:val="28"/>
        </w:rPr>
        <w:lastRenderedPageBreak/>
        <w:t>территориальном планировании городского округа город Воронеж не требуется.</w:t>
      </w:r>
    </w:p>
    <w:p w14:paraId="53DE0462" w14:textId="77777777" w:rsidR="00FD278A" w:rsidRPr="007F037D" w:rsidRDefault="00FD278A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5DE77449" w14:textId="1DE86347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5.</w:t>
      </w:r>
      <w:r w:rsidR="000E3DD4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1364FBB3" w14:textId="77777777" w:rsidR="009E4D63" w:rsidRDefault="00632019" w:rsidP="007F037D">
      <w:pPr>
        <w:tabs>
          <w:tab w:val="left" w:pos="567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1CDDA4E3" w14:textId="77777777" w:rsidR="00555F9F" w:rsidRPr="007F037D" w:rsidRDefault="00555F9F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p w14:paraId="2418BA13" w14:textId="6C723B1A" w:rsidR="00632019" w:rsidRPr="007F037D" w:rsidRDefault="00632019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  <w:r w:rsidRPr="007F037D">
        <w:rPr>
          <w:b/>
          <w:sz w:val="28"/>
          <w:szCs w:val="28"/>
        </w:rPr>
        <w:t>6.</w:t>
      </w:r>
      <w:r w:rsidR="000E3DD4" w:rsidRPr="007F037D">
        <w:rPr>
          <w:b/>
          <w:sz w:val="28"/>
          <w:szCs w:val="28"/>
        </w:rPr>
        <w:t> </w:t>
      </w:r>
      <w:r w:rsidRPr="007F037D">
        <w:rPr>
          <w:b/>
          <w:sz w:val="28"/>
          <w:szCs w:val="28"/>
        </w:rPr>
        <w:t>Основные технико-экономические показатели</w:t>
      </w:r>
    </w:p>
    <w:p w14:paraId="2F56380D" w14:textId="77777777" w:rsidR="0055292D" w:rsidRPr="007F037D" w:rsidRDefault="0055292D" w:rsidP="007F037D">
      <w:pPr>
        <w:pStyle w:val="ab"/>
        <w:spacing w:before="0" w:after="0" w:line="228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4"/>
        <w:gridCol w:w="695"/>
        <w:gridCol w:w="2972"/>
        <w:gridCol w:w="1363"/>
        <w:gridCol w:w="1673"/>
        <w:gridCol w:w="1933"/>
      </w:tblGrid>
      <w:tr w:rsidR="00632019" w14:paraId="01B5843A" w14:textId="77777777" w:rsidTr="006A50AE">
        <w:trPr>
          <w:cantSplit/>
          <w:trHeight w:val="132"/>
          <w:tblHeader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Наименование показателей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(на 01.01.2013)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2020 г.</w:t>
            </w:r>
          </w:p>
        </w:tc>
      </w:tr>
      <w:tr w:rsidR="00632019" w14:paraId="3BAB495A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Общая площадь земель городского округа город Воронеж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Индивидуальная жилая застройка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 w:rsidP="006824B1">
            <w:pPr>
              <w:spacing w:line="228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862,9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740,23</w:t>
            </w:r>
          </w:p>
        </w:tc>
      </w:tr>
      <w:tr w:rsidR="00632019" w14:paraId="6B7A0E0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Среднеэтажная застройка </w:t>
            </w:r>
          </w:p>
          <w:p w14:paraId="4DE7B7C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(4-8 этажей)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979,2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968,8</w:t>
            </w:r>
          </w:p>
        </w:tc>
      </w:tr>
      <w:tr w:rsidR="00632019" w14:paraId="4280388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Многоэтажная застройка </w:t>
            </w:r>
          </w:p>
          <w:p w14:paraId="4F7BCA7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(9 этажей и выше)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Жилая застройка, подлежащая трансформации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61,95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61,95</w:t>
            </w:r>
          </w:p>
        </w:tc>
      </w:tr>
      <w:tr w:rsidR="00632019" w14:paraId="2334324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Коллективные сады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2864,7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2864,7</w:t>
            </w:r>
          </w:p>
        </w:tc>
      </w:tr>
      <w:tr w:rsidR="00632019" w14:paraId="58D6077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Общественно-деловые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900,7/1,5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995,3/1,6</w:t>
            </w:r>
          </w:p>
        </w:tc>
      </w:tr>
      <w:tr w:rsidR="00632019" w14:paraId="7EB0B3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455,3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544,3</w:t>
            </w:r>
          </w:p>
        </w:tc>
      </w:tr>
      <w:tr w:rsidR="00632019" w14:paraId="42B747C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общественно-деловой зоны специального вида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445,4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451</w:t>
            </w:r>
          </w:p>
        </w:tc>
      </w:tr>
      <w:tr w:rsidR="00632019" w14:paraId="29CAD7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Производственные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lastRenderedPageBreak/>
              <w:t>1.4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инженерных и транспортных инфраструктур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3592,0/6,0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3637,3/6,1</w:t>
            </w:r>
          </w:p>
        </w:tc>
      </w:tr>
      <w:tr w:rsidR="00632019" w14:paraId="249A267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Городские магистрали и улицы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1886,7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1937,6</w:t>
            </w:r>
          </w:p>
        </w:tc>
      </w:tr>
      <w:tr w:rsidR="00632019" w14:paraId="0E1A9A8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объектов инженерной инфраструктуры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765,9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760,3</w:t>
            </w:r>
          </w:p>
        </w:tc>
      </w:tr>
      <w:tr w:rsidR="00632019" w14:paraId="3FE3A5B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Полоса отвода железной дороги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939,4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939,4</w:t>
            </w:r>
          </w:p>
        </w:tc>
      </w:tr>
      <w:tr w:rsidR="00632019" w14:paraId="2131DE8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31904,3/53,3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32415,1 /54,1</w:t>
            </w:r>
          </w:p>
        </w:tc>
      </w:tr>
      <w:tr w:rsidR="00632019" w14:paraId="261E204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706,6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806,7</w:t>
            </w:r>
          </w:p>
        </w:tc>
      </w:tr>
      <w:tr w:rsidR="00632019" w14:paraId="4C2B16B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985,1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982,3</w:t>
            </w:r>
          </w:p>
        </w:tc>
      </w:tr>
      <w:tr w:rsidR="00632019" w14:paraId="05D7610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Особо охраняемые природные территории – памятники природы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558,6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2960,1</w:t>
            </w:r>
          </w:p>
        </w:tc>
      </w:tr>
      <w:tr w:rsidR="00632019" w14:paraId="78C606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лесных насаждений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20152,1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18167,4</w:t>
            </w:r>
          </w:p>
        </w:tc>
      </w:tr>
      <w:tr w:rsidR="00632019" w14:paraId="4894EA9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Прибрежная зона отдыха, набережные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2375,0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2375,0</w:t>
            </w:r>
          </w:p>
        </w:tc>
      </w:tr>
      <w:tr w:rsidR="00632019" w14:paraId="2A04DA3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Водные объекты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6778,5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6778,5</w:t>
            </w:r>
          </w:p>
        </w:tc>
      </w:tr>
      <w:tr w:rsidR="00632019" w14:paraId="533F3985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348,4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345,91</w:t>
            </w:r>
          </w:p>
        </w:tc>
      </w:tr>
      <w:tr w:rsidR="00632019" w14:paraId="589F27A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1.6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3314,4/5,5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2143,1/3,6</w:t>
            </w:r>
          </w:p>
        </w:tc>
      </w:tr>
      <w:tr w:rsidR="00632019" w14:paraId="5CBA28F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1.7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Зона специального назначения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га/%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2381,3/4,0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2384,1 /3,9</w:t>
            </w:r>
          </w:p>
        </w:tc>
      </w:tr>
      <w:tr w:rsidR="00632019" w14:paraId="06816E4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 том числе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санитарно-технических сооружений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284,0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284,0</w:t>
            </w:r>
          </w:p>
        </w:tc>
      </w:tr>
      <w:tr w:rsidR="00632019" w14:paraId="55E4412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361,4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364,2</w:t>
            </w:r>
          </w:p>
        </w:tc>
      </w:tr>
      <w:tr w:rsidR="00632019" w14:paraId="12311A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Территория режимных объектов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1735,9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1687,9</w:t>
            </w:r>
          </w:p>
        </w:tc>
      </w:tr>
      <w:tr w:rsidR="00632019" w14:paraId="0D52419F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Численность населения городского округа город Воронеж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чел.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1003,6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1050,1</w:t>
            </w:r>
          </w:p>
        </w:tc>
      </w:tr>
      <w:tr w:rsidR="00632019" w14:paraId="0963FF5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Показатели естественного движения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 w:rsidP="006824B1">
            <w:pPr>
              <w:tabs>
                <w:tab w:val="left" w:pos="284"/>
              </w:tabs>
              <w:spacing w:line="228" w:lineRule="auto"/>
              <w:ind w:firstLine="0"/>
              <w:jc w:val="left"/>
            </w:pPr>
            <w:r>
              <w:t>рождаемость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9,6</w:t>
            </w:r>
          </w:p>
        </w:tc>
      </w:tr>
      <w:tr w:rsidR="00632019" w14:paraId="09A4E24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 w:rsidP="006824B1">
            <w:pPr>
              <w:tabs>
                <w:tab w:val="left" w:pos="284"/>
              </w:tabs>
              <w:spacing w:line="228" w:lineRule="auto"/>
              <w:ind w:firstLine="0"/>
              <w:jc w:val="left"/>
            </w:pPr>
            <w:r>
              <w:t>смертность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12,9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12,9</w:t>
            </w:r>
          </w:p>
        </w:tc>
      </w:tr>
      <w:tr w:rsidR="00632019" w14:paraId="4A19867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Показатели миграции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‰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7,0</w:t>
            </w:r>
          </w:p>
        </w:tc>
      </w:tr>
      <w:tr w:rsidR="00632019" w14:paraId="67A9BFE0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Жилищный фонд,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25398,0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31503,0</w:t>
            </w:r>
          </w:p>
        </w:tc>
      </w:tr>
      <w:tr w:rsidR="00632019" w14:paraId="6CE3156A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Средняя обеспеченность населения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>/чел.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25,3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30,0</w:t>
            </w:r>
          </w:p>
        </w:tc>
      </w:tr>
      <w:tr w:rsidR="00632019" w14:paraId="445BA6B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Общий объем нового жилищного строительства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6895,0</w:t>
            </w:r>
          </w:p>
        </w:tc>
      </w:tr>
      <w:tr w:rsidR="00632019" w14:paraId="2AD92E6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Общий объем убыли жилищного фонда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790,0</w:t>
            </w:r>
          </w:p>
        </w:tc>
      </w:tr>
      <w:tr w:rsidR="00632019" w14:paraId="333AE51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Существующий сохраняемый жилищный фонд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 xml:space="preserve">общ. пл.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25398,0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24608,0</w:t>
            </w:r>
          </w:p>
        </w:tc>
      </w:tr>
      <w:tr w:rsidR="00632019" w14:paraId="0DC2E9EA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Детские дошкольные учреждения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</w:tr>
      <w:tr w:rsidR="00632019" w14:paraId="78347822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34439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43817</w:t>
            </w:r>
          </w:p>
        </w:tc>
      </w:tr>
      <w:tr w:rsidR="00632019" w14:paraId="47BA367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42</w:t>
            </w:r>
          </w:p>
        </w:tc>
      </w:tr>
      <w:tr w:rsidR="00632019" w14:paraId="782E75F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Общеобразовательные школы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78525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94807</w:t>
            </w:r>
          </w:p>
        </w:tc>
      </w:tr>
      <w:tr w:rsidR="00632019" w14:paraId="0C618CDF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78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91</w:t>
            </w:r>
          </w:p>
        </w:tc>
      </w:tr>
      <w:tr w:rsidR="00632019" w14:paraId="4E33253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 xml:space="preserve">Стационары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коек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4260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12496</w:t>
            </w:r>
          </w:p>
        </w:tc>
      </w:tr>
      <w:tr w:rsidR="00632019" w14:paraId="17AF2E7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коек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4,2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11,9</w:t>
            </w:r>
          </w:p>
        </w:tc>
      </w:tr>
      <w:tr w:rsidR="00632019" w14:paraId="4A60179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Поликлиники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пос. в смену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15117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19532</w:t>
            </w:r>
          </w:p>
        </w:tc>
      </w:tr>
      <w:tr w:rsidR="00632019" w14:paraId="2F4A095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пос. в смену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15,0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18,6</w:t>
            </w:r>
          </w:p>
        </w:tc>
      </w:tr>
      <w:tr w:rsidR="00632019" w14:paraId="0AD4067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Предприятия розничной торговли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716280,7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716280,7</w:t>
            </w:r>
          </w:p>
        </w:tc>
      </w:tr>
      <w:tr w:rsidR="00632019" w14:paraId="118C541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торг. пл.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713,7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682,1</w:t>
            </w:r>
          </w:p>
        </w:tc>
      </w:tr>
      <w:tr w:rsidR="00632019" w14:paraId="1C7D2C26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6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Предприятия бытового обслуживания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раб. 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5524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5524</w:t>
            </w:r>
          </w:p>
        </w:tc>
      </w:tr>
      <w:tr w:rsidR="00632019" w14:paraId="02D4877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на 1000 жителей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раб. мест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5,5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5,3</w:t>
            </w:r>
          </w:p>
        </w:tc>
      </w:tr>
      <w:tr w:rsidR="00632019" w14:paraId="6DE94ECB" w14:textId="77777777" w:rsidTr="006A50AE">
        <w:trPr>
          <w:cantSplit/>
          <w:trHeight w:val="132"/>
          <w:jc w:val="center"/>
        </w:trPr>
        <w:tc>
          <w:tcPr>
            <w:tcW w:w="8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 w:rsidP="007F037D">
            <w:pPr>
              <w:spacing w:line="228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4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 w:rsidP="007F037D">
            <w:pPr>
              <w:spacing w:line="228" w:lineRule="auto"/>
              <w:ind w:firstLine="0"/>
            </w:pPr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bookmarkStart w:id="1" w:name="_GoBack" w:colFirst="1" w:colLast="1"/>
            <w:r>
              <w:t>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</w:tr>
      <w:tr w:rsidR="00632019" w14:paraId="29397080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  <w:r>
              <w:t>1.1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Водопотребление, всего по городу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380,0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606,0</w:t>
            </w:r>
          </w:p>
        </w:tc>
      </w:tr>
      <w:tr w:rsidR="00632019" w14:paraId="1DA9B0FC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Водоотведение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2.1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Общее поступление сточных вод,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300,0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550,0</w:t>
            </w:r>
          </w:p>
        </w:tc>
      </w:tr>
      <w:tr w:rsidR="00632019" w14:paraId="6515B57D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Электроснабжение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3.1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Потребность в электроэнергии, всего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кВтч/год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413765,0</w:t>
            </w:r>
          </w:p>
        </w:tc>
      </w:tr>
      <w:tr w:rsidR="00632019" w14:paraId="31F1EA0B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Теплоснабжение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4.1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Тепловая нагрузка, всего (на новое строительство)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Гкал/ч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1340,3</w:t>
            </w:r>
          </w:p>
        </w:tc>
      </w:tr>
      <w:tr w:rsidR="00632019" w14:paraId="25EB62D1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Газоснабжение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 w:rsidP="007F037D">
            <w:pPr>
              <w:snapToGrid w:val="0"/>
              <w:spacing w:line="228" w:lineRule="auto"/>
              <w:ind w:firstLine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6A50AE">
        <w:trPr>
          <w:cantSplit/>
          <w:trHeight w:val="132"/>
          <w:jc w:val="center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5.1</w:t>
            </w:r>
          </w:p>
        </w:tc>
        <w:tc>
          <w:tcPr>
            <w:tcW w:w="19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 w:rsidP="006824B1">
            <w:pPr>
              <w:spacing w:line="228" w:lineRule="auto"/>
              <w:ind w:firstLine="0"/>
              <w:jc w:val="left"/>
            </w:pPr>
            <w:r>
              <w:t>Потребление газа, всего (на новое строительство)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 w:rsidP="007F037D">
            <w:pPr>
              <w:spacing w:line="228" w:lineRule="auto"/>
              <w:ind w:firstLine="0"/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 w:rsidP="007F037D">
            <w:pPr>
              <w:pStyle w:val="ab"/>
              <w:spacing w:before="0" w:after="0" w:line="228" w:lineRule="auto"/>
              <w:ind w:firstLine="0"/>
              <w:jc w:val="center"/>
            </w:pPr>
            <w:r>
              <w:t>188,07</w:t>
            </w:r>
          </w:p>
        </w:tc>
      </w:tr>
      <w:bookmarkEnd w:id="1"/>
    </w:tbl>
    <w:p w14:paraId="3D61DDBB" w14:textId="5E232550" w:rsidR="00E35013" w:rsidRDefault="00E35013"/>
    <w:sectPr w:rsidR="00E35013" w:rsidSect="00F022E9">
      <w:headerReference w:type="default" r:id="rId22"/>
      <w:headerReference w:type="first" r:id="rId23"/>
      <w:pgSz w:w="11906" w:h="16838" w:code="9"/>
      <w:pgMar w:top="1134" w:right="567" w:bottom="1134" w:left="1985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ED15" w14:textId="77777777" w:rsidR="001E2086" w:rsidRDefault="001E2086">
      <w:r>
        <w:separator/>
      </w:r>
    </w:p>
  </w:endnote>
  <w:endnote w:type="continuationSeparator" w:id="0">
    <w:p w14:paraId="648675B0" w14:textId="77777777" w:rsidR="001E2086" w:rsidRDefault="001E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2B2F3" w14:textId="77777777" w:rsidR="001E2086" w:rsidRDefault="001E2086">
      <w:r>
        <w:separator/>
      </w:r>
    </w:p>
  </w:footnote>
  <w:footnote w:type="continuationSeparator" w:id="0">
    <w:p w14:paraId="2CE7CDFC" w14:textId="77777777" w:rsidR="001E2086" w:rsidRDefault="001E2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185376"/>
      <w:docPartObj>
        <w:docPartGallery w:val="Page Numbers (Top of Page)"/>
        <w:docPartUnique/>
      </w:docPartObj>
    </w:sdtPr>
    <w:sdtContent>
      <w:p w14:paraId="59690D85" w14:textId="4C8581C0" w:rsidR="00F022E9" w:rsidRDefault="00F022E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4B1">
          <w:rPr>
            <w:noProof/>
          </w:rPr>
          <w:t>11</w:t>
        </w:r>
        <w:r>
          <w:fldChar w:fldCharType="end"/>
        </w:r>
      </w:p>
    </w:sdtContent>
  </w:sdt>
  <w:p w14:paraId="1C109430" w14:textId="3CB07AF0" w:rsidR="003A61FB" w:rsidRDefault="003A61F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3A61FB" w:rsidRDefault="003A61FB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2209"/>
    <w:rsid w:val="00025A86"/>
    <w:rsid w:val="0003531B"/>
    <w:rsid w:val="00062DC3"/>
    <w:rsid w:val="00066F9F"/>
    <w:rsid w:val="0007064E"/>
    <w:rsid w:val="00074A17"/>
    <w:rsid w:val="0008298D"/>
    <w:rsid w:val="00082B37"/>
    <w:rsid w:val="00084DC1"/>
    <w:rsid w:val="0008519A"/>
    <w:rsid w:val="00085B52"/>
    <w:rsid w:val="000A5416"/>
    <w:rsid w:val="000B3F14"/>
    <w:rsid w:val="000C001A"/>
    <w:rsid w:val="000C1C90"/>
    <w:rsid w:val="000C782F"/>
    <w:rsid w:val="000D0873"/>
    <w:rsid w:val="000E2A53"/>
    <w:rsid w:val="000E307F"/>
    <w:rsid w:val="000E3DD4"/>
    <w:rsid w:val="000E78D2"/>
    <w:rsid w:val="000F03BF"/>
    <w:rsid w:val="000F5A28"/>
    <w:rsid w:val="00110442"/>
    <w:rsid w:val="00125272"/>
    <w:rsid w:val="001306FF"/>
    <w:rsid w:val="001308E8"/>
    <w:rsid w:val="00133823"/>
    <w:rsid w:val="00141F31"/>
    <w:rsid w:val="00153D3E"/>
    <w:rsid w:val="00164C40"/>
    <w:rsid w:val="0016771A"/>
    <w:rsid w:val="00174B1F"/>
    <w:rsid w:val="001840A8"/>
    <w:rsid w:val="00187124"/>
    <w:rsid w:val="001A6CE6"/>
    <w:rsid w:val="001B08CC"/>
    <w:rsid w:val="001B361C"/>
    <w:rsid w:val="001D4DF9"/>
    <w:rsid w:val="001E2086"/>
    <w:rsid w:val="001F1F6B"/>
    <w:rsid w:val="0020620C"/>
    <w:rsid w:val="00207C9B"/>
    <w:rsid w:val="00257024"/>
    <w:rsid w:val="00260DE5"/>
    <w:rsid w:val="002643C5"/>
    <w:rsid w:val="0026557B"/>
    <w:rsid w:val="00275875"/>
    <w:rsid w:val="002871A2"/>
    <w:rsid w:val="0029528D"/>
    <w:rsid w:val="002A32E1"/>
    <w:rsid w:val="002A6B25"/>
    <w:rsid w:val="002B095A"/>
    <w:rsid w:val="002B4DE1"/>
    <w:rsid w:val="002C3A07"/>
    <w:rsid w:val="002F147A"/>
    <w:rsid w:val="00301942"/>
    <w:rsid w:val="00310C50"/>
    <w:rsid w:val="00323E0C"/>
    <w:rsid w:val="00330D4E"/>
    <w:rsid w:val="00336F16"/>
    <w:rsid w:val="003370FC"/>
    <w:rsid w:val="00345D5C"/>
    <w:rsid w:val="00356B69"/>
    <w:rsid w:val="00375CC5"/>
    <w:rsid w:val="003857F8"/>
    <w:rsid w:val="003A61FB"/>
    <w:rsid w:val="003B0E33"/>
    <w:rsid w:val="003C7821"/>
    <w:rsid w:val="003D20F9"/>
    <w:rsid w:val="003D4328"/>
    <w:rsid w:val="003E2CB0"/>
    <w:rsid w:val="00403915"/>
    <w:rsid w:val="0041345B"/>
    <w:rsid w:val="00422EA7"/>
    <w:rsid w:val="004241F5"/>
    <w:rsid w:val="00440FDA"/>
    <w:rsid w:val="00443A08"/>
    <w:rsid w:val="004473E9"/>
    <w:rsid w:val="00452765"/>
    <w:rsid w:val="00454190"/>
    <w:rsid w:val="00456855"/>
    <w:rsid w:val="00461440"/>
    <w:rsid w:val="00480AF8"/>
    <w:rsid w:val="00480F94"/>
    <w:rsid w:val="004912A4"/>
    <w:rsid w:val="004A425A"/>
    <w:rsid w:val="004A5100"/>
    <w:rsid w:val="004A5865"/>
    <w:rsid w:val="004D339C"/>
    <w:rsid w:val="004F1593"/>
    <w:rsid w:val="005033C2"/>
    <w:rsid w:val="00512412"/>
    <w:rsid w:val="00523D53"/>
    <w:rsid w:val="0053502D"/>
    <w:rsid w:val="00540AAB"/>
    <w:rsid w:val="00540C63"/>
    <w:rsid w:val="00540EC3"/>
    <w:rsid w:val="00546A6B"/>
    <w:rsid w:val="0055292D"/>
    <w:rsid w:val="00555348"/>
    <w:rsid w:val="00555F9F"/>
    <w:rsid w:val="0056007F"/>
    <w:rsid w:val="00564F46"/>
    <w:rsid w:val="005730B8"/>
    <w:rsid w:val="00574E1E"/>
    <w:rsid w:val="005756D1"/>
    <w:rsid w:val="00594509"/>
    <w:rsid w:val="00596FCE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45B4"/>
    <w:rsid w:val="00667411"/>
    <w:rsid w:val="00674D07"/>
    <w:rsid w:val="006824B1"/>
    <w:rsid w:val="00685C9F"/>
    <w:rsid w:val="006A0CA8"/>
    <w:rsid w:val="006A25FE"/>
    <w:rsid w:val="006A50AE"/>
    <w:rsid w:val="006C4CFF"/>
    <w:rsid w:val="006D2F4B"/>
    <w:rsid w:val="00763486"/>
    <w:rsid w:val="00772A39"/>
    <w:rsid w:val="00790226"/>
    <w:rsid w:val="007A5AF0"/>
    <w:rsid w:val="007A6F18"/>
    <w:rsid w:val="007B3726"/>
    <w:rsid w:val="007C2649"/>
    <w:rsid w:val="007F0163"/>
    <w:rsid w:val="007F037D"/>
    <w:rsid w:val="00802A31"/>
    <w:rsid w:val="00813568"/>
    <w:rsid w:val="008249AE"/>
    <w:rsid w:val="00832994"/>
    <w:rsid w:val="0083481C"/>
    <w:rsid w:val="0083738B"/>
    <w:rsid w:val="00851AD8"/>
    <w:rsid w:val="00865C07"/>
    <w:rsid w:val="008A505E"/>
    <w:rsid w:val="008D49D1"/>
    <w:rsid w:val="008F3037"/>
    <w:rsid w:val="008F4001"/>
    <w:rsid w:val="008F496F"/>
    <w:rsid w:val="009005F0"/>
    <w:rsid w:val="0090244A"/>
    <w:rsid w:val="009045F8"/>
    <w:rsid w:val="00916A97"/>
    <w:rsid w:val="00953650"/>
    <w:rsid w:val="009618DF"/>
    <w:rsid w:val="00964992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E669B"/>
    <w:rsid w:val="009F260D"/>
    <w:rsid w:val="009F6C86"/>
    <w:rsid w:val="00A10ED5"/>
    <w:rsid w:val="00A14AAA"/>
    <w:rsid w:val="00A17E0C"/>
    <w:rsid w:val="00A4009F"/>
    <w:rsid w:val="00A51151"/>
    <w:rsid w:val="00A578BA"/>
    <w:rsid w:val="00A9307E"/>
    <w:rsid w:val="00A930C1"/>
    <w:rsid w:val="00AA2BB8"/>
    <w:rsid w:val="00AA2C80"/>
    <w:rsid w:val="00AA5005"/>
    <w:rsid w:val="00AB5611"/>
    <w:rsid w:val="00AD628F"/>
    <w:rsid w:val="00AE29EE"/>
    <w:rsid w:val="00AF69C6"/>
    <w:rsid w:val="00B04F44"/>
    <w:rsid w:val="00B055F9"/>
    <w:rsid w:val="00B07A77"/>
    <w:rsid w:val="00B14696"/>
    <w:rsid w:val="00B23F99"/>
    <w:rsid w:val="00B25817"/>
    <w:rsid w:val="00B275A1"/>
    <w:rsid w:val="00B518AD"/>
    <w:rsid w:val="00B51B70"/>
    <w:rsid w:val="00B6148C"/>
    <w:rsid w:val="00B6527D"/>
    <w:rsid w:val="00B72933"/>
    <w:rsid w:val="00B81731"/>
    <w:rsid w:val="00B965DB"/>
    <w:rsid w:val="00BA7EA8"/>
    <w:rsid w:val="00BB4D58"/>
    <w:rsid w:val="00BB7A18"/>
    <w:rsid w:val="00BE1E08"/>
    <w:rsid w:val="00BF01A4"/>
    <w:rsid w:val="00BF1AF0"/>
    <w:rsid w:val="00BF469F"/>
    <w:rsid w:val="00BF48A9"/>
    <w:rsid w:val="00BF78B8"/>
    <w:rsid w:val="00C10071"/>
    <w:rsid w:val="00C12FFE"/>
    <w:rsid w:val="00C142BE"/>
    <w:rsid w:val="00C21E93"/>
    <w:rsid w:val="00C317DF"/>
    <w:rsid w:val="00C31E81"/>
    <w:rsid w:val="00C331D3"/>
    <w:rsid w:val="00C50EE5"/>
    <w:rsid w:val="00C57D52"/>
    <w:rsid w:val="00C6293E"/>
    <w:rsid w:val="00C67588"/>
    <w:rsid w:val="00C71B27"/>
    <w:rsid w:val="00C73305"/>
    <w:rsid w:val="00C913F6"/>
    <w:rsid w:val="00CB1237"/>
    <w:rsid w:val="00CC342D"/>
    <w:rsid w:val="00CE4385"/>
    <w:rsid w:val="00CF136C"/>
    <w:rsid w:val="00CF3BFF"/>
    <w:rsid w:val="00CF41C8"/>
    <w:rsid w:val="00CF6647"/>
    <w:rsid w:val="00D03161"/>
    <w:rsid w:val="00D0785B"/>
    <w:rsid w:val="00D223B4"/>
    <w:rsid w:val="00D34302"/>
    <w:rsid w:val="00D45714"/>
    <w:rsid w:val="00D50F7E"/>
    <w:rsid w:val="00D63F09"/>
    <w:rsid w:val="00D700DB"/>
    <w:rsid w:val="00D856CE"/>
    <w:rsid w:val="00DD79A2"/>
    <w:rsid w:val="00DE59BE"/>
    <w:rsid w:val="00DE683C"/>
    <w:rsid w:val="00E01001"/>
    <w:rsid w:val="00E12C65"/>
    <w:rsid w:val="00E16A8B"/>
    <w:rsid w:val="00E171B1"/>
    <w:rsid w:val="00E308C9"/>
    <w:rsid w:val="00E32DB7"/>
    <w:rsid w:val="00E35013"/>
    <w:rsid w:val="00E51D2A"/>
    <w:rsid w:val="00E52F6D"/>
    <w:rsid w:val="00E5668F"/>
    <w:rsid w:val="00E66778"/>
    <w:rsid w:val="00E81F73"/>
    <w:rsid w:val="00EB1679"/>
    <w:rsid w:val="00EF0E3B"/>
    <w:rsid w:val="00EF7BAA"/>
    <w:rsid w:val="00F022E9"/>
    <w:rsid w:val="00F07B80"/>
    <w:rsid w:val="00F36683"/>
    <w:rsid w:val="00F378ED"/>
    <w:rsid w:val="00F4407D"/>
    <w:rsid w:val="00F53735"/>
    <w:rsid w:val="00F77749"/>
    <w:rsid w:val="00F85E52"/>
    <w:rsid w:val="00F9707E"/>
    <w:rsid w:val="00FB5A91"/>
    <w:rsid w:val="00FC5966"/>
    <w:rsid w:val="00FD2714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link w:val="af3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4">
    <w:name w:val="Balloon Text"/>
    <w:basedOn w:val="a"/>
    <w:link w:val="af5"/>
    <w:rsid w:val="00422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List Paragraph"/>
    <w:basedOn w:val="a"/>
    <w:link w:val="af7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7">
    <w:name w:val="Абзац списка Знак"/>
    <w:link w:val="af6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8">
    <w:name w:val="Plain Text"/>
    <w:aliases w:val=" Знак"/>
    <w:basedOn w:val="a"/>
    <w:link w:val="af9"/>
    <w:uiPriority w:val="99"/>
    <w:rsid w:val="002F147A"/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aliases w:val=" Знак Знак"/>
    <w:basedOn w:val="a1"/>
    <w:link w:val="af8"/>
    <w:uiPriority w:val="99"/>
    <w:rsid w:val="002F147A"/>
    <w:rPr>
      <w:rFonts w:ascii="Courier New" w:hAnsi="Courier New" w:cs="Courier New"/>
    </w:rPr>
  </w:style>
  <w:style w:type="character" w:customStyle="1" w:styleId="af3">
    <w:name w:val="Верхний колонтитул Знак"/>
    <w:basedOn w:val="a1"/>
    <w:link w:val="af2"/>
    <w:uiPriority w:val="99"/>
    <w:rsid w:val="00F022E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link w:val="af3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4">
    <w:name w:val="Balloon Text"/>
    <w:basedOn w:val="a"/>
    <w:link w:val="af5"/>
    <w:rsid w:val="00422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List Paragraph"/>
    <w:basedOn w:val="a"/>
    <w:link w:val="af7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7">
    <w:name w:val="Абзац списка Знак"/>
    <w:link w:val="af6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8">
    <w:name w:val="Plain Text"/>
    <w:aliases w:val=" Знак"/>
    <w:basedOn w:val="a"/>
    <w:link w:val="af9"/>
    <w:uiPriority w:val="99"/>
    <w:rsid w:val="002F147A"/>
    <w:rPr>
      <w:rFonts w:ascii="Courier New" w:hAnsi="Courier New" w:cs="Courier New"/>
      <w:sz w:val="20"/>
      <w:szCs w:val="20"/>
      <w:lang w:eastAsia="ru-RU"/>
    </w:rPr>
  </w:style>
  <w:style w:type="character" w:customStyle="1" w:styleId="af9">
    <w:name w:val="Текст Знак"/>
    <w:aliases w:val=" Знак Знак"/>
    <w:basedOn w:val="a1"/>
    <w:link w:val="af8"/>
    <w:uiPriority w:val="99"/>
    <w:rsid w:val="002F147A"/>
    <w:rPr>
      <w:rFonts w:ascii="Courier New" w:hAnsi="Courier New" w:cs="Courier New"/>
    </w:rPr>
  </w:style>
  <w:style w:type="character" w:customStyle="1" w:styleId="af3">
    <w:name w:val="Верхний колонтитул Знак"/>
    <w:basedOn w:val="a1"/>
    <w:link w:val="af2"/>
    <w:uiPriority w:val="99"/>
    <w:rsid w:val="00F022E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A1614DFB4C6AAD8810861B8YDU5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7DCD07BA05AE6D6CF515DA2322AF2E936110B4BF1D16DEB6C6AAD8810861B8D5CB8557FB388FEB388278YEU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F1B10DEB7C6AAD8810861B8YDU5N" TargetMode="External"/><Relationship Id="rId17" Type="http://schemas.openxmlformats.org/officeDocument/2006/relationships/hyperlink" Target="consultantplus://offline/ref=A5AB9E754DA9B5C24B02DF363BF1520D92806FEAD019480F37B9260788Y3KE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D16DEB6C6AAD8810861B8D5CB8557FB388FEB388279YEU8N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15DA2322AF2E936110B4BF1D16DEB6C6AAD8810861B8D5CB8557FB388FEB388279YEU8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1E7DCD07BA05AE6D6CF515DA2322AF2E936110B4BF181AD0B5C6AAD8810861B8D5CB8557FB388FEB388670YEUBN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DCD07BA05AE6D6CF50BD7354EF02B93624DBBBA1F188FED99F185D6016BEF9284DC15BF358DECY3U1N" TargetMode="External"/><Relationship Id="rId14" Type="http://schemas.openxmlformats.org/officeDocument/2006/relationships/hyperlink" Target="consultantplus://offline/ref=1E7DCD07BA05AE6D6CF515DA2322AF2E936110B4BF1D16DEB6C6AAD8810861B8D5CB8557FB388FEB388279YEU8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0288-2DDC-44B3-AD5C-E6E6D0F7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16613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Юрова М.А.</cp:lastModifiedBy>
  <cp:revision>8</cp:revision>
  <cp:lastPrinted>2020-07-23T11:06:00Z</cp:lastPrinted>
  <dcterms:created xsi:type="dcterms:W3CDTF">2020-07-23T09:44:00Z</dcterms:created>
  <dcterms:modified xsi:type="dcterms:W3CDTF">2020-07-23T11:25:00Z</dcterms:modified>
</cp:coreProperties>
</file>