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7A" w:rsidRDefault="001B4F7A" w:rsidP="001B4F7A">
      <w:pPr>
        <w:pStyle w:val="a9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B4F7A" w:rsidRDefault="001B4F7A" w:rsidP="001B4F7A">
      <w:pPr>
        <w:pStyle w:val="a9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1B4F7A" w:rsidRDefault="001B4F7A" w:rsidP="001B4F7A">
      <w:pPr>
        <w:pStyle w:val="a9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B4F7A" w:rsidRDefault="001B4F7A" w:rsidP="001B4F7A">
      <w:pPr>
        <w:pStyle w:val="a9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C60E3">
        <w:rPr>
          <w:rFonts w:ascii="Times New Roman" w:hAnsi="Times New Roman" w:cs="Times New Roman"/>
          <w:sz w:val="28"/>
          <w:szCs w:val="28"/>
        </w:rPr>
        <w:t xml:space="preserve"> 19.09.2016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C60E3">
        <w:rPr>
          <w:rFonts w:ascii="Times New Roman" w:hAnsi="Times New Roman" w:cs="Times New Roman"/>
          <w:sz w:val="28"/>
          <w:szCs w:val="28"/>
        </w:rPr>
        <w:t>726-р</w:t>
      </w:r>
    </w:p>
    <w:p w:rsidR="001B4F7A" w:rsidRDefault="001B4F7A" w:rsidP="00EC3551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E345EA" w:rsidRDefault="00E345EA" w:rsidP="00EC3551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EC3551" w:rsidRDefault="001E62D5" w:rsidP="00A02C10">
      <w:pPr>
        <w:pStyle w:val="a9"/>
        <w:ind w:left="124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A472A" w:rsidRDefault="003A472A" w:rsidP="00A02C10">
      <w:pPr>
        <w:pStyle w:val="a9"/>
        <w:ind w:left="12474"/>
        <w:jc w:val="center"/>
        <w:rPr>
          <w:rFonts w:ascii="Times New Roman" w:hAnsi="Times New Roman" w:cs="Times New Roman"/>
          <w:sz w:val="28"/>
          <w:szCs w:val="28"/>
        </w:rPr>
      </w:pPr>
      <w:r w:rsidRPr="003A472A">
        <w:rPr>
          <w:rFonts w:ascii="Times New Roman" w:hAnsi="Times New Roman" w:cs="Times New Roman"/>
          <w:sz w:val="28"/>
          <w:szCs w:val="28"/>
        </w:rPr>
        <w:t xml:space="preserve">к </w:t>
      </w:r>
      <w:r w:rsidR="00EC3551">
        <w:rPr>
          <w:rFonts w:ascii="Times New Roman" w:hAnsi="Times New Roman" w:cs="Times New Roman"/>
          <w:sz w:val="28"/>
          <w:szCs w:val="28"/>
        </w:rPr>
        <w:t>Рекомендациям</w:t>
      </w:r>
    </w:p>
    <w:p w:rsidR="00E345EA" w:rsidRDefault="00E345EA" w:rsidP="00D464CC">
      <w:pPr>
        <w:jc w:val="center"/>
        <w:rPr>
          <w:b/>
          <w:sz w:val="28"/>
          <w:szCs w:val="28"/>
        </w:rPr>
      </w:pPr>
    </w:p>
    <w:p w:rsidR="00760C0F" w:rsidRDefault="00760C0F" w:rsidP="00760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ТОВАРОВ, РАБОТ, УСЛУГ,</w:t>
      </w:r>
    </w:p>
    <w:p w:rsidR="00D464CC" w:rsidRPr="00D464CC" w:rsidRDefault="00760C0F" w:rsidP="00760C0F">
      <w:pPr>
        <w:jc w:val="center"/>
        <w:rPr>
          <w:b/>
          <w:sz w:val="28"/>
          <w:szCs w:val="28"/>
        </w:rPr>
      </w:pPr>
      <w:r w:rsidRPr="00D464CC">
        <w:rPr>
          <w:b/>
          <w:sz w:val="28"/>
          <w:szCs w:val="28"/>
        </w:rPr>
        <w:t>ПРИ ОСУЩЕСТ</w:t>
      </w:r>
      <w:r>
        <w:rPr>
          <w:b/>
          <w:sz w:val="28"/>
          <w:szCs w:val="28"/>
        </w:rPr>
        <w:t xml:space="preserve">ВЛЕНИИ </w:t>
      </w:r>
      <w:proofErr w:type="gramStart"/>
      <w:r>
        <w:rPr>
          <w:b/>
          <w:sz w:val="28"/>
          <w:szCs w:val="28"/>
        </w:rPr>
        <w:t>ЗАКУПОК</w:t>
      </w:r>
      <w:proofErr w:type="gramEnd"/>
      <w:r>
        <w:rPr>
          <w:b/>
          <w:sz w:val="28"/>
          <w:szCs w:val="28"/>
        </w:rPr>
        <w:t xml:space="preserve"> КОТОРЫХ ПРОВОДИТ</w:t>
      </w:r>
      <w:r w:rsidRPr="00D464CC">
        <w:rPr>
          <w:b/>
          <w:sz w:val="28"/>
          <w:szCs w:val="28"/>
        </w:rPr>
        <w:t>СЯ ЕДИНАЯ ЦЕНОВАЯ ПОЛИТИКА</w:t>
      </w:r>
    </w:p>
    <w:p w:rsidR="00EC3551" w:rsidRPr="00AD09DE" w:rsidRDefault="00EC3551" w:rsidP="00EC3551">
      <w:pPr>
        <w:jc w:val="center"/>
        <w:rPr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721"/>
        <w:gridCol w:w="3544"/>
        <w:gridCol w:w="2551"/>
        <w:gridCol w:w="7780"/>
      </w:tblGrid>
      <w:tr w:rsidR="00EC3551" w:rsidRPr="0038523B" w:rsidTr="00E345EA">
        <w:trPr>
          <w:trHeight w:val="91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EC3551">
            <w:pPr>
              <w:spacing w:line="268" w:lineRule="atLeast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 w:rsidRPr="0038523B">
              <w:rPr>
                <w:bCs/>
                <w:color w:val="000000" w:themeColor="text1"/>
                <w:kern w:val="24"/>
              </w:rPr>
              <w:t>№</w:t>
            </w:r>
          </w:p>
          <w:p w:rsidR="00EC3551" w:rsidRPr="0038523B" w:rsidRDefault="00EC3551" w:rsidP="00EC3551">
            <w:pPr>
              <w:spacing w:line="268" w:lineRule="atLeast"/>
              <w:jc w:val="center"/>
              <w:textAlignment w:val="center"/>
            </w:pPr>
            <w:proofErr w:type="gramStart"/>
            <w:r w:rsidRPr="0038523B">
              <w:rPr>
                <w:bCs/>
                <w:color w:val="000000" w:themeColor="text1"/>
                <w:kern w:val="24"/>
              </w:rPr>
              <w:t>п</w:t>
            </w:r>
            <w:proofErr w:type="gramEnd"/>
            <w:r w:rsidRPr="0038523B">
              <w:rPr>
                <w:bCs/>
                <w:color w:val="000000" w:themeColor="text1"/>
                <w:kern w:val="24"/>
              </w:rPr>
              <w:t>/п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EC3551">
            <w:pPr>
              <w:spacing w:line="268" w:lineRule="atLeast"/>
              <w:ind w:left="83" w:right="113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 w:rsidRPr="0038523B">
              <w:rPr>
                <w:bCs/>
                <w:color w:val="000000" w:themeColor="text1"/>
                <w:kern w:val="24"/>
              </w:rPr>
              <w:t>Группа</w:t>
            </w:r>
          </w:p>
          <w:p w:rsidR="00EC3551" w:rsidRPr="0038523B" w:rsidRDefault="00EC3551" w:rsidP="00EC3551">
            <w:pPr>
              <w:spacing w:line="268" w:lineRule="atLeast"/>
              <w:ind w:left="83" w:right="113"/>
              <w:jc w:val="center"/>
              <w:textAlignment w:val="center"/>
            </w:pPr>
            <w:r w:rsidRPr="0038523B">
              <w:rPr>
                <w:bCs/>
                <w:color w:val="000000" w:themeColor="text1"/>
                <w:kern w:val="24"/>
              </w:rPr>
              <w:t>товаров, работ, услуг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38523B" w:rsidRDefault="00A02C10" w:rsidP="005774F8">
            <w:pPr>
              <w:spacing w:line="268" w:lineRule="atLeast"/>
              <w:ind w:left="83" w:right="113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Период времени,</w:t>
            </w:r>
            <w:r>
              <w:rPr>
                <w:bCs/>
                <w:color w:val="000000" w:themeColor="text1"/>
                <w:kern w:val="24"/>
              </w:rPr>
              <w:br/>
            </w:r>
            <w:r w:rsidR="00EC3551" w:rsidRPr="0038523B">
              <w:rPr>
                <w:bCs/>
                <w:color w:val="000000" w:themeColor="text1"/>
                <w:kern w:val="24"/>
              </w:rPr>
              <w:t xml:space="preserve">в течение которого </w:t>
            </w:r>
            <w:r w:rsidR="005774F8" w:rsidRPr="0038523B">
              <w:rPr>
                <w:bCs/>
                <w:color w:val="000000" w:themeColor="text1"/>
                <w:kern w:val="24"/>
              </w:rPr>
              <w:t>устанавливаются единые цены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7C4614" w:rsidP="001E62D5">
            <w:pPr>
              <w:ind w:left="99" w:right="113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 w:rsidRPr="0038523B">
              <w:rPr>
                <w:bCs/>
                <w:color w:val="000000" w:themeColor="text1"/>
                <w:kern w:val="24"/>
              </w:rPr>
              <w:t xml:space="preserve">Координатор (лицо, </w:t>
            </w:r>
            <w:r w:rsidR="001E62D5" w:rsidRPr="0038523B">
              <w:rPr>
                <w:bCs/>
                <w:color w:val="000000" w:themeColor="text1"/>
                <w:kern w:val="24"/>
              </w:rPr>
              <w:t xml:space="preserve">ответственное </w:t>
            </w:r>
            <w:r w:rsidR="00197486" w:rsidRPr="0038523B">
              <w:rPr>
                <w:bCs/>
                <w:color w:val="000000" w:themeColor="text1"/>
                <w:kern w:val="24"/>
              </w:rPr>
              <w:t>за формирование единой ценовой политики на идентичные (однородные) товары, работы</w:t>
            </w:r>
            <w:r w:rsidR="009C3431" w:rsidRPr="0038523B">
              <w:rPr>
                <w:bCs/>
                <w:color w:val="000000" w:themeColor="text1"/>
                <w:kern w:val="24"/>
              </w:rPr>
              <w:t>, услуги</w:t>
            </w:r>
            <w:r w:rsidRPr="0038523B">
              <w:rPr>
                <w:bCs/>
                <w:color w:val="000000" w:themeColor="text1"/>
                <w:kern w:val="24"/>
              </w:rPr>
              <w:t>)</w:t>
            </w:r>
          </w:p>
        </w:tc>
      </w:tr>
      <w:tr w:rsidR="00EC3551" w:rsidRPr="0038523B" w:rsidTr="00E345EA">
        <w:trPr>
          <w:trHeight w:val="28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327733">
            <w:pPr>
              <w:tabs>
                <w:tab w:val="left" w:pos="8893"/>
              </w:tabs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327733">
            <w:pPr>
              <w:tabs>
                <w:tab w:val="left" w:pos="8893"/>
              </w:tabs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38523B" w:rsidRDefault="00EC3551" w:rsidP="00327733">
            <w:pPr>
              <w:tabs>
                <w:tab w:val="left" w:pos="8893"/>
              </w:tabs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3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09530D" w:rsidP="00327733">
            <w:pPr>
              <w:ind w:left="99" w:right="113"/>
              <w:jc w:val="center"/>
              <w:textAlignment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</w:t>
            </w:r>
          </w:p>
        </w:tc>
      </w:tr>
      <w:tr w:rsidR="00EC3551" w:rsidRPr="0038523B" w:rsidTr="009A0A5C">
        <w:trPr>
          <w:trHeight w:val="64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38523B" w:rsidRDefault="00EC3551" w:rsidP="00EC3551">
            <w:pPr>
              <w:jc w:val="center"/>
              <w:textAlignment w:val="center"/>
            </w:pPr>
            <w:r w:rsidRPr="0038523B">
              <w:t>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EC3551">
            <w:pPr>
              <w:tabs>
                <w:tab w:val="left" w:pos="8893"/>
              </w:tabs>
              <w:ind w:left="83" w:right="113"/>
              <w:jc w:val="center"/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Продукты питания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38523B" w:rsidRDefault="00EC3551" w:rsidP="00EC3551">
            <w:pPr>
              <w:tabs>
                <w:tab w:val="left" w:pos="8893"/>
              </w:tabs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полугодие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EC3551">
            <w:pPr>
              <w:ind w:left="99" w:right="113"/>
              <w:jc w:val="center"/>
              <w:textAlignment w:val="center"/>
              <w:rPr>
                <w:color w:val="000000"/>
                <w:kern w:val="24"/>
              </w:rPr>
            </w:pPr>
            <w:r w:rsidRPr="0038523B">
              <w:rPr>
                <w:color w:val="000000"/>
                <w:kern w:val="24"/>
              </w:rPr>
              <w:t>Управление образования и молодежной политики администрации городского округа город Воронеж, консолидаторы (подведомственные учреждения)</w:t>
            </w:r>
          </w:p>
        </w:tc>
      </w:tr>
      <w:tr w:rsidR="00EC3551" w:rsidRPr="0038523B" w:rsidTr="00E345EA">
        <w:trPr>
          <w:trHeight w:val="63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38523B" w:rsidRDefault="00EC3551" w:rsidP="00EC3551">
            <w:pPr>
              <w:spacing w:line="97" w:lineRule="atLeast"/>
              <w:jc w:val="center"/>
              <w:textAlignment w:val="center"/>
            </w:pPr>
            <w:r w:rsidRPr="0038523B">
              <w:t>2.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EC3551">
            <w:pPr>
              <w:spacing w:line="97" w:lineRule="atLeast"/>
              <w:ind w:left="83" w:right="113"/>
              <w:jc w:val="center"/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Битумная эмульсия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38523B" w:rsidRDefault="00EC3551" w:rsidP="00EC3551">
            <w:pPr>
              <w:spacing w:line="97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EC3551">
            <w:pPr>
              <w:spacing w:line="97" w:lineRule="atLeast"/>
              <w:ind w:left="99" w:right="113"/>
              <w:jc w:val="center"/>
              <w:textAlignment w:val="center"/>
            </w:pPr>
            <w:r w:rsidRPr="0038523B">
              <w:t>Муниципальное бюджетное учреждение городско</w:t>
            </w:r>
            <w:bookmarkStart w:id="0" w:name="_GoBack"/>
            <w:bookmarkEnd w:id="0"/>
            <w:r w:rsidRPr="0038523B">
              <w:t>го округа город Воронеж «Комбинат благоустройства Советского района»</w:t>
            </w:r>
          </w:p>
        </w:tc>
      </w:tr>
      <w:tr w:rsidR="00EC3551" w:rsidRPr="0038523B" w:rsidTr="00E345EA">
        <w:trPr>
          <w:trHeight w:val="20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38523B" w:rsidRDefault="00EC3551" w:rsidP="00EC3551">
            <w:pPr>
              <w:spacing w:line="268" w:lineRule="atLeast"/>
              <w:jc w:val="center"/>
              <w:textAlignment w:val="center"/>
            </w:pPr>
            <w:r w:rsidRPr="0038523B">
              <w:t>3.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EC3551">
            <w:pPr>
              <w:spacing w:line="26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Концентрат минеральный «Галит»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38523B" w:rsidRDefault="00EC3551" w:rsidP="00EC3551">
            <w:pPr>
              <w:spacing w:line="26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51" w:rsidRPr="0038523B" w:rsidRDefault="00EC3551" w:rsidP="00EC3551">
            <w:pPr>
              <w:ind w:left="99" w:right="113"/>
              <w:jc w:val="center"/>
            </w:pPr>
            <w:r w:rsidRPr="0038523B">
              <w:t>Муниципальное бюджетное учреждение городского округа город Воронеж «Комбинат благоустройства Железнодорожного района»</w:t>
            </w:r>
          </w:p>
        </w:tc>
      </w:tr>
      <w:tr w:rsidR="00EC3551" w:rsidRPr="0038523B" w:rsidTr="00E345EA">
        <w:trPr>
          <w:trHeight w:val="32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38523B" w:rsidRDefault="00EC3551" w:rsidP="00EC3551">
            <w:pPr>
              <w:spacing w:line="268" w:lineRule="atLeast"/>
              <w:jc w:val="center"/>
              <w:textAlignment w:val="center"/>
            </w:pPr>
            <w:r w:rsidRPr="0038523B">
              <w:t>4.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EC3551">
            <w:pPr>
              <w:spacing w:line="268" w:lineRule="atLeast"/>
              <w:ind w:left="83" w:right="113"/>
              <w:jc w:val="center"/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Песок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38523B" w:rsidRDefault="00EC3551" w:rsidP="00EC3551">
            <w:pPr>
              <w:spacing w:line="26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51" w:rsidRPr="0038523B" w:rsidRDefault="00EC3551" w:rsidP="00EC3551">
            <w:pPr>
              <w:ind w:left="99" w:right="113"/>
              <w:jc w:val="center"/>
            </w:pPr>
            <w:r w:rsidRPr="0038523B">
              <w:t>Муниципальное бюджетное учреждение городского округа город Воронеж «Комбинат благоустройства Центрального района»</w:t>
            </w:r>
          </w:p>
        </w:tc>
      </w:tr>
      <w:tr w:rsidR="00EC3551" w:rsidRPr="0038523B" w:rsidTr="00E345EA">
        <w:trPr>
          <w:trHeight w:val="33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38523B" w:rsidRDefault="00EC3551" w:rsidP="00EC3551">
            <w:pPr>
              <w:spacing w:line="268" w:lineRule="atLeast"/>
              <w:jc w:val="center"/>
              <w:textAlignment w:val="center"/>
            </w:pPr>
            <w:r w:rsidRPr="0038523B">
              <w:t>5.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EC3551">
            <w:pPr>
              <w:spacing w:line="268" w:lineRule="atLeast"/>
              <w:ind w:left="83" w:right="113"/>
              <w:jc w:val="center"/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Щебень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38523B" w:rsidRDefault="00EC3551" w:rsidP="00EC3551">
            <w:pPr>
              <w:spacing w:line="26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51" w:rsidRPr="0038523B" w:rsidRDefault="00EC3551" w:rsidP="002A7DCE">
            <w:pPr>
              <w:ind w:left="99" w:right="113"/>
              <w:jc w:val="center"/>
            </w:pPr>
            <w:r w:rsidRPr="0038523B">
              <w:t xml:space="preserve">Муниципальное бюджетное учреждение городского округа город Воронеж «Комбинат благоустройства </w:t>
            </w:r>
            <w:r w:rsidR="002A7DCE" w:rsidRPr="0038523B">
              <w:t>Ленинского</w:t>
            </w:r>
            <w:r w:rsidRPr="0038523B">
              <w:t xml:space="preserve"> района»</w:t>
            </w:r>
          </w:p>
        </w:tc>
      </w:tr>
      <w:tr w:rsidR="00EC3551" w:rsidRPr="0038523B" w:rsidTr="00E345EA">
        <w:trPr>
          <w:trHeight w:val="17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38523B" w:rsidRDefault="00EC3551" w:rsidP="00EC3551">
            <w:pPr>
              <w:spacing w:line="268" w:lineRule="atLeast"/>
              <w:jc w:val="center"/>
              <w:textAlignment w:val="center"/>
            </w:pPr>
            <w:r w:rsidRPr="0038523B">
              <w:t>6.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8523B" w:rsidRDefault="00EC3551" w:rsidP="00EC3551">
            <w:pPr>
              <w:spacing w:line="268" w:lineRule="atLeast"/>
              <w:ind w:left="83" w:right="113"/>
              <w:jc w:val="center"/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Техническая вода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38523B" w:rsidRDefault="00EC3551" w:rsidP="00EC3551">
            <w:pPr>
              <w:spacing w:line="26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38523B">
              <w:rPr>
                <w:rFonts w:eastAsiaTheme="minorEastAsia"/>
                <w:color w:val="000000" w:themeColor="text1"/>
                <w:kern w:val="24"/>
              </w:rPr>
              <w:t>год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51" w:rsidRPr="0038523B" w:rsidRDefault="00EC3551" w:rsidP="00EC3551">
            <w:pPr>
              <w:ind w:left="99" w:right="113"/>
              <w:jc w:val="center"/>
            </w:pPr>
            <w:r w:rsidRPr="0038523B">
              <w:t>Муниципальное бюджетное учреждение городского округа город Воронеж «Комбинат благоустройства Левобережного района»</w:t>
            </w:r>
          </w:p>
        </w:tc>
      </w:tr>
    </w:tbl>
    <w:p w:rsidR="00E345EA" w:rsidRDefault="00E345E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721"/>
        <w:gridCol w:w="3544"/>
        <w:gridCol w:w="2551"/>
        <w:gridCol w:w="7780"/>
      </w:tblGrid>
      <w:tr w:rsidR="00E345EA" w:rsidRPr="003D5D2C" w:rsidTr="00E345EA">
        <w:trPr>
          <w:trHeight w:val="5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345EA" w:rsidRDefault="00E345EA" w:rsidP="00EE6CE8">
            <w:pPr>
              <w:spacing w:line="268" w:lineRule="atLeast"/>
              <w:jc w:val="center"/>
              <w:textAlignment w:val="center"/>
            </w:pPr>
            <w: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345EA" w:rsidRPr="00EC3551" w:rsidRDefault="00E345EA" w:rsidP="00EE6CE8">
            <w:pPr>
              <w:spacing w:line="26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EA" w:rsidRPr="00EC3551" w:rsidRDefault="00E345EA" w:rsidP="00EE6CE8">
            <w:pPr>
              <w:spacing w:line="26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3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345EA" w:rsidRPr="00EC3551" w:rsidRDefault="00E345EA" w:rsidP="00EE6CE8">
            <w:pPr>
              <w:ind w:left="99" w:right="113"/>
              <w:jc w:val="center"/>
            </w:pPr>
            <w:r>
              <w:t>4</w:t>
            </w:r>
          </w:p>
        </w:tc>
      </w:tr>
      <w:tr w:rsidR="00EC3551" w:rsidRPr="003D5D2C" w:rsidTr="00E345EA">
        <w:trPr>
          <w:trHeight w:val="40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3D5D2C" w:rsidRDefault="00EC3551" w:rsidP="00EC3551">
            <w:pPr>
              <w:spacing w:line="58" w:lineRule="atLeast"/>
              <w:jc w:val="center"/>
              <w:textAlignment w:val="center"/>
            </w:pPr>
            <w:r w:rsidRPr="003D5D2C">
              <w:t>7.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D5D2C" w:rsidRDefault="00EC3551" w:rsidP="00EC3551">
            <w:pPr>
              <w:spacing w:line="58" w:lineRule="atLeast"/>
              <w:ind w:left="83" w:right="113"/>
              <w:jc w:val="center"/>
            </w:pPr>
            <w:r w:rsidRPr="003D5D2C">
              <w:rPr>
                <w:rFonts w:eastAsiaTheme="minorEastAsia"/>
                <w:color w:val="000000" w:themeColor="text1"/>
                <w:kern w:val="24"/>
              </w:rPr>
              <w:t>Топливо дизельное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3D5D2C" w:rsidRDefault="00EC3551" w:rsidP="00EC3551">
            <w:pPr>
              <w:spacing w:line="5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3D5D2C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3D5D2C" w:rsidRDefault="007C4614" w:rsidP="009C3431">
            <w:pPr>
              <w:spacing w:line="58" w:lineRule="atLeast"/>
              <w:ind w:left="99" w:right="113"/>
              <w:jc w:val="center"/>
              <w:textAlignment w:val="center"/>
              <w:rPr>
                <w:rFonts w:eastAsiaTheme="minorEastAsia"/>
                <w:color w:val="000000"/>
                <w:kern w:val="24"/>
              </w:rPr>
            </w:pPr>
            <w:r w:rsidRPr="003D5D2C">
              <w:rPr>
                <w:rFonts w:eastAsiaTheme="minorEastAsia"/>
                <w:color w:val="000000"/>
                <w:kern w:val="24"/>
              </w:rPr>
              <w:t>Муниципальное казенное учреждение «Автобаза администрации городского округа город Воронеж»</w:t>
            </w:r>
          </w:p>
        </w:tc>
      </w:tr>
      <w:tr w:rsidR="003D5D2C" w:rsidRPr="00EC3551" w:rsidTr="00E345EA">
        <w:trPr>
          <w:trHeight w:val="11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EC3551" w:rsidRDefault="00EC3551" w:rsidP="00EC3551">
            <w:pPr>
              <w:spacing w:line="268" w:lineRule="atLeast"/>
              <w:jc w:val="center"/>
              <w:textAlignment w:val="center"/>
            </w:pPr>
            <w:r>
              <w:t>8.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spacing w:line="268" w:lineRule="atLeast"/>
              <w:ind w:left="83" w:right="113"/>
              <w:jc w:val="center"/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Топливо газовое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EC3551" w:rsidRDefault="00EC3551" w:rsidP="00EC3551">
            <w:pPr>
              <w:spacing w:line="26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51" w:rsidRPr="00EC3551" w:rsidRDefault="00EC3551" w:rsidP="00EC3551">
            <w:pPr>
              <w:ind w:left="99" w:right="113"/>
              <w:jc w:val="center"/>
            </w:pPr>
            <w:r w:rsidRPr="00EC3551">
              <w:t>Муниципальное бюджетное учреждение городского округа город Воронеж «Комбинат благоустройства Коминтерновского района»</w:t>
            </w:r>
          </w:p>
        </w:tc>
      </w:tr>
      <w:tr w:rsidR="003D5D2C" w:rsidRPr="00EC3551" w:rsidTr="00E345EA">
        <w:trPr>
          <w:trHeight w:val="10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EC3551" w:rsidRDefault="00EC3551" w:rsidP="00EC3551">
            <w:pPr>
              <w:spacing w:line="268" w:lineRule="atLeast"/>
              <w:jc w:val="center"/>
              <w:textAlignment w:val="center"/>
            </w:pPr>
            <w:r>
              <w:t>9.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spacing w:line="26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Бензин автомобильный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EC3551" w:rsidRDefault="00EC3551" w:rsidP="00EC3551">
            <w:pPr>
              <w:spacing w:line="26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51" w:rsidRPr="00EC3551" w:rsidRDefault="007C4614" w:rsidP="009C3431">
            <w:pPr>
              <w:ind w:left="99" w:right="113"/>
              <w:jc w:val="center"/>
            </w:pPr>
            <w:r w:rsidRPr="007C4614">
              <w:rPr>
                <w:rFonts w:eastAsiaTheme="minorEastAsia"/>
                <w:color w:val="000000"/>
                <w:kern w:val="24"/>
              </w:rPr>
              <w:t>Муниципальное казенное учреждение «Автобаза администрации городского округа город Воронеж»</w:t>
            </w:r>
          </w:p>
        </w:tc>
      </w:tr>
      <w:tr w:rsidR="003D5D2C" w:rsidRPr="00EC3551" w:rsidTr="00E345EA">
        <w:trPr>
          <w:trHeight w:val="53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EC3551" w:rsidRDefault="00EC3551" w:rsidP="00EC3551">
            <w:pPr>
              <w:spacing w:line="102" w:lineRule="atLeast"/>
              <w:jc w:val="center"/>
              <w:textAlignment w:val="center"/>
            </w:pPr>
            <w:r>
              <w:t>10.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9C3431" w:rsidP="00EC3551">
            <w:pPr>
              <w:spacing w:line="102" w:lineRule="atLeast"/>
              <w:ind w:left="83" w:right="113"/>
              <w:jc w:val="center"/>
            </w:pPr>
            <w:r>
              <w:t>Обслуживание и техническое содержание установленного на коммунальной технике оборудования ГЛОНАСС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31" w:rsidRPr="00EC3551" w:rsidRDefault="009C3431" w:rsidP="009C343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полугодие</w:t>
            </w:r>
          </w:p>
          <w:p w:rsidR="00EC3551" w:rsidRPr="00EC3551" w:rsidRDefault="00EC3551" w:rsidP="00EC3551">
            <w:pPr>
              <w:spacing w:line="102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9C3431" w:rsidP="007C4614">
            <w:pPr>
              <w:ind w:left="99" w:right="113"/>
              <w:jc w:val="center"/>
              <w:textAlignment w:val="center"/>
            </w:pPr>
            <w:r w:rsidRPr="003D5D2C">
              <w:t xml:space="preserve">Муниципальное бюджетное учреждение городского округа город Воронеж «Комбинат благоустройства </w:t>
            </w:r>
            <w:r>
              <w:t>Ленинского</w:t>
            </w:r>
            <w:r w:rsidRPr="003D5D2C">
              <w:t xml:space="preserve"> района»</w:t>
            </w:r>
          </w:p>
        </w:tc>
      </w:tr>
      <w:tr w:rsidR="003D5D2C" w:rsidRPr="00EC3551" w:rsidTr="00E345EA">
        <w:trPr>
          <w:trHeight w:val="40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EC3551" w:rsidRDefault="00EC3551" w:rsidP="00EC3551">
            <w:pPr>
              <w:spacing w:line="268" w:lineRule="atLeast"/>
              <w:jc w:val="center"/>
              <w:textAlignment w:val="center"/>
            </w:pPr>
            <w:r>
              <w:t>11.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spacing w:line="268" w:lineRule="atLeast"/>
              <w:ind w:left="83" w:right="113"/>
              <w:jc w:val="center"/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Бумага офисная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EC3551" w:rsidRDefault="00EC3551" w:rsidP="00EC3551">
            <w:pPr>
              <w:spacing w:line="268" w:lineRule="atLeast"/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9C3431">
            <w:pPr>
              <w:spacing w:line="268" w:lineRule="atLeast"/>
              <w:ind w:left="99" w:right="113"/>
              <w:jc w:val="center"/>
              <w:textAlignment w:val="center"/>
              <w:rPr>
                <w:rFonts w:eastAsiaTheme="minorEastAsia"/>
                <w:color w:val="000000"/>
                <w:kern w:val="24"/>
              </w:rPr>
            </w:pPr>
            <w:r w:rsidRPr="00EC3551">
              <w:rPr>
                <w:rFonts w:eastAsiaTheme="minorEastAsia"/>
                <w:color w:val="000000"/>
                <w:kern w:val="24"/>
              </w:rPr>
              <w:t>Админист</w:t>
            </w:r>
            <w:r w:rsidR="009C3431">
              <w:rPr>
                <w:rFonts w:eastAsiaTheme="minorEastAsia"/>
                <w:color w:val="000000"/>
                <w:kern w:val="24"/>
              </w:rPr>
              <w:t xml:space="preserve">рация городского округа </w:t>
            </w:r>
            <w:r w:rsidR="00AF6C8A">
              <w:rPr>
                <w:rFonts w:eastAsiaTheme="minorEastAsia"/>
                <w:color w:val="000000"/>
                <w:kern w:val="24"/>
              </w:rPr>
              <w:t xml:space="preserve">город </w:t>
            </w:r>
            <w:r w:rsidR="009C3431">
              <w:rPr>
                <w:rFonts w:eastAsiaTheme="minorEastAsia"/>
                <w:color w:val="000000"/>
                <w:kern w:val="24"/>
              </w:rPr>
              <w:t>Воронеж</w:t>
            </w:r>
          </w:p>
        </w:tc>
      </w:tr>
      <w:tr w:rsidR="003D5D2C" w:rsidRPr="00EC3551" w:rsidTr="00E345EA">
        <w:trPr>
          <w:trHeight w:val="67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EC3551" w:rsidRDefault="00EC3551" w:rsidP="00EC3551">
            <w:pPr>
              <w:jc w:val="center"/>
              <w:textAlignment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12.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Ремонт и содержание</w:t>
            </w:r>
            <w:r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  <w:r w:rsidRPr="00EC3551">
              <w:rPr>
                <w:rFonts w:eastAsiaTheme="minorEastAsia"/>
                <w:color w:val="000000" w:themeColor="text1"/>
                <w:kern w:val="24"/>
              </w:rPr>
              <w:t>улично-дорожной сети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полугодие</w:t>
            </w:r>
          </w:p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9C3431">
            <w:pPr>
              <w:ind w:left="99" w:right="113"/>
              <w:jc w:val="center"/>
              <w:textAlignment w:val="center"/>
              <w:rPr>
                <w:color w:val="000000" w:themeColor="text1"/>
                <w:kern w:val="24"/>
              </w:rPr>
            </w:pPr>
            <w:r w:rsidRPr="00EC3551">
              <w:rPr>
                <w:kern w:val="24"/>
              </w:rPr>
              <w:t>Муниципальное казенное учреждение городского округа город Воронеж «Городская дирекция дорожного хозяйства и благоустройства»</w:t>
            </w:r>
          </w:p>
        </w:tc>
      </w:tr>
      <w:tr w:rsidR="003D5D2C" w:rsidRPr="00EC3551" w:rsidTr="00E345EA">
        <w:trPr>
          <w:trHeight w:val="82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EC3551" w:rsidRDefault="00EC3551" w:rsidP="00EC3551">
            <w:pPr>
              <w:jc w:val="center"/>
              <w:textAlignment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13.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ind w:left="83" w:right="113"/>
              <w:jc w:val="center"/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Благоустройство дворовых</w:t>
            </w:r>
            <w:r>
              <w:t xml:space="preserve"> </w:t>
            </w:r>
            <w:r w:rsidRPr="00EC3551">
              <w:rPr>
                <w:rFonts w:eastAsiaTheme="minorEastAsia"/>
                <w:color w:val="000000" w:themeColor="text1"/>
                <w:kern w:val="24"/>
              </w:rPr>
              <w:t>территорий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полугодие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9C3431">
            <w:pPr>
              <w:ind w:left="99" w:right="113"/>
              <w:jc w:val="center"/>
              <w:textAlignment w:val="center"/>
              <w:rPr>
                <w:rFonts w:eastAsiaTheme="minorEastAsia"/>
                <w:color w:val="000000"/>
                <w:kern w:val="24"/>
              </w:rPr>
            </w:pPr>
            <w:r w:rsidRPr="00EC3551">
              <w:rPr>
                <w:rFonts w:eastAsiaTheme="minorEastAsia"/>
                <w:color w:val="000000"/>
                <w:kern w:val="24"/>
              </w:rPr>
              <w:t>Муниципальное казенное учреждение городского округа город Воронеж «Городская дирекция единого заказчика жилищно</w:t>
            </w:r>
            <w:r w:rsidR="007C4614">
              <w:rPr>
                <w:rFonts w:eastAsiaTheme="minorEastAsia"/>
                <w:color w:val="000000"/>
                <w:kern w:val="24"/>
              </w:rPr>
              <w:t>-</w:t>
            </w:r>
            <w:r w:rsidRPr="00EC3551">
              <w:rPr>
                <w:rFonts w:eastAsiaTheme="minorEastAsia"/>
                <w:color w:val="000000"/>
                <w:kern w:val="24"/>
              </w:rPr>
              <w:t>коммунального хозяйства»</w:t>
            </w:r>
          </w:p>
        </w:tc>
      </w:tr>
      <w:tr w:rsidR="003D5D2C" w:rsidRPr="00EC3551" w:rsidTr="00E345EA">
        <w:trPr>
          <w:trHeight w:val="59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EC3551" w:rsidRDefault="00EC3551" w:rsidP="00EC3551">
            <w:pPr>
              <w:jc w:val="center"/>
              <w:textAlignment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14.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9C3431" w:rsidP="00E345EA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У</w:t>
            </w:r>
            <w:r w:rsidR="00EC3551" w:rsidRPr="00EC3551">
              <w:rPr>
                <w:rFonts w:eastAsiaTheme="minorEastAsia"/>
                <w:color w:val="000000" w:themeColor="text1"/>
                <w:kern w:val="24"/>
              </w:rPr>
              <w:t xml:space="preserve">стройство </w:t>
            </w:r>
            <w:r w:rsidR="00E345EA">
              <w:rPr>
                <w:rFonts w:eastAsiaTheme="minorEastAsia"/>
                <w:color w:val="000000" w:themeColor="text1"/>
                <w:kern w:val="24"/>
              </w:rPr>
              <w:t xml:space="preserve">покрытия </w:t>
            </w:r>
            <w:r w:rsidR="00EC3551" w:rsidRPr="00EC3551">
              <w:rPr>
                <w:rFonts w:eastAsiaTheme="minorEastAsia"/>
                <w:color w:val="000000" w:themeColor="text1"/>
                <w:kern w:val="24"/>
              </w:rPr>
              <w:t>игровых площадок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ind w:left="99" w:right="113"/>
              <w:jc w:val="center"/>
              <w:textAlignment w:val="center"/>
              <w:rPr>
                <w:color w:val="000000"/>
                <w:kern w:val="24"/>
              </w:rPr>
            </w:pPr>
            <w:r w:rsidRPr="00EC3551">
              <w:rPr>
                <w:color w:val="000000"/>
                <w:kern w:val="24"/>
              </w:rPr>
              <w:t>Управа Ленинского района городского округа город Воронеж</w:t>
            </w:r>
          </w:p>
        </w:tc>
      </w:tr>
      <w:tr w:rsidR="003D5D2C" w:rsidRPr="00EC3551" w:rsidTr="00E345EA">
        <w:trPr>
          <w:trHeight w:val="5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EC3551" w:rsidRDefault="00EC3551" w:rsidP="00EC3551">
            <w:pPr>
              <w:jc w:val="center"/>
              <w:textAlignment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15.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Валка и обрезка деревьев</w:t>
            </w:r>
            <w:r w:rsidR="009C3431">
              <w:rPr>
                <w:rFonts w:eastAsiaTheme="minorEastAsia"/>
                <w:color w:val="000000" w:themeColor="text1"/>
                <w:kern w:val="24"/>
              </w:rPr>
              <w:t>, кустарников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ind w:left="99" w:right="113"/>
              <w:jc w:val="center"/>
              <w:textAlignment w:val="center"/>
              <w:rPr>
                <w:color w:val="000000"/>
                <w:kern w:val="24"/>
              </w:rPr>
            </w:pPr>
            <w:r w:rsidRPr="00EC3551">
              <w:rPr>
                <w:color w:val="000000"/>
                <w:kern w:val="24"/>
              </w:rPr>
              <w:t>Управа Левобережного района городского округа город Воронеж</w:t>
            </w:r>
          </w:p>
        </w:tc>
      </w:tr>
      <w:tr w:rsidR="003D5D2C" w:rsidRPr="00EC3551" w:rsidTr="00E345EA">
        <w:trPr>
          <w:trHeight w:val="5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EC3551" w:rsidRDefault="00EC3551" w:rsidP="00EC3551">
            <w:pPr>
              <w:jc w:val="center"/>
              <w:textAlignment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16.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Покос травы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9C3431">
            <w:pPr>
              <w:ind w:left="99" w:right="113"/>
              <w:jc w:val="center"/>
              <w:textAlignment w:val="center"/>
              <w:rPr>
                <w:color w:val="000000"/>
                <w:kern w:val="24"/>
              </w:rPr>
            </w:pPr>
            <w:r w:rsidRPr="00EC3551">
              <w:rPr>
                <w:color w:val="000000"/>
                <w:kern w:val="24"/>
              </w:rPr>
              <w:t xml:space="preserve">Управа </w:t>
            </w:r>
            <w:r w:rsidR="009C3431">
              <w:rPr>
                <w:color w:val="000000"/>
                <w:kern w:val="24"/>
              </w:rPr>
              <w:t>Советского</w:t>
            </w:r>
            <w:r w:rsidRPr="00EC3551">
              <w:rPr>
                <w:color w:val="000000"/>
                <w:kern w:val="24"/>
              </w:rPr>
              <w:t xml:space="preserve"> района городского округа город Воронеж</w:t>
            </w:r>
          </w:p>
        </w:tc>
      </w:tr>
      <w:tr w:rsidR="003D5D2C" w:rsidRPr="00EC3551" w:rsidTr="00E345EA">
        <w:trPr>
          <w:trHeight w:val="18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EC3551" w:rsidRDefault="00EC3551" w:rsidP="00EC3551">
            <w:pPr>
              <w:jc w:val="center"/>
              <w:textAlignment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17.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Уборка и вывоз мусора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ind w:left="99" w:right="113"/>
              <w:jc w:val="center"/>
              <w:textAlignment w:val="center"/>
              <w:rPr>
                <w:color w:val="000000"/>
                <w:kern w:val="24"/>
              </w:rPr>
            </w:pPr>
            <w:r w:rsidRPr="00EC3551">
              <w:rPr>
                <w:color w:val="000000"/>
                <w:kern w:val="24"/>
              </w:rPr>
              <w:t>Управа Железнодорожного района городского округа город Воронеж</w:t>
            </w:r>
          </w:p>
        </w:tc>
      </w:tr>
      <w:tr w:rsidR="003D5D2C" w:rsidRPr="00EC3551" w:rsidTr="00E345EA">
        <w:trPr>
          <w:trHeight w:val="29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C3551" w:rsidRPr="00EC3551" w:rsidRDefault="00EC3551" w:rsidP="00EC3551">
            <w:pPr>
              <w:jc w:val="center"/>
              <w:textAlignment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18.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Отлов и содержание</w:t>
            </w:r>
            <w:r w:rsidR="009C3431">
              <w:rPr>
                <w:rFonts w:eastAsiaTheme="minorEastAsia"/>
                <w:color w:val="000000" w:themeColor="text1"/>
                <w:kern w:val="24"/>
              </w:rPr>
              <w:t xml:space="preserve"> безнадзорных</w:t>
            </w:r>
            <w:r w:rsidRPr="00EC3551">
              <w:rPr>
                <w:rFonts w:eastAsiaTheme="minorEastAsia"/>
                <w:color w:val="000000" w:themeColor="text1"/>
                <w:kern w:val="24"/>
              </w:rPr>
              <w:t xml:space="preserve"> животных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1" w:rsidRPr="00EC3551" w:rsidRDefault="00EC3551" w:rsidP="00EC3551">
            <w:pPr>
              <w:ind w:left="83" w:right="113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EC3551">
              <w:rPr>
                <w:rFonts w:eastAsiaTheme="minorEastAsia"/>
                <w:color w:val="000000" w:themeColor="text1"/>
                <w:kern w:val="24"/>
              </w:rPr>
              <w:t>квартал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C3551" w:rsidRPr="00EC3551" w:rsidRDefault="00EC3551" w:rsidP="00EC3551">
            <w:pPr>
              <w:ind w:left="99" w:right="113"/>
              <w:jc w:val="center"/>
              <w:textAlignment w:val="center"/>
              <w:rPr>
                <w:color w:val="000000"/>
                <w:kern w:val="24"/>
              </w:rPr>
            </w:pPr>
            <w:r w:rsidRPr="00EC3551">
              <w:rPr>
                <w:color w:val="000000"/>
                <w:kern w:val="24"/>
              </w:rPr>
              <w:t>Управа Центрального района городского округа город Воронеж</w:t>
            </w:r>
          </w:p>
        </w:tc>
      </w:tr>
    </w:tbl>
    <w:p w:rsidR="00882B94" w:rsidRDefault="00882B94" w:rsidP="00183C6C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966" w:rsidRDefault="00AD0966" w:rsidP="00183C6C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520" w:rsidRPr="003A472A" w:rsidRDefault="00543520" w:rsidP="00183C6C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72A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="003D5D2C">
        <w:rPr>
          <w:rFonts w:ascii="Times New Roman" w:hAnsi="Times New Roman" w:cs="Times New Roman"/>
          <w:sz w:val="28"/>
          <w:szCs w:val="28"/>
        </w:rPr>
        <w:t xml:space="preserve"> </w:t>
      </w:r>
      <w:r w:rsidRPr="003A472A">
        <w:rPr>
          <w:rFonts w:ascii="Times New Roman" w:hAnsi="Times New Roman" w:cs="Times New Roman"/>
          <w:sz w:val="28"/>
          <w:szCs w:val="28"/>
        </w:rPr>
        <w:t>муниципальных закупок</w:t>
      </w:r>
      <w:r w:rsidR="006B41DF">
        <w:rPr>
          <w:rFonts w:ascii="Times New Roman" w:hAnsi="Times New Roman" w:cs="Times New Roman"/>
          <w:sz w:val="28"/>
          <w:szCs w:val="28"/>
        </w:rPr>
        <w:t xml:space="preserve"> </w:t>
      </w:r>
      <w:r w:rsidR="000A6A5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412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A6A5D">
        <w:rPr>
          <w:rFonts w:ascii="Times New Roman" w:hAnsi="Times New Roman" w:cs="Times New Roman"/>
          <w:sz w:val="28"/>
          <w:szCs w:val="28"/>
        </w:rPr>
        <w:t xml:space="preserve"> </w:t>
      </w:r>
      <w:r w:rsidR="003D5D2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A6A5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A472A">
        <w:rPr>
          <w:rFonts w:ascii="Times New Roman" w:hAnsi="Times New Roman" w:cs="Times New Roman"/>
          <w:sz w:val="28"/>
          <w:szCs w:val="28"/>
        </w:rPr>
        <w:t>А.А. Зенин</w:t>
      </w:r>
    </w:p>
    <w:sectPr w:rsidR="00543520" w:rsidRPr="003A472A" w:rsidSect="001B4F7A">
      <w:headerReference w:type="default" r:id="rId8"/>
      <w:pgSz w:w="16838" w:h="11906" w:orient="landscape"/>
      <w:pgMar w:top="1985" w:right="1134" w:bottom="425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0A1" w:rsidRDefault="00D240A1" w:rsidP="00F9240A">
      <w:r>
        <w:separator/>
      </w:r>
    </w:p>
  </w:endnote>
  <w:endnote w:type="continuationSeparator" w:id="0">
    <w:p w:rsidR="00D240A1" w:rsidRDefault="00D240A1" w:rsidP="00F92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0A1" w:rsidRDefault="00D240A1" w:rsidP="00F9240A">
      <w:r>
        <w:separator/>
      </w:r>
    </w:p>
  </w:footnote>
  <w:footnote w:type="continuationSeparator" w:id="0">
    <w:p w:rsidR="00D240A1" w:rsidRDefault="00D240A1" w:rsidP="00F92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5529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3C6C" w:rsidRPr="00183C6C" w:rsidRDefault="003815C0" w:rsidP="00183C6C">
        <w:pPr>
          <w:pStyle w:val="ae"/>
          <w:jc w:val="center"/>
          <w:rPr>
            <w:sz w:val="20"/>
            <w:szCs w:val="20"/>
          </w:rPr>
        </w:pPr>
        <w:r w:rsidRPr="00183C6C">
          <w:rPr>
            <w:sz w:val="20"/>
            <w:szCs w:val="20"/>
          </w:rPr>
          <w:fldChar w:fldCharType="begin"/>
        </w:r>
        <w:r w:rsidR="00183C6C" w:rsidRPr="00183C6C">
          <w:rPr>
            <w:sz w:val="20"/>
            <w:szCs w:val="20"/>
          </w:rPr>
          <w:instrText>PAGE   \* MERGEFORMAT</w:instrText>
        </w:r>
        <w:r w:rsidRPr="00183C6C">
          <w:rPr>
            <w:sz w:val="20"/>
            <w:szCs w:val="20"/>
          </w:rPr>
          <w:fldChar w:fldCharType="separate"/>
        </w:r>
        <w:r w:rsidR="009C60E3">
          <w:rPr>
            <w:noProof/>
            <w:sz w:val="20"/>
            <w:szCs w:val="20"/>
          </w:rPr>
          <w:t>2</w:t>
        </w:r>
        <w:r w:rsidRPr="00183C6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8E5"/>
    <w:multiLevelType w:val="hybridMultilevel"/>
    <w:tmpl w:val="78BE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11D89"/>
    <w:multiLevelType w:val="multilevel"/>
    <w:tmpl w:val="787E1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4">
    <w:nsid w:val="27634D51"/>
    <w:multiLevelType w:val="multilevel"/>
    <w:tmpl w:val="A1829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31908"/>
    <w:multiLevelType w:val="hybridMultilevel"/>
    <w:tmpl w:val="6FF0BD10"/>
    <w:lvl w:ilvl="0" w:tplc="173A7E80">
      <w:start w:val="1"/>
      <w:numFmt w:val="decimal"/>
      <w:lvlText w:val="%1."/>
      <w:lvlJc w:val="left"/>
      <w:pPr>
        <w:ind w:left="1146" w:hanging="390"/>
      </w:pPr>
    </w:lvl>
    <w:lvl w:ilvl="1" w:tplc="04190019">
      <w:start w:val="1"/>
      <w:numFmt w:val="lowerLetter"/>
      <w:lvlText w:val="%2."/>
      <w:lvlJc w:val="left"/>
      <w:pPr>
        <w:ind w:left="1836" w:hanging="360"/>
      </w:pPr>
    </w:lvl>
    <w:lvl w:ilvl="2" w:tplc="0419001B">
      <w:start w:val="1"/>
      <w:numFmt w:val="lowerRoman"/>
      <w:lvlText w:val="%3."/>
      <w:lvlJc w:val="right"/>
      <w:pPr>
        <w:ind w:left="2556" w:hanging="180"/>
      </w:pPr>
    </w:lvl>
    <w:lvl w:ilvl="3" w:tplc="0419000F">
      <w:start w:val="1"/>
      <w:numFmt w:val="decimal"/>
      <w:lvlText w:val="%4."/>
      <w:lvlJc w:val="left"/>
      <w:pPr>
        <w:ind w:left="3276" w:hanging="360"/>
      </w:pPr>
    </w:lvl>
    <w:lvl w:ilvl="4" w:tplc="04190019">
      <w:start w:val="1"/>
      <w:numFmt w:val="lowerLetter"/>
      <w:lvlText w:val="%5."/>
      <w:lvlJc w:val="left"/>
      <w:pPr>
        <w:ind w:left="3996" w:hanging="360"/>
      </w:pPr>
    </w:lvl>
    <w:lvl w:ilvl="5" w:tplc="0419001B">
      <w:start w:val="1"/>
      <w:numFmt w:val="lowerRoman"/>
      <w:lvlText w:val="%6."/>
      <w:lvlJc w:val="right"/>
      <w:pPr>
        <w:ind w:left="4716" w:hanging="180"/>
      </w:pPr>
    </w:lvl>
    <w:lvl w:ilvl="6" w:tplc="0419000F">
      <w:start w:val="1"/>
      <w:numFmt w:val="decimal"/>
      <w:lvlText w:val="%7."/>
      <w:lvlJc w:val="left"/>
      <w:pPr>
        <w:ind w:left="5436" w:hanging="360"/>
      </w:pPr>
    </w:lvl>
    <w:lvl w:ilvl="7" w:tplc="04190019">
      <w:start w:val="1"/>
      <w:numFmt w:val="lowerLetter"/>
      <w:lvlText w:val="%8."/>
      <w:lvlJc w:val="left"/>
      <w:pPr>
        <w:ind w:left="6156" w:hanging="360"/>
      </w:pPr>
    </w:lvl>
    <w:lvl w:ilvl="8" w:tplc="0419001B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B3311"/>
    <w:rsid w:val="00033AD2"/>
    <w:rsid w:val="00040DC7"/>
    <w:rsid w:val="00063A86"/>
    <w:rsid w:val="00063AD2"/>
    <w:rsid w:val="000709D5"/>
    <w:rsid w:val="00076FBD"/>
    <w:rsid w:val="0009340B"/>
    <w:rsid w:val="0009530D"/>
    <w:rsid w:val="000A298A"/>
    <w:rsid w:val="000A6A5D"/>
    <w:rsid w:val="000B363B"/>
    <w:rsid w:val="00101105"/>
    <w:rsid w:val="0010486B"/>
    <w:rsid w:val="001437EE"/>
    <w:rsid w:val="00143CC9"/>
    <w:rsid w:val="0015436E"/>
    <w:rsid w:val="001630BC"/>
    <w:rsid w:val="001746E1"/>
    <w:rsid w:val="00175127"/>
    <w:rsid w:val="00183C6C"/>
    <w:rsid w:val="00194B38"/>
    <w:rsid w:val="00197486"/>
    <w:rsid w:val="001A79BC"/>
    <w:rsid w:val="001A7F2E"/>
    <w:rsid w:val="001B1848"/>
    <w:rsid w:val="001B26B1"/>
    <w:rsid w:val="001B2D1C"/>
    <w:rsid w:val="001B3311"/>
    <w:rsid w:val="001B4F7A"/>
    <w:rsid w:val="001D6C78"/>
    <w:rsid w:val="001E62D5"/>
    <w:rsid w:val="00204E0A"/>
    <w:rsid w:val="00226605"/>
    <w:rsid w:val="002469FF"/>
    <w:rsid w:val="00247975"/>
    <w:rsid w:val="0026250C"/>
    <w:rsid w:val="00263F9A"/>
    <w:rsid w:val="00274B2D"/>
    <w:rsid w:val="00293B19"/>
    <w:rsid w:val="002A248D"/>
    <w:rsid w:val="002A251E"/>
    <w:rsid w:val="002A7DCE"/>
    <w:rsid w:val="002B7E4C"/>
    <w:rsid w:val="002C32A0"/>
    <w:rsid w:val="002E00A0"/>
    <w:rsid w:val="002E265F"/>
    <w:rsid w:val="00303C36"/>
    <w:rsid w:val="0030525D"/>
    <w:rsid w:val="003128AF"/>
    <w:rsid w:val="00327733"/>
    <w:rsid w:val="0033526F"/>
    <w:rsid w:val="0033735B"/>
    <w:rsid w:val="00337C97"/>
    <w:rsid w:val="00344DBE"/>
    <w:rsid w:val="00352FA9"/>
    <w:rsid w:val="00354960"/>
    <w:rsid w:val="00355E5C"/>
    <w:rsid w:val="0036443E"/>
    <w:rsid w:val="00367F12"/>
    <w:rsid w:val="003815C0"/>
    <w:rsid w:val="0038523B"/>
    <w:rsid w:val="003A2AC3"/>
    <w:rsid w:val="003A472A"/>
    <w:rsid w:val="003A5B7A"/>
    <w:rsid w:val="003B43DA"/>
    <w:rsid w:val="003B5CDC"/>
    <w:rsid w:val="003D5D2C"/>
    <w:rsid w:val="003E39A8"/>
    <w:rsid w:val="003E43B9"/>
    <w:rsid w:val="004055C7"/>
    <w:rsid w:val="00423697"/>
    <w:rsid w:val="00431155"/>
    <w:rsid w:val="00433CCB"/>
    <w:rsid w:val="00435513"/>
    <w:rsid w:val="00455302"/>
    <w:rsid w:val="00462E08"/>
    <w:rsid w:val="004716C0"/>
    <w:rsid w:val="004744F3"/>
    <w:rsid w:val="004868F5"/>
    <w:rsid w:val="004A25E0"/>
    <w:rsid w:val="004B51CB"/>
    <w:rsid w:val="004C17A2"/>
    <w:rsid w:val="004C64BB"/>
    <w:rsid w:val="004D6D01"/>
    <w:rsid w:val="004E0974"/>
    <w:rsid w:val="004E570C"/>
    <w:rsid w:val="004F235B"/>
    <w:rsid w:val="00525652"/>
    <w:rsid w:val="005279B0"/>
    <w:rsid w:val="005305F0"/>
    <w:rsid w:val="0053328D"/>
    <w:rsid w:val="005415FE"/>
    <w:rsid w:val="00543520"/>
    <w:rsid w:val="00544B2F"/>
    <w:rsid w:val="005774F8"/>
    <w:rsid w:val="00584FCA"/>
    <w:rsid w:val="00590E49"/>
    <w:rsid w:val="005A195F"/>
    <w:rsid w:val="005B6E05"/>
    <w:rsid w:val="00623418"/>
    <w:rsid w:val="00653E9A"/>
    <w:rsid w:val="00661237"/>
    <w:rsid w:val="00666195"/>
    <w:rsid w:val="0067638C"/>
    <w:rsid w:val="006A03F7"/>
    <w:rsid w:val="006B41DF"/>
    <w:rsid w:val="006B5E34"/>
    <w:rsid w:val="006C5C43"/>
    <w:rsid w:val="00701A2D"/>
    <w:rsid w:val="00701C36"/>
    <w:rsid w:val="007035B8"/>
    <w:rsid w:val="007439A6"/>
    <w:rsid w:val="0075050F"/>
    <w:rsid w:val="00760C0F"/>
    <w:rsid w:val="00764054"/>
    <w:rsid w:val="00774302"/>
    <w:rsid w:val="007951D0"/>
    <w:rsid w:val="007B63D0"/>
    <w:rsid w:val="007C4614"/>
    <w:rsid w:val="007E3A25"/>
    <w:rsid w:val="00841D1A"/>
    <w:rsid w:val="00842BCA"/>
    <w:rsid w:val="00862C13"/>
    <w:rsid w:val="00863ADC"/>
    <w:rsid w:val="008644E0"/>
    <w:rsid w:val="00864D84"/>
    <w:rsid w:val="008809F1"/>
    <w:rsid w:val="00882B94"/>
    <w:rsid w:val="00882C6A"/>
    <w:rsid w:val="00885310"/>
    <w:rsid w:val="00886451"/>
    <w:rsid w:val="008A176B"/>
    <w:rsid w:val="008D00D9"/>
    <w:rsid w:val="008D4B15"/>
    <w:rsid w:val="008E08AA"/>
    <w:rsid w:val="00907DFC"/>
    <w:rsid w:val="00914376"/>
    <w:rsid w:val="00916987"/>
    <w:rsid w:val="009247F5"/>
    <w:rsid w:val="00933C98"/>
    <w:rsid w:val="00935A0D"/>
    <w:rsid w:val="00992C44"/>
    <w:rsid w:val="009946A3"/>
    <w:rsid w:val="009A0A5C"/>
    <w:rsid w:val="009B10B8"/>
    <w:rsid w:val="009B7629"/>
    <w:rsid w:val="009C2086"/>
    <w:rsid w:val="009C3431"/>
    <w:rsid w:val="009C60E3"/>
    <w:rsid w:val="009E0349"/>
    <w:rsid w:val="009E34B5"/>
    <w:rsid w:val="009E60F0"/>
    <w:rsid w:val="009F2027"/>
    <w:rsid w:val="009F7E13"/>
    <w:rsid w:val="00A02C10"/>
    <w:rsid w:val="00A15DFB"/>
    <w:rsid w:val="00A15F14"/>
    <w:rsid w:val="00A24B56"/>
    <w:rsid w:val="00A27449"/>
    <w:rsid w:val="00A37604"/>
    <w:rsid w:val="00A46672"/>
    <w:rsid w:val="00A47F69"/>
    <w:rsid w:val="00A5434C"/>
    <w:rsid w:val="00A5555E"/>
    <w:rsid w:val="00A60FF0"/>
    <w:rsid w:val="00A7162C"/>
    <w:rsid w:val="00A91FC7"/>
    <w:rsid w:val="00A95B97"/>
    <w:rsid w:val="00AA1395"/>
    <w:rsid w:val="00AA1D41"/>
    <w:rsid w:val="00AD0966"/>
    <w:rsid w:val="00AD09DE"/>
    <w:rsid w:val="00AE2EB0"/>
    <w:rsid w:val="00AE4083"/>
    <w:rsid w:val="00AF6C8A"/>
    <w:rsid w:val="00B007B3"/>
    <w:rsid w:val="00B01209"/>
    <w:rsid w:val="00B64D54"/>
    <w:rsid w:val="00B74092"/>
    <w:rsid w:val="00BA10E0"/>
    <w:rsid w:val="00BA1BA3"/>
    <w:rsid w:val="00BB35AE"/>
    <w:rsid w:val="00BB58C6"/>
    <w:rsid w:val="00BC091E"/>
    <w:rsid w:val="00BC7153"/>
    <w:rsid w:val="00BE0483"/>
    <w:rsid w:val="00BE3638"/>
    <w:rsid w:val="00BE4F74"/>
    <w:rsid w:val="00BE662F"/>
    <w:rsid w:val="00BF0471"/>
    <w:rsid w:val="00BF1C1A"/>
    <w:rsid w:val="00C10BE3"/>
    <w:rsid w:val="00C2052E"/>
    <w:rsid w:val="00C21D5D"/>
    <w:rsid w:val="00C25F67"/>
    <w:rsid w:val="00C53D2C"/>
    <w:rsid w:val="00CB4796"/>
    <w:rsid w:val="00CB7397"/>
    <w:rsid w:val="00CD6A21"/>
    <w:rsid w:val="00CE6912"/>
    <w:rsid w:val="00CF1D5C"/>
    <w:rsid w:val="00D15692"/>
    <w:rsid w:val="00D240A1"/>
    <w:rsid w:val="00D464CC"/>
    <w:rsid w:val="00D7024C"/>
    <w:rsid w:val="00D750A4"/>
    <w:rsid w:val="00D76376"/>
    <w:rsid w:val="00D819B8"/>
    <w:rsid w:val="00D95DB1"/>
    <w:rsid w:val="00DC548E"/>
    <w:rsid w:val="00E008D7"/>
    <w:rsid w:val="00E14343"/>
    <w:rsid w:val="00E1700D"/>
    <w:rsid w:val="00E25E7D"/>
    <w:rsid w:val="00E345EA"/>
    <w:rsid w:val="00E3693F"/>
    <w:rsid w:val="00E37937"/>
    <w:rsid w:val="00E52C0A"/>
    <w:rsid w:val="00E63870"/>
    <w:rsid w:val="00E90AC7"/>
    <w:rsid w:val="00E96EE3"/>
    <w:rsid w:val="00EA5EF7"/>
    <w:rsid w:val="00EC0A49"/>
    <w:rsid w:val="00EC16D7"/>
    <w:rsid w:val="00EC19AE"/>
    <w:rsid w:val="00EC3551"/>
    <w:rsid w:val="00EC4FDE"/>
    <w:rsid w:val="00ED3FD0"/>
    <w:rsid w:val="00EE0740"/>
    <w:rsid w:val="00EF2D5F"/>
    <w:rsid w:val="00F140C3"/>
    <w:rsid w:val="00F21E5F"/>
    <w:rsid w:val="00F24EB3"/>
    <w:rsid w:val="00F32FC9"/>
    <w:rsid w:val="00F4127C"/>
    <w:rsid w:val="00F43ACE"/>
    <w:rsid w:val="00F51D1A"/>
    <w:rsid w:val="00F9240A"/>
    <w:rsid w:val="00FA16C5"/>
    <w:rsid w:val="00FA7AEF"/>
    <w:rsid w:val="00FC2D0F"/>
    <w:rsid w:val="00FD2CD6"/>
    <w:rsid w:val="00FD5CB5"/>
    <w:rsid w:val="00FF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6F6B-A8C4-4A93-9781-67D533D2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enshulgina</cp:lastModifiedBy>
  <cp:revision>2</cp:revision>
  <cp:lastPrinted>2016-08-22T08:52:00Z</cp:lastPrinted>
  <dcterms:created xsi:type="dcterms:W3CDTF">2016-09-20T08:57:00Z</dcterms:created>
  <dcterms:modified xsi:type="dcterms:W3CDTF">2016-09-20T08:57:00Z</dcterms:modified>
</cp:coreProperties>
</file>