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41A93" w:rsidRPr="00E2744E" w:rsidTr="00041A93">
        <w:tc>
          <w:tcPr>
            <w:tcW w:w="4359" w:type="dxa"/>
          </w:tcPr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УТВЕРЖДЕНЫ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распоряжением администрации</w:t>
            </w:r>
          </w:p>
          <w:p w:rsidR="00041A93" w:rsidRPr="00E2744E" w:rsidRDefault="00041A93" w:rsidP="004C799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городского округа город Воронеж</w:t>
            </w:r>
          </w:p>
          <w:p w:rsidR="00041A93" w:rsidRPr="00E2744E" w:rsidRDefault="00041A93" w:rsidP="00BB54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от</w:t>
            </w:r>
            <w:r w:rsidR="00BB54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07.02.2018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№</w:t>
            </w:r>
            <w:r w:rsidR="00BB54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85-р</w:t>
            </w:r>
            <w:bookmarkStart w:id="0" w:name="_GoBack"/>
            <w:bookmarkEnd w:id="0"/>
          </w:p>
        </w:tc>
      </w:tr>
    </w:tbl>
    <w:p w:rsidR="00503310" w:rsidRPr="00E2744E" w:rsidRDefault="00503310" w:rsidP="004C7995">
      <w:pPr>
        <w:pStyle w:val="ConsPlusNorma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E2744E" w:rsidRDefault="00503310" w:rsidP="004C7995">
      <w:pPr>
        <w:rPr>
          <w:b/>
          <w:color w:val="0D0D0D" w:themeColor="text1" w:themeTint="F2"/>
          <w:sz w:val="28"/>
          <w:szCs w:val="28"/>
        </w:rPr>
      </w:pPr>
    </w:p>
    <w:p w:rsidR="00225E04" w:rsidRPr="00890924" w:rsidRDefault="00225E04" w:rsidP="00890924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225E04">
        <w:rPr>
          <w:b/>
          <w:color w:val="0D0D0D" w:themeColor="text1" w:themeTint="F2"/>
          <w:sz w:val="28"/>
          <w:szCs w:val="28"/>
          <w:u w:val="none"/>
        </w:rPr>
        <w:t>НОРМАТИВНЫЕ ЗАТРАТЫ</w:t>
      </w:r>
      <w:r w:rsidR="00890924">
        <w:rPr>
          <w:b/>
          <w:color w:val="0D0D0D" w:themeColor="text1" w:themeTint="F2"/>
          <w:sz w:val="28"/>
          <w:szCs w:val="28"/>
          <w:u w:val="none"/>
        </w:rPr>
        <w:t xml:space="preserve"> </w:t>
      </w:r>
      <w:r w:rsidRPr="00225E04">
        <w:rPr>
          <w:b/>
          <w:color w:val="0D0D0D" w:themeColor="text1" w:themeTint="F2"/>
          <w:sz w:val="28"/>
          <w:szCs w:val="28"/>
          <w:u w:val="none"/>
        </w:rPr>
        <w:t xml:space="preserve">НА ОБЕСПЕЧЕНИЕ ФУНКЦИЙ МУНИЦИПАЛЬНОГО КАЗЕННОГО УЧРЕЖДЕНИЯ </w:t>
      </w:r>
      <w:r w:rsidRPr="00225E04">
        <w:rPr>
          <w:b/>
          <w:color w:val="0D0D0D"/>
          <w:sz w:val="28"/>
          <w:szCs w:val="28"/>
          <w:u w:val="none"/>
          <w:shd w:val="clear" w:color="auto" w:fill="FFFFFF"/>
        </w:rPr>
        <w:t>ГОРОДСКОГО ОКРУГА ГОРОД ВОРОНЕЖ «АГЕНТСТВО ПО СОЗДАНИЮ И РАЗВИТИЮ СИСТЕМЫ УПРА</w:t>
      </w:r>
      <w:r>
        <w:rPr>
          <w:b/>
          <w:color w:val="0D0D0D"/>
          <w:sz w:val="28"/>
          <w:szCs w:val="28"/>
          <w:u w:val="none"/>
          <w:shd w:val="clear" w:color="auto" w:fill="FFFFFF"/>
        </w:rPr>
        <w:t>ВЛЕНИЯ ПРОЕКТНОЙ ДЕЯТЕЛЬНОСТЬЮ»</w:t>
      </w:r>
    </w:p>
    <w:p w:rsidR="00A24403" w:rsidRPr="00E2744E" w:rsidRDefault="00A24403" w:rsidP="00593912">
      <w:pPr>
        <w:widowControl w:val="0"/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</w:rPr>
      </w:pPr>
    </w:p>
    <w:p w:rsidR="00041A93" w:rsidRPr="00593912" w:rsidRDefault="00867AD9" w:rsidP="00593912">
      <w:pPr>
        <w:pStyle w:val="a6"/>
        <w:widowControl w:val="0"/>
        <w:numPr>
          <w:ilvl w:val="0"/>
          <w:numId w:val="26"/>
        </w:numPr>
        <w:adjustRightInd w:val="0"/>
        <w:spacing w:line="360" w:lineRule="auto"/>
        <w:ind w:left="0" w:firstLine="0"/>
        <w:jc w:val="center"/>
        <w:outlineLvl w:val="1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ОБЩИЕ ПОЛОЖЕНИЯ</w:t>
      </w:r>
    </w:p>
    <w:p w:rsidR="00A4142E" w:rsidRPr="00593912" w:rsidRDefault="00A4142E" w:rsidP="00593912">
      <w:pPr>
        <w:pStyle w:val="a6"/>
        <w:widowControl w:val="0"/>
        <w:adjustRightInd w:val="0"/>
        <w:spacing w:line="360" w:lineRule="auto"/>
        <w:ind w:left="0"/>
        <w:outlineLvl w:val="1"/>
        <w:rPr>
          <w:b/>
          <w:color w:val="0D0D0D" w:themeColor="text1" w:themeTint="F2"/>
          <w:sz w:val="28"/>
          <w:szCs w:val="28"/>
        </w:rPr>
      </w:pPr>
    </w:p>
    <w:p w:rsidR="00503310" w:rsidRPr="00593912" w:rsidRDefault="00B7212B" w:rsidP="00F97D90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1.</w:t>
      </w:r>
      <w:r w:rsidR="00784DA1" w:rsidRPr="00593912">
        <w:rPr>
          <w:color w:val="0D0D0D" w:themeColor="text1" w:themeTint="F2"/>
          <w:sz w:val="28"/>
          <w:szCs w:val="28"/>
        </w:rPr>
        <w:t>1.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 xml:space="preserve">Нормативные затраты применяются для обоснования объемов объекта и (или) объектов закупки </w:t>
      </w:r>
      <w:r w:rsidR="00F97D90">
        <w:rPr>
          <w:color w:val="0D0D0D" w:themeColor="text1" w:themeTint="F2"/>
          <w:sz w:val="28"/>
          <w:szCs w:val="28"/>
        </w:rPr>
        <w:t>м</w:t>
      </w:r>
      <w:r w:rsidR="00F97D90" w:rsidRPr="0048415B">
        <w:rPr>
          <w:color w:val="0D0D0D" w:themeColor="text1" w:themeTint="F2"/>
          <w:sz w:val="28"/>
          <w:szCs w:val="28"/>
        </w:rPr>
        <w:t>униципального казенного учреждения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>
        <w:rPr>
          <w:color w:val="0D0D0D" w:themeColor="text1" w:themeTint="F2"/>
          <w:sz w:val="28"/>
          <w:szCs w:val="28"/>
        </w:rPr>
        <w:t>городского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округа город Воронеж</w:t>
      </w:r>
      <w:r w:rsid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«Агентство</w:t>
      </w:r>
      <w:r w:rsidR="00F97D90">
        <w:rPr>
          <w:color w:val="0D0D0D" w:themeColor="text1" w:themeTint="F2"/>
          <w:sz w:val="28"/>
          <w:szCs w:val="28"/>
        </w:rPr>
        <w:t xml:space="preserve"> по созданию и развитию системы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F97D90" w:rsidRPr="0048415B">
        <w:rPr>
          <w:color w:val="0D0D0D" w:themeColor="text1" w:themeTint="F2"/>
          <w:sz w:val="28"/>
          <w:szCs w:val="28"/>
        </w:rPr>
        <w:t>упр</w:t>
      </w:r>
      <w:r w:rsidR="00F97D90">
        <w:rPr>
          <w:color w:val="0D0D0D" w:themeColor="text1" w:themeTint="F2"/>
          <w:sz w:val="28"/>
          <w:szCs w:val="28"/>
        </w:rPr>
        <w:t>авления проектной деятельностью</w:t>
      </w:r>
      <w:r w:rsidR="00F97D90" w:rsidRPr="0048415B">
        <w:rPr>
          <w:color w:val="0D0D0D" w:themeColor="text1" w:themeTint="F2"/>
          <w:sz w:val="28"/>
          <w:szCs w:val="28"/>
        </w:rPr>
        <w:t>»</w:t>
      </w:r>
      <w:r w:rsidR="00F97D90" w:rsidRPr="00F97D90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(далее – учреждение)</w:t>
      </w:r>
      <w:r w:rsidR="001458BA" w:rsidRPr="00593912">
        <w:rPr>
          <w:color w:val="0D0D0D" w:themeColor="text1" w:themeTint="F2"/>
          <w:sz w:val="28"/>
          <w:szCs w:val="28"/>
        </w:rPr>
        <w:t>.</w:t>
      </w:r>
    </w:p>
    <w:p w:rsidR="00503310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Общий объем затрат, связанных с закупкой товаров, работ, услуг, рассчитанный на основе Нормативных з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атрат, не может превышать объем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лимитов бюджетных обязательств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доведенных учреждению в рамках исполнения бюджета городского округа город Воронеж.</w:t>
      </w:r>
    </w:p>
    <w:p w:rsidR="00F260A6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1DD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 Федеральным законом от 05.04.2013 </w:t>
      </w:r>
      <w:r w:rsidR="008C0B59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44-ФЗ </w:t>
      </w:r>
      <w:r w:rsidR="006664E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664E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D71DD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нормативные затраты подлежат размещению в единой информационной системе в сфере закупок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593912" w:rsidRDefault="0010543C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260A6" w:rsidRPr="00593912" w:rsidRDefault="00867AD9" w:rsidP="00F97D90">
      <w:pPr>
        <w:pStyle w:val="a6"/>
        <w:widowControl w:val="0"/>
        <w:numPr>
          <w:ilvl w:val="0"/>
          <w:numId w:val="26"/>
        </w:numPr>
        <w:tabs>
          <w:tab w:val="left" w:pos="6330"/>
        </w:tabs>
        <w:adjustRightInd w:val="0"/>
        <w:spacing w:line="360" w:lineRule="auto"/>
        <w:jc w:val="center"/>
        <w:outlineLvl w:val="1"/>
        <w:rPr>
          <w:b/>
          <w:color w:val="0D0D0D" w:themeColor="text1" w:themeTint="F2"/>
          <w:sz w:val="28"/>
          <w:szCs w:val="28"/>
          <w:lang w:val="en-US"/>
        </w:rPr>
      </w:pPr>
      <w:r w:rsidRPr="00593912">
        <w:rPr>
          <w:b/>
          <w:color w:val="0D0D0D" w:themeColor="text1" w:themeTint="F2"/>
          <w:sz w:val="28"/>
          <w:szCs w:val="28"/>
        </w:rPr>
        <w:t>ВИДЫ И СОСТАВ НОРМАТИВНЫХ ЗАТРАТ</w:t>
      </w:r>
    </w:p>
    <w:p w:rsidR="0010543C" w:rsidRPr="00593912" w:rsidRDefault="0010543C" w:rsidP="00F97D90">
      <w:pPr>
        <w:pStyle w:val="a6"/>
        <w:widowControl w:val="0"/>
        <w:tabs>
          <w:tab w:val="left" w:pos="6330"/>
        </w:tabs>
        <w:adjustRightInd w:val="0"/>
        <w:spacing w:line="360" w:lineRule="auto"/>
        <w:outlineLvl w:val="1"/>
        <w:rPr>
          <w:b/>
          <w:color w:val="0D0D0D" w:themeColor="text1" w:themeTint="F2"/>
          <w:sz w:val="28"/>
          <w:szCs w:val="28"/>
          <w:lang w:val="en-US"/>
        </w:rPr>
      </w:pPr>
    </w:p>
    <w:p w:rsidR="00041A93" w:rsidRPr="00593912" w:rsidRDefault="00B7212B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видам нормативных затрат учреждения относятся: </w:t>
      </w:r>
    </w:p>
    <w:p w:rsidR="00784DA1" w:rsidRPr="00593912" w:rsidRDefault="00784DA1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затраты на информационно-коммуникационные технологии;</w:t>
      </w:r>
    </w:p>
    <w:p w:rsidR="00041A93" w:rsidRPr="00593912" w:rsidRDefault="00784DA1" w:rsidP="00F97D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дополнительн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ое профессиональное образование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работников;</w:t>
      </w:r>
    </w:p>
    <w:p w:rsidR="00784DA1" w:rsidRPr="00593912" w:rsidRDefault="00784DA1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прочие затраты.</w:t>
      </w:r>
    </w:p>
    <w:p w:rsidR="00784DA1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041A9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(Ч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оп</w:t>
      </w:r>
      <w:r w:rsidR="00C1001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который определяется по формуле:</w:t>
      </w:r>
    </w:p>
    <w:p w:rsidR="00784DA1" w:rsidRPr="00593912" w:rsidRDefault="00BB54A4" w:rsidP="00593912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 xml:space="preserve">оп </m:t>
            </m:r>
          </m:sub>
        </m:sSub>
      </m:oMath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=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х </m:t>
        </m:r>
      </m:oMath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1,1,</w:t>
      </w:r>
    </w:p>
    <w:p w:rsidR="00CA06B6" w:rsidRPr="00593912" w:rsidRDefault="00595AF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784DA1" w:rsidRPr="00593912" w:rsidRDefault="00BB54A4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фактическая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численность работников;</w:t>
      </w:r>
    </w:p>
    <w:p w:rsidR="00784DA1" w:rsidRPr="00593912" w:rsidRDefault="00784DA1" w:rsidP="0059391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1,1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коэффициент, который м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ожет быть использован на случай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замещения вакантных должностей.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Категории должностей: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водители автомобилей;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ремонтные рабочие;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младший обслуживающий персонал;</w:t>
      </w:r>
    </w:p>
    <w:p w:rsidR="00784DA1" w:rsidRPr="00593912" w:rsidRDefault="00784DA1" w:rsidP="00593912">
      <w:pPr>
        <w:pStyle w:val="ConsPlusNormal"/>
        <w:spacing w:line="360" w:lineRule="auto"/>
        <w:ind w:left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руководители, специалисты и служащие.</w:t>
      </w:r>
    </w:p>
    <w:p w:rsidR="00784DA1" w:rsidRPr="00593912" w:rsidRDefault="00784DA1" w:rsidP="0059391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если полученное значение расчетной численности превышает значение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фактической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численности, при определении нормативных затрат используется значение предельной численности, согласно штатному расписанию.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03310" w:rsidRPr="00593912" w:rsidRDefault="00B7212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При определении учреждением потребности в товарах, классифицируемых как основные средства,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84D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учитывается срок их фактического использования</w:t>
      </w:r>
      <w:r w:rsidR="001458B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0543C" w:rsidRPr="00593912" w:rsidRDefault="0010543C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E2763" w:rsidRPr="00593912" w:rsidRDefault="00867AD9" w:rsidP="00593912">
      <w:pPr>
        <w:pStyle w:val="a6"/>
        <w:numPr>
          <w:ilvl w:val="0"/>
          <w:numId w:val="26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 ЗАТРАТ НА УСЛУГИ СВЯЗИ</w:t>
      </w:r>
    </w:p>
    <w:p w:rsidR="00EB42C0" w:rsidRPr="00593912" w:rsidRDefault="00EB42C0" w:rsidP="00593912">
      <w:pPr>
        <w:pStyle w:val="a6"/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503310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услуги связи </w:t>
      </w:r>
      <w:r w:rsidR="00503310" w:rsidRPr="00593912">
        <w:rPr>
          <w:rFonts w:ascii="Times New Roman" w:hAnsi="Times New Roman" w:cs="Times New Roman"/>
          <w:noProof/>
          <w:color w:val="0D0D0D" w:themeColor="text1" w:themeTint="F2"/>
          <w:position w:val="-14"/>
          <w:sz w:val="28"/>
          <w:szCs w:val="28"/>
        </w:rPr>
        <w:drawing>
          <wp:inline distT="0" distB="0" distL="0" distR="0" wp14:anchorId="3AD74605" wp14:editId="6FA60E8C">
            <wp:extent cx="476250" cy="352425"/>
            <wp:effectExtent l="0" t="0" r="0" b="0"/>
            <wp:docPr id="9" name="Рисунок 1" descr="base_23969_53229_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10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503310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5088FDCE" wp14:editId="327DA5DF">
            <wp:extent cx="1378424" cy="395785"/>
            <wp:effectExtent l="0" t="0" r="0" b="0"/>
            <wp:docPr id="7" name="Рисунок 2" descr="base_23969_53229_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9_53229_11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71" cy="39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оплату услуг почтовой связи;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ос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о</w:t>
      </w:r>
      <w:r w:rsidR="002E571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плату услуг специальной связи. </w:t>
      </w:r>
    </w:p>
    <w:p w:rsidR="00593912" w:rsidRPr="00593912" w:rsidRDefault="002E5717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услуги связи</w:t>
      </w:r>
      <w:r w:rsidR="00E7188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="009E19F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приложения к </w:t>
      </w:r>
      <w:r w:rsidR="0059391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нормативным затратам на обеспечение функций 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503310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DD572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абонентскую плату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19513448" wp14:editId="5B4F6095">
            <wp:extent cx="2238375" cy="561975"/>
            <wp:effectExtent l="0" t="0" r="0" b="0"/>
            <wp:docPr id="4" name="Рисунок 4" descr="base_23969_53229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9_53229_7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="00E7188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пользовательского (оконечного) оборудования, подключенн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ых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сети местной телефонной связи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используемых для передачи голосовой информации (далее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абонентский номер для передачи голосовой информации)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i-й абонентской платой;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</w:t>
      </w:r>
      <w:r w:rsidR="004949A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4949A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аб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</w:t>
      </w:r>
      <w:r w:rsidR="0044456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меняемые при расчете затрат на абонентскую плату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E2763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повременную оплату междугородних телефонных соединений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повмг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BB54A4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повмг</m:t>
            </m:r>
          </m:sub>
        </m:sSub>
        <m:r>
          <m:rPr>
            <m:sty m:val="p"/>
          </m:rPr>
          <w:rPr>
            <w:rFonts w:ascii="Cambria Math" w:eastAsia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x</m:t>
            </m:r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мг</m:t>
                </m:r>
              </m:sub>
            </m:sSub>
          </m:e>
        </m:nary>
      </m:oMath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503310" w:rsidRPr="00593912" w:rsidRDefault="001D2C2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абонентских номеров для передачи голосовой информации, используемых для междугородних телефонных соединений, с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i-м тарифом;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цена 1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тарифу;</w:t>
      </w:r>
    </w:p>
    <w:p w:rsidR="0078254C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мг</w:t>
      </w:r>
      <w:proofErr w:type="spellEnd"/>
      <w:r w:rsidR="00CA06B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06B6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тарифу.</w:t>
      </w:r>
    </w:p>
    <w:p w:rsidR="0010543C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44456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повременную оплату междугородних телефонных соединений</w:t>
      </w:r>
      <w:r w:rsidR="00A216AF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A4142E" w:rsidRPr="00593912" w:rsidRDefault="00A4142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42798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b/>
          <w:color w:val="0D0D0D" w:themeColor="text1" w:themeTint="F2"/>
          <w:sz w:val="28"/>
          <w:szCs w:val="28"/>
        </w:rPr>
        <w:t>ЗАТРАТ</w:t>
      </w:r>
    </w:p>
    <w:p w:rsidR="00EA10AD" w:rsidRPr="00593912" w:rsidRDefault="00A42798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 xml:space="preserve">НА ПРИОБРЕТЕНИЕ </w:t>
      </w:r>
      <w:r w:rsidR="005850D5" w:rsidRPr="00593912">
        <w:rPr>
          <w:b/>
          <w:color w:val="0D0D0D" w:themeColor="text1" w:themeTint="F2"/>
          <w:sz w:val="28"/>
          <w:szCs w:val="28"/>
        </w:rPr>
        <w:t>ОСНОВНЫХ СРЕДСТВ</w:t>
      </w:r>
    </w:p>
    <w:p w:rsidR="00402BE2" w:rsidRPr="00593912" w:rsidRDefault="00402BE2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</w:p>
    <w:p w:rsidR="00A42798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EA10AD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EA10AD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вычислительной техники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A42798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0F391756" wp14:editId="1C41049A">
            <wp:extent cx="1790700" cy="561975"/>
            <wp:effectExtent l="0" t="0" r="0" b="0"/>
            <wp:docPr id="13" name="Рисунок 13" descr="base_23969_53229_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969_53229_104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вт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планируемое к приобретению количество i-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вычислительной техники, которое определяется по средним фактическим данным за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3 </w:t>
      </w:r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предыдущих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финансовых года;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двт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2798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1 едини</w:t>
      </w:r>
      <w:r w:rsidR="00FE07A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цы i-й вычислительной техники.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вычислительной техники</w:t>
      </w:r>
      <w:r w:rsidR="00A46CC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5850D5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EA10AD" w:rsidRPr="00593912">
        <w:rPr>
          <w:color w:val="0D0D0D" w:themeColor="text1" w:themeTint="F2"/>
          <w:sz w:val="28"/>
          <w:szCs w:val="28"/>
        </w:rPr>
        <w:t>.2</w:t>
      </w:r>
      <w:r w:rsidR="00875D3C" w:rsidRPr="00593912">
        <w:rPr>
          <w:color w:val="0D0D0D" w:themeColor="text1" w:themeTint="F2"/>
          <w:sz w:val="28"/>
          <w:szCs w:val="28"/>
        </w:rPr>
        <w:t>.</w:t>
      </w:r>
      <w:r w:rsidR="00041A93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мебели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proofErr w:type="gramStart"/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proofErr w:type="gram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×</w:t>
      </w:r>
      <w:r w:rsidR="00A46CCA"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пмеб</w:t>
      </w:r>
      <w:proofErr w:type="spellEnd"/>
      <w:r w:rsidR="00A46CCA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A46CCA" w:rsidP="0059391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Q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</w:t>
      </w:r>
      <w:r w:rsidR="00503310" w:rsidRPr="00593912">
        <w:rPr>
          <w:rFonts w:ascii="Times New Roman" w:eastAsiaTheme="minorHAnsi" w:hAnsi="Times New Roman" w:cs="Times New Roman"/>
          <w:color w:val="0D0D0D" w:themeColor="text1" w:themeTint="F2"/>
          <w:sz w:val="28"/>
          <w:szCs w:val="28"/>
          <w:lang w:eastAsia="en-US"/>
        </w:rPr>
        <w:t>оличество i-х предметов мебели;</w:t>
      </w:r>
    </w:p>
    <w:p w:rsidR="00503310" w:rsidRPr="00593912" w:rsidRDefault="00A46CCA" w:rsidP="00593912">
      <w:pPr>
        <w:spacing w:line="360" w:lineRule="auto"/>
        <w:ind w:firstLine="709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="00503310" w:rsidRPr="00593912">
        <w:rPr>
          <w:color w:val="0D0D0D" w:themeColor="text1" w:themeTint="F2"/>
          <w:sz w:val="28"/>
          <w:szCs w:val="28"/>
          <w:vertAlign w:val="subscript"/>
        </w:rPr>
        <w:t>пмеб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>цена i-</w:t>
      </w:r>
      <w:proofErr w:type="spellStart"/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>го</w:t>
      </w:r>
      <w:proofErr w:type="spellEnd"/>
      <w:r w:rsidR="00FE07AC" w:rsidRPr="0059391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предмета мебели. </w:t>
      </w:r>
    </w:p>
    <w:p w:rsidR="00F07130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мебели</w:t>
      </w:r>
      <w:r w:rsidR="00A46CC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9349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F0713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73291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B8365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A46CCA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приобретение бытовой</w:t>
      </w:r>
      <w:r w:rsidR="00E56E37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 вычислительной</w:t>
      </w:r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техники</w:t>
      </w:r>
      <w:r w:rsidR="00A46CCA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)</m:t>
        </m:r>
      </m:oMath>
      <w:r w:rsidR="00B8365E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8365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определяются по формуле:</w:t>
      </w:r>
    </w:p>
    <w:p w:rsidR="00B8365E" w:rsidRPr="00593912" w:rsidRDefault="00BB54A4" w:rsidP="0059391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бтв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i тех</m:t>
                </m:r>
              </m:sub>
            </m:s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тех</m:t>
                </m:r>
              </m:sub>
            </m:sSub>
          </m:e>
        </m:nary>
      </m:oMath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B8365E" w:rsidRPr="00593912" w:rsidRDefault="00B8365E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F260A6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B8365E" w:rsidRPr="00593912" w:rsidRDefault="00BB54A4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 тех</m:t>
            </m:r>
          </m:sub>
        </m:sSub>
      </m:oMath>
      <w:r w:rsidR="00F260A6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A46CCA" w:rsidRPr="00593912">
        <w:rPr>
          <w:color w:val="0D0D0D" w:themeColor="text1" w:themeTint="F2"/>
          <w:sz w:val="24"/>
          <w:szCs w:val="24"/>
          <w:u w:val="none"/>
        </w:rPr>
        <w:t>–</w:t>
      </w:r>
      <w:r w:rsidR="00B8365E" w:rsidRPr="00593912">
        <w:rPr>
          <w:color w:val="0D0D0D" w:themeColor="text1" w:themeTint="F2"/>
          <w:sz w:val="28"/>
          <w:szCs w:val="28"/>
          <w:u w:val="none"/>
        </w:rPr>
        <w:t xml:space="preserve"> количество i-</w:t>
      </w:r>
      <w:r w:rsidR="00E46227" w:rsidRPr="00593912">
        <w:rPr>
          <w:color w:val="0D0D0D" w:themeColor="text1" w:themeTint="F2"/>
          <w:sz w:val="28"/>
          <w:szCs w:val="28"/>
          <w:u w:val="none"/>
        </w:rPr>
        <w:t>й</w:t>
      </w:r>
      <w:r w:rsidR="00B8365E" w:rsidRPr="00593912">
        <w:rPr>
          <w:color w:val="0D0D0D" w:themeColor="text1" w:themeTint="F2"/>
          <w:sz w:val="28"/>
          <w:szCs w:val="28"/>
          <w:u w:val="none"/>
        </w:rPr>
        <w:t xml:space="preserve"> бытовой техники;</w:t>
      </w:r>
    </w:p>
    <w:p w:rsidR="00B8365E" w:rsidRPr="00593912" w:rsidRDefault="00BB54A4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 xml:space="preserve"> тех</m:t>
            </m:r>
          </m:sub>
        </m:sSub>
      </m:oMath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A46CCA" w:rsidRPr="00593912">
        <w:rPr>
          <w:color w:val="0D0D0D" w:themeColor="text1" w:themeTint="F2"/>
        </w:rPr>
        <w:t>–</w:t>
      </w:r>
      <w:r w:rsidR="00B8365E" w:rsidRPr="00593912">
        <w:rPr>
          <w:color w:val="0D0D0D" w:themeColor="text1" w:themeTint="F2"/>
          <w:sz w:val="28"/>
          <w:szCs w:val="28"/>
        </w:rPr>
        <w:t xml:space="preserve"> цена 1-й </w:t>
      </w:r>
      <w:r w:rsidR="00E56E37" w:rsidRPr="00593912">
        <w:rPr>
          <w:color w:val="0D0D0D" w:themeColor="text1" w:themeTint="F2"/>
          <w:sz w:val="28"/>
          <w:szCs w:val="28"/>
        </w:rPr>
        <w:t>бытовой техники</w:t>
      </w:r>
      <w:r w:rsidR="00B8365E" w:rsidRPr="00593912">
        <w:rPr>
          <w:color w:val="0D0D0D" w:themeColor="text1" w:themeTint="F2"/>
          <w:sz w:val="28"/>
          <w:szCs w:val="28"/>
        </w:rPr>
        <w:t xml:space="preserve">. </w:t>
      </w:r>
    </w:p>
    <w:p w:rsidR="009E19F6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бытовой и вычислительной техники</w:t>
      </w:r>
      <w:r w:rsidR="00E46227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E56E37" w:rsidRPr="00593912" w:rsidRDefault="00B17829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46CCA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ЗАТРАТЫ НА УВЕЛИЧЕНИЕ СТОИМОСТИ</w:t>
      </w:r>
    </w:p>
    <w:p w:rsidR="00491DB5" w:rsidRPr="00593912" w:rsidRDefault="005850D5" w:rsidP="00593912">
      <w:pPr>
        <w:spacing w:line="360" w:lineRule="auto"/>
        <w:ind w:left="360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МАТЕРИАЛЬНЫХ ЗАПАСОВ</w:t>
      </w:r>
    </w:p>
    <w:p w:rsidR="00A46CCA" w:rsidRPr="00593912" w:rsidRDefault="00A46CCA" w:rsidP="00593912">
      <w:pPr>
        <w:spacing w:line="360" w:lineRule="auto"/>
        <w:rPr>
          <w:b/>
          <w:color w:val="0D0D0D" w:themeColor="text1" w:themeTint="F2"/>
          <w:sz w:val="28"/>
          <w:szCs w:val="28"/>
        </w:rPr>
      </w:pPr>
    </w:p>
    <w:p w:rsidR="00DE2763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875D3C" w:rsidRPr="00593912">
        <w:rPr>
          <w:color w:val="0D0D0D" w:themeColor="text1" w:themeTint="F2"/>
          <w:sz w:val="28"/>
          <w:szCs w:val="28"/>
        </w:rPr>
        <w:t>.1.</w:t>
      </w:r>
      <w:r w:rsidR="00A46CCA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материальных запасов в сфере информационно-коммуникационных технологий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инф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инф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Start"/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r w:rsidR="00A46CCA" w:rsidRPr="00593912">
        <w:rPr>
          <w:color w:val="0D0D0D" w:themeColor="text1" w:themeTint="F2"/>
          <w:sz w:val="28"/>
          <w:szCs w:val="28"/>
          <w:u w:val="none"/>
        </w:rPr>
        <w:t>×P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в.</w:t>
      </w:r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ч</w:t>
      </w:r>
      <w:proofErr w:type="spellEnd"/>
      <w:r w:rsidR="00A46CCA" w:rsidRPr="00593912">
        <w:rPr>
          <w:color w:val="0D0D0D" w:themeColor="text1" w:themeTint="F2"/>
          <w:sz w:val="28"/>
          <w:szCs w:val="28"/>
          <w:u w:val="none"/>
          <w:vertAlign w:val="subscript"/>
        </w:rPr>
        <w:t>.</w:t>
      </w:r>
      <w:proofErr w:type="gramStart"/>
      <w:r w:rsidR="00E46227"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,</w:t>
      </w:r>
      <w:proofErr w:type="gramEnd"/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A46CCA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="004841C0"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техн</w:t>
      </w:r>
      <w:proofErr w:type="spellEnd"/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количество единиц 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>вычислительной техники</w:t>
      </w:r>
      <w:r w:rsidR="004841C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>для i-й должности;</w:t>
      </w:r>
    </w:p>
    <w:p w:rsidR="00DE2763" w:rsidRPr="00593912" w:rsidRDefault="00A46CCA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gramStart"/>
      <w:r w:rsidR="004841C0" w:rsidRPr="00593912">
        <w:rPr>
          <w:color w:val="0D0D0D" w:themeColor="text1" w:themeTint="F2"/>
          <w:sz w:val="28"/>
          <w:szCs w:val="28"/>
          <w:vertAlign w:val="subscript"/>
        </w:rPr>
        <w:t>в</w:t>
      </w:r>
      <w:proofErr w:type="gramEnd"/>
      <w:r w:rsidR="004841C0" w:rsidRPr="00593912">
        <w:rPr>
          <w:color w:val="0D0D0D" w:themeColor="text1" w:themeTint="F2"/>
          <w:sz w:val="28"/>
          <w:szCs w:val="28"/>
          <w:vertAlign w:val="subscript"/>
        </w:rPr>
        <w:t>.ч</w:t>
      </w:r>
      <w:proofErr w:type="spellEnd"/>
      <w:r w:rsidR="004841C0" w:rsidRPr="00593912">
        <w:rPr>
          <w:color w:val="0D0D0D" w:themeColor="text1" w:themeTint="F2"/>
          <w:sz w:val="28"/>
          <w:szCs w:val="28"/>
          <w:vertAlign w:val="subscript"/>
        </w:rPr>
        <w:t>.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цена одной</w:t>
      </w:r>
      <w:r w:rsidRPr="00593912">
        <w:rPr>
          <w:color w:val="0D0D0D" w:themeColor="text1" w:themeTint="F2"/>
          <w:sz w:val="28"/>
          <w:szCs w:val="28"/>
        </w:rPr>
        <w:t xml:space="preserve"> единицы</w:t>
      </w:r>
      <w:r w:rsidR="00503310" w:rsidRPr="00593912">
        <w:rPr>
          <w:color w:val="0D0D0D" w:themeColor="text1" w:themeTint="F2"/>
          <w:sz w:val="28"/>
          <w:szCs w:val="28"/>
        </w:rPr>
        <w:t xml:space="preserve"> выч</w:t>
      </w:r>
      <w:r w:rsidR="002A0F90" w:rsidRPr="00593912">
        <w:rPr>
          <w:color w:val="0D0D0D" w:themeColor="text1" w:themeTint="F2"/>
          <w:sz w:val="28"/>
          <w:szCs w:val="28"/>
        </w:rPr>
        <w:t>ислительной</w:t>
      </w:r>
      <w:r w:rsidRPr="00593912">
        <w:rPr>
          <w:color w:val="0D0D0D" w:themeColor="text1" w:themeTint="F2"/>
          <w:sz w:val="28"/>
          <w:szCs w:val="28"/>
        </w:rPr>
        <w:t xml:space="preserve"> техники</w:t>
      </w:r>
      <w:r w:rsidR="002A0F90" w:rsidRPr="00593912">
        <w:rPr>
          <w:color w:val="0D0D0D" w:themeColor="text1" w:themeTint="F2"/>
          <w:sz w:val="28"/>
          <w:szCs w:val="28"/>
        </w:rPr>
        <w:t xml:space="preserve"> для i-й должности. </w:t>
      </w:r>
    </w:p>
    <w:p w:rsidR="00B8365E" w:rsidRPr="00593912" w:rsidRDefault="00B8365E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Общая классификация технических средств компьютерной техники:</w:t>
      </w:r>
    </w:p>
    <w:p w:rsidR="00B8365E" w:rsidRPr="00593912" w:rsidRDefault="00B8365E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1)</w:t>
      </w:r>
      <w:r w:rsidR="00A46CCA" w:rsidRPr="00593912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="00A46CCA" w:rsidRPr="00593912">
        <w:rPr>
          <w:color w:val="0D0D0D" w:themeColor="text1" w:themeTint="F2"/>
          <w:sz w:val="28"/>
          <w:szCs w:val="28"/>
        </w:rPr>
        <w:t>к</w:t>
      </w:r>
      <w:r w:rsidRPr="00593912">
        <w:rPr>
          <w:color w:val="0D0D0D" w:themeColor="text1" w:themeTint="F2"/>
          <w:sz w:val="28"/>
          <w:szCs w:val="28"/>
        </w:rPr>
        <w:t>омпьютерн</w:t>
      </w:r>
      <w:r w:rsidR="00A46CCA" w:rsidRPr="00593912">
        <w:rPr>
          <w:color w:val="0D0D0D" w:themeColor="text1" w:themeTint="F2"/>
          <w:sz w:val="28"/>
          <w:szCs w:val="28"/>
        </w:rPr>
        <w:t>ые</w:t>
      </w:r>
      <w:proofErr w:type="gramEnd"/>
      <w:r w:rsidRPr="00593912">
        <w:rPr>
          <w:color w:val="0D0D0D" w:themeColor="text1" w:themeTint="F2"/>
          <w:sz w:val="28"/>
          <w:szCs w:val="28"/>
        </w:rPr>
        <w:t xml:space="preserve"> мышь и клавиатура;</w:t>
      </w:r>
    </w:p>
    <w:p w:rsidR="00B8365E" w:rsidRPr="00593912" w:rsidRDefault="00A46CCA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2) компьютерный </w:t>
      </w:r>
      <w:r w:rsidR="00B8365E" w:rsidRPr="00593912">
        <w:rPr>
          <w:color w:val="0D0D0D" w:themeColor="text1" w:themeTint="F2"/>
          <w:sz w:val="28"/>
          <w:szCs w:val="28"/>
        </w:rPr>
        <w:t xml:space="preserve"> монитор;</w:t>
      </w:r>
    </w:p>
    <w:p w:rsidR="00B8365E" w:rsidRPr="00593912" w:rsidRDefault="00B8365E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3)</w:t>
      </w:r>
      <w:r w:rsidR="00A46CCA" w:rsidRPr="00593912">
        <w:rPr>
          <w:color w:val="0D0D0D" w:themeColor="text1" w:themeTint="F2"/>
          <w:sz w:val="28"/>
          <w:szCs w:val="28"/>
        </w:rPr>
        <w:t xml:space="preserve"> ж</w:t>
      </w:r>
      <w:r w:rsidRPr="00593912">
        <w:rPr>
          <w:color w:val="0D0D0D" w:themeColor="text1" w:themeTint="F2"/>
          <w:sz w:val="28"/>
          <w:szCs w:val="28"/>
        </w:rPr>
        <w:t>есткий диск, материнская плата;</w:t>
      </w:r>
    </w:p>
    <w:p w:rsidR="00B8365E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A46CCA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="00B8365E" w:rsidRPr="00593912">
        <w:rPr>
          <w:color w:val="0D0D0D" w:themeColor="text1" w:themeTint="F2"/>
          <w:sz w:val="28"/>
          <w:szCs w:val="28"/>
          <w:shd w:val="clear" w:color="auto" w:fill="FFFFFF"/>
        </w:rPr>
        <w:t>истемный блок, блок питания;</w:t>
      </w:r>
    </w:p>
    <w:p w:rsidR="00B8365E" w:rsidRPr="00593912" w:rsidRDefault="00E46227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B8365E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</w:rPr>
        <w:t>в</w:t>
      </w:r>
      <w:r w:rsidR="00B8365E" w:rsidRPr="00593912">
        <w:rPr>
          <w:color w:val="0D0D0D" w:themeColor="text1" w:themeTint="F2"/>
          <w:sz w:val="28"/>
          <w:szCs w:val="28"/>
        </w:rPr>
        <w:t xml:space="preserve">нешний </w:t>
      </w:r>
      <w:r w:rsidR="00A46CCA" w:rsidRPr="00593912">
        <w:rPr>
          <w:color w:val="0D0D0D" w:themeColor="text1" w:themeTint="F2"/>
          <w:sz w:val="28"/>
          <w:szCs w:val="28"/>
        </w:rPr>
        <w:t xml:space="preserve">жесткий диск, 1Тбайт, </w:t>
      </w:r>
      <w:proofErr w:type="spellStart"/>
      <w:r w:rsidRPr="00593912">
        <w:rPr>
          <w:color w:val="0D0D0D" w:themeColor="text1" w:themeTint="F2"/>
          <w:sz w:val="28"/>
          <w:szCs w:val="28"/>
          <w:lang w:val="en-US"/>
        </w:rPr>
        <w:t>usb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 xml:space="preserve"> 3.0</w:t>
      </w:r>
      <w:r w:rsidR="00B8365E" w:rsidRPr="00593912">
        <w:rPr>
          <w:color w:val="0D0D0D" w:themeColor="text1" w:themeTint="F2"/>
          <w:sz w:val="28"/>
          <w:szCs w:val="28"/>
          <w:shd w:val="clear" w:color="auto" w:fill="FFFFFF"/>
        </w:rPr>
        <w:t>;</w:t>
      </w:r>
    </w:p>
    <w:p w:rsidR="00B8365E" w:rsidRPr="00593912" w:rsidRDefault="00E46227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B8365E" w:rsidRPr="00593912">
        <w:rPr>
          <w:color w:val="0D0D0D" w:themeColor="text1" w:themeTint="F2"/>
          <w:sz w:val="28"/>
          <w:szCs w:val="28"/>
        </w:rPr>
        <w:t xml:space="preserve">) </w:t>
      </w:r>
      <w:r w:rsidR="00A46CCA" w:rsidRPr="00593912">
        <w:rPr>
          <w:color w:val="0D0D0D" w:themeColor="text1" w:themeTint="F2"/>
          <w:sz w:val="28"/>
          <w:szCs w:val="28"/>
        </w:rPr>
        <w:t xml:space="preserve">внешний </w:t>
      </w:r>
      <w:proofErr w:type="spellStart"/>
      <w:r w:rsidR="00A46CCA" w:rsidRPr="00593912">
        <w:rPr>
          <w:color w:val="0D0D0D" w:themeColor="text1" w:themeTint="F2"/>
          <w:sz w:val="28"/>
          <w:szCs w:val="28"/>
        </w:rPr>
        <w:t>dvd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 xml:space="preserve">-привод, </w:t>
      </w:r>
      <w:proofErr w:type="spellStart"/>
      <w:r w:rsidR="00A46CCA" w:rsidRPr="00593912">
        <w:rPr>
          <w:color w:val="0D0D0D" w:themeColor="text1" w:themeTint="F2"/>
          <w:sz w:val="28"/>
          <w:szCs w:val="28"/>
        </w:rPr>
        <w:t>usb</w:t>
      </w:r>
      <w:proofErr w:type="spellEnd"/>
      <w:r w:rsidR="00A46CCA" w:rsidRPr="00593912">
        <w:rPr>
          <w:color w:val="0D0D0D" w:themeColor="text1" w:themeTint="F2"/>
          <w:sz w:val="28"/>
          <w:szCs w:val="28"/>
        </w:rPr>
        <w:t>-</w:t>
      </w:r>
      <w:r w:rsidR="00B8365E" w:rsidRPr="00593912">
        <w:rPr>
          <w:color w:val="0D0D0D" w:themeColor="text1" w:themeTint="F2"/>
          <w:sz w:val="28"/>
          <w:szCs w:val="28"/>
        </w:rPr>
        <w:t>накопитель</w:t>
      </w:r>
      <w:r w:rsidR="00A46CCA" w:rsidRPr="00593912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="00B8365E" w:rsidRPr="00593912">
        <w:rPr>
          <w:color w:val="0D0D0D" w:themeColor="text1" w:themeTint="F2"/>
          <w:sz w:val="28"/>
          <w:szCs w:val="28"/>
        </w:rPr>
        <w:t xml:space="preserve">удлинитель </w:t>
      </w:r>
      <w:proofErr w:type="spellStart"/>
      <w:r w:rsidR="00B8365E" w:rsidRPr="00593912">
        <w:rPr>
          <w:color w:val="0D0D0D" w:themeColor="text1" w:themeTint="F2"/>
          <w:sz w:val="28"/>
          <w:szCs w:val="28"/>
        </w:rPr>
        <w:t>usb</w:t>
      </w:r>
      <w:proofErr w:type="spellEnd"/>
      <w:r w:rsidR="00B8365E" w:rsidRPr="00593912">
        <w:rPr>
          <w:color w:val="0D0D0D" w:themeColor="text1" w:themeTint="F2"/>
          <w:sz w:val="28"/>
          <w:szCs w:val="28"/>
        </w:rPr>
        <w:t xml:space="preserve"> и т.д.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материальных запасов в сфере информационно-коммуникационных технологий</w:t>
      </w:r>
      <w:r w:rsidR="0076092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875D3C" w:rsidRPr="00593912">
        <w:rPr>
          <w:color w:val="0D0D0D" w:themeColor="text1" w:themeTint="F2"/>
          <w:sz w:val="28"/>
          <w:szCs w:val="28"/>
        </w:rPr>
        <w:t>.2.</w:t>
      </w:r>
      <w:r w:rsidR="0076092A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>Затраты на приобретение канцелярских принадлежностей и бумаги:</w:t>
      </w:r>
    </w:p>
    <w:p w:rsidR="00503310" w:rsidRPr="00593912" w:rsidRDefault="00503310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1)</w:t>
      </w:r>
      <w:r w:rsidR="00041A93" w:rsidRPr="00593912">
        <w:rPr>
          <w:color w:val="0D0D0D" w:themeColor="text1" w:themeTint="F2"/>
          <w:sz w:val="28"/>
          <w:szCs w:val="28"/>
        </w:rPr>
        <w:t xml:space="preserve"> б</w:t>
      </w:r>
      <w:r w:rsidRPr="00593912">
        <w:rPr>
          <w:color w:val="0D0D0D" w:themeColor="text1" w:themeTint="F2"/>
          <w:sz w:val="28"/>
          <w:szCs w:val="28"/>
        </w:rPr>
        <w:t>умага и бумажная продукция: бумага для заметок, бумага для офисной техники, ежедневники</w:t>
      </w:r>
      <w:r w:rsidR="00EE37FE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1D2C25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2) </w:t>
      </w:r>
      <w:r w:rsidR="00041A93" w:rsidRPr="00593912">
        <w:rPr>
          <w:color w:val="0D0D0D" w:themeColor="text1" w:themeTint="F2"/>
          <w:sz w:val="28"/>
          <w:szCs w:val="28"/>
        </w:rPr>
        <w:t>п</w:t>
      </w:r>
      <w:r w:rsidR="00503310" w:rsidRPr="00593912">
        <w:rPr>
          <w:color w:val="0D0D0D" w:themeColor="text1" w:themeTint="F2"/>
          <w:sz w:val="28"/>
          <w:szCs w:val="28"/>
        </w:rPr>
        <w:t>ринадлежности для письма: карандаши, ручки,</w:t>
      </w:r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на</w:t>
      </w:r>
      <w:r w:rsidRPr="00593912">
        <w:rPr>
          <w:color w:val="0D0D0D" w:themeColor="text1" w:themeTint="F2"/>
          <w:sz w:val="28"/>
          <w:szCs w:val="28"/>
        </w:rPr>
        <w:t>боры принадлежностей для письма</w:t>
      </w:r>
      <w:r w:rsidR="00503310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3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041A93" w:rsidRPr="00593912">
        <w:rPr>
          <w:color w:val="0D0D0D" w:themeColor="text1" w:themeTint="F2"/>
          <w:sz w:val="28"/>
          <w:szCs w:val="28"/>
        </w:rPr>
        <w:t>п</w:t>
      </w:r>
      <w:r w:rsidR="007A58B8" w:rsidRPr="00593912">
        <w:rPr>
          <w:color w:val="0D0D0D" w:themeColor="text1" w:themeTint="F2"/>
          <w:sz w:val="28"/>
          <w:szCs w:val="28"/>
        </w:rPr>
        <w:t>ринадлежности для черчения:</w:t>
      </w:r>
      <w:r w:rsidR="00503310" w:rsidRPr="00593912">
        <w:rPr>
          <w:color w:val="0D0D0D" w:themeColor="text1" w:themeTint="F2"/>
          <w:sz w:val="28"/>
          <w:szCs w:val="28"/>
        </w:rPr>
        <w:t xml:space="preserve"> чертежные принадлежности (линейки, угольники), </w:t>
      </w:r>
      <w:r w:rsidR="0076092A" w:rsidRPr="00593912">
        <w:rPr>
          <w:color w:val="0D0D0D" w:themeColor="text1" w:themeTint="F2"/>
          <w:sz w:val="28"/>
          <w:szCs w:val="28"/>
        </w:rPr>
        <w:t>ластики</w:t>
      </w:r>
      <w:r w:rsidR="00503310" w:rsidRPr="00593912">
        <w:rPr>
          <w:color w:val="0D0D0D" w:themeColor="text1" w:themeTint="F2"/>
          <w:sz w:val="28"/>
          <w:szCs w:val="28"/>
        </w:rPr>
        <w:t>, кнопки;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4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041A93" w:rsidRPr="00593912">
        <w:rPr>
          <w:color w:val="0D0D0D" w:themeColor="text1" w:themeTint="F2"/>
          <w:sz w:val="28"/>
          <w:szCs w:val="28"/>
        </w:rPr>
        <w:t>м</w:t>
      </w:r>
      <w:r w:rsidR="00503310" w:rsidRPr="00593912">
        <w:rPr>
          <w:color w:val="0D0D0D" w:themeColor="text1" w:themeTint="F2"/>
          <w:sz w:val="28"/>
          <w:szCs w:val="28"/>
        </w:rPr>
        <w:t>елко</w:t>
      </w:r>
      <w:r w:rsidR="0076092A" w:rsidRPr="00593912">
        <w:rPr>
          <w:color w:val="0D0D0D" w:themeColor="text1" w:themeTint="F2"/>
          <w:sz w:val="28"/>
          <w:szCs w:val="28"/>
        </w:rPr>
        <w:t xml:space="preserve">е </w:t>
      </w:r>
      <w:r w:rsidR="00503310" w:rsidRPr="00593912">
        <w:rPr>
          <w:color w:val="0D0D0D" w:themeColor="text1" w:themeTint="F2"/>
          <w:sz w:val="28"/>
          <w:szCs w:val="28"/>
        </w:rPr>
        <w:t>офисное оборудование</w:t>
      </w:r>
      <w:r w:rsidR="0076092A" w:rsidRPr="00593912">
        <w:rPr>
          <w:color w:val="0D0D0D" w:themeColor="text1" w:themeTint="F2"/>
          <w:sz w:val="28"/>
          <w:szCs w:val="28"/>
        </w:rPr>
        <w:t xml:space="preserve"> и расходные</w:t>
      </w:r>
      <w:r w:rsidRPr="00593912">
        <w:rPr>
          <w:color w:val="0D0D0D" w:themeColor="text1" w:themeTint="F2"/>
          <w:sz w:val="28"/>
          <w:szCs w:val="28"/>
        </w:rPr>
        <w:t xml:space="preserve"> материалы</w:t>
      </w:r>
      <w:r w:rsidR="0076092A" w:rsidRPr="00593912">
        <w:rPr>
          <w:color w:val="0D0D0D" w:themeColor="text1" w:themeTint="F2"/>
          <w:sz w:val="28"/>
          <w:szCs w:val="28"/>
        </w:rPr>
        <w:t>:</w:t>
      </w:r>
      <w:r w:rsidR="00503310" w:rsidRPr="00593912">
        <w:rPr>
          <w:color w:val="0D0D0D" w:themeColor="text1" w:themeTint="F2"/>
          <w:sz w:val="28"/>
          <w:szCs w:val="28"/>
        </w:rPr>
        <w:t xml:space="preserve"> дыроколы, 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степлеры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,</w:t>
      </w:r>
      <w:r w:rsidR="0076092A" w:rsidRPr="00593912">
        <w:rPr>
          <w:color w:val="0D0D0D" w:themeColor="text1" w:themeTint="F2"/>
          <w:sz w:val="28"/>
          <w:szCs w:val="28"/>
        </w:rPr>
        <w:t xml:space="preserve"> скрепки, зажимы, корректор</w:t>
      </w:r>
      <w:r w:rsidR="00503310" w:rsidRPr="00593912">
        <w:rPr>
          <w:color w:val="0D0D0D" w:themeColor="text1" w:themeTint="F2"/>
          <w:sz w:val="28"/>
          <w:szCs w:val="28"/>
        </w:rPr>
        <w:t>, клей;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5</w:t>
      </w:r>
      <w:r w:rsidR="00503310" w:rsidRPr="00593912">
        <w:rPr>
          <w:color w:val="0D0D0D" w:themeColor="text1" w:themeTint="F2"/>
          <w:sz w:val="28"/>
          <w:szCs w:val="28"/>
        </w:rPr>
        <w:t>)</w:t>
      </w:r>
      <w:r w:rsidR="00041A93" w:rsidRPr="00593912">
        <w:rPr>
          <w:color w:val="0D0D0D" w:themeColor="text1" w:themeTint="F2"/>
          <w:sz w:val="28"/>
          <w:szCs w:val="28"/>
        </w:rPr>
        <w:t xml:space="preserve"> п</w:t>
      </w:r>
      <w:r w:rsidR="00503310" w:rsidRPr="00593912">
        <w:rPr>
          <w:color w:val="0D0D0D" w:themeColor="text1" w:themeTint="F2"/>
          <w:sz w:val="28"/>
          <w:szCs w:val="28"/>
        </w:rPr>
        <w:t xml:space="preserve">апки и системы </w:t>
      </w:r>
      <w:r w:rsidR="001D2C25" w:rsidRPr="00593912">
        <w:rPr>
          <w:color w:val="0D0D0D" w:themeColor="text1" w:themeTint="F2"/>
          <w:sz w:val="28"/>
          <w:szCs w:val="28"/>
        </w:rPr>
        <w:t>архивации: папки</w:t>
      </w:r>
      <w:r w:rsidR="00503310" w:rsidRPr="00593912">
        <w:rPr>
          <w:color w:val="0D0D0D" w:themeColor="text1" w:themeTint="F2"/>
          <w:sz w:val="28"/>
          <w:szCs w:val="28"/>
        </w:rPr>
        <w:t>, скоросшиватели,</w:t>
      </w:r>
      <w:r w:rsidR="001D2C25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картотеки,</w:t>
      </w:r>
      <w:r w:rsidR="001D2C25" w:rsidRPr="00593912">
        <w:rPr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color w:val="0D0D0D" w:themeColor="text1" w:themeTint="F2"/>
          <w:sz w:val="28"/>
          <w:szCs w:val="28"/>
        </w:rPr>
        <w:t>файлы-вкладыши</w:t>
      </w:r>
      <w:r w:rsidR="0088011D" w:rsidRPr="00593912">
        <w:rPr>
          <w:color w:val="0D0D0D" w:themeColor="text1" w:themeTint="F2"/>
          <w:sz w:val="28"/>
          <w:szCs w:val="28"/>
        </w:rPr>
        <w:t>;</w:t>
      </w:r>
    </w:p>
    <w:p w:rsidR="00503310" w:rsidRPr="00593912" w:rsidRDefault="00E46227" w:rsidP="00593912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1D2C25" w:rsidRPr="00593912">
        <w:rPr>
          <w:color w:val="0D0D0D" w:themeColor="text1" w:themeTint="F2"/>
          <w:sz w:val="28"/>
          <w:szCs w:val="28"/>
        </w:rPr>
        <w:t xml:space="preserve">) </w:t>
      </w:r>
      <w:r w:rsidR="0076092A" w:rsidRPr="00593912">
        <w:rPr>
          <w:color w:val="0D0D0D" w:themeColor="text1" w:themeTint="F2"/>
          <w:sz w:val="28"/>
          <w:szCs w:val="28"/>
        </w:rPr>
        <w:t>мелкая</w:t>
      </w:r>
      <w:r w:rsidR="002A0F90" w:rsidRPr="00593912">
        <w:rPr>
          <w:color w:val="0D0D0D" w:themeColor="text1" w:themeTint="F2"/>
          <w:sz w:val="28"/>
          <w:szCs w:val="28"/>
        </w:rPr>
        <w:t xml:space="preserve"> оргтехник</w:t>
      </w:r>
      <w:r w:rsidR="0076092A" w:rsidRPr="00593912">
        <w:rPr>
          <w:color w:val="0D0D0D" w:themeColor="text1" w:themeTint="F2"/>
          <w:sz w:val="28"/>
          <w:szCs w:val="28"/>
        </w:rPr>
        <w:t>а</w:t>
      </w:r>
      <w:r w:rsidR="002A0F90" w:rsidRPr="00593912">
        <w:rPr>
          <w:color w:val="0D0D0D" w:themeColor="text1" w:themeTint="F2"/>
          <w:sz w:val="28"/>
          <w:szCs w:val="28"/>
        </w:rPr>
        <w:t xml:space="preserve">: калькуляторы. 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канцелярских принадлежностей и бумаги</w:t>
      </w:r>
      <w:r w:rsidR="0076092A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9256AF" w:rsidP="00593912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391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5.3.</w:t>
      </w:r>
      <w:r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503310"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Иные затраты на увеличение стоимости материальных </w:t>
      </w:r>
      <w:r w:rsidR="00F07130" w:rsidRPr="00593912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запасов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(</w:t>
      </w:r>
      <w:proofErr w:type="spellStart"/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Зпр</w:t>
      </w:r>
      <w:proofErr w:type="spellEnd"/>
      <w:r w:rsidR="00503310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)</w:t>
      </w:r>
      <w:r w:rsidR="00B067F4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 xml:space="preserve"> определяются по формуле</w:t>
      </w:r>
      <w:r w:rsidR="00E103D6" w:rsidRPr="00593912">
        <w:rPr>
          <w:rFonts w:ascii="Times New Roman" w:eastAsia="Calibri" w:hAnsi="Times New Roman" w:cs="Times New Roman"/>
          <w:color w:val="0D0D0D" w:themeColor="text1" w:themeTint="F2"/>
          <w:sz w:val="28"/>
          <w:szCs w:val="28"/>
          <w:lang w:eastAsia="en-US"/>
        </w:rPr>
        <w:t>:</w:t>
      </w:r>
    </w:p>
    <w:p w:rsidR="00503310" w:rsidRPr="00593912" w:rsidRDefault="00503310" w:rsidP="00593912">
      <w:pPr>
        <w:spacing w:line="360" w:lineRule="auto"/>
        <w:jc w:val="center"/>
        <w:rPr>
          <w:color w:val="0D0D0D" w:themeColor="text1" w:themeTint="F2"/>
          <w:sz w:val="28"/>
          <w:szCs w:val="28"/>
          <w:vertAlign w:val="subscript"/>
        </w:rPr>
      </w:pPr>
      <w:proofErr w:type="spellStart"/>
      <w:r w:rsidRPr="00593912">
        <w:rPr>
          <w:b/>
          <w:color w:val="0D0D0D" w:themeColor="text1" w:themeTint="F2"/>
          <w:sz w:val="28"/>
          <w:szCs w:val="28"/>
        </w:rPr>
        <w:t>З</w:t>
      </w:r>
      <w:r w:rsidRPr="00593912">
        <w:rPr>
          <w:b/>
          <w:color w:val="0D0D0D" w:themeColor="text1" w:themeTint="F2"/>
          <w:sz w:val="28"/>
          <w:szCs w:val="28"/>
          <w:vertAlign w:val="subscript"/>
        </w:rPr>
        <w:t>пр</w:t>
      </w:r>
      <w:proofErr w:type="spellEnd"/>
      <w:r w:rsidRPr="00593912">
        <w:rPr>
          <w:b/>
          <w:color w:val="0D0D0D" w:themeColor="text1" w:themeTint="F2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lang w:val="en-US"/>
              </w:rPr>
              <m:t>Q</m:t>
            </m:r>
          </m:e>
        </m:nary>
      </m:oMath>
      <w:r w:rsidRPr="00593912">
        <w:rPr>
          <w:b/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593912">
        <w:rPr>
          <w:b/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593912">
        <w:rPr>
          <w:b/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  <w:sz w:val="28"/>
          <w:szCs w:val="28"/>
        </w:rPr>
        <w:t xml:space="preserve">× </w:t>
      </w:r>
      <w:r w:rsidRPr="00593912">
        <w:rPr>
          <w:color w:val="0D0D0D" w:themeColor="text1" w:themeTint="F2"/>
          <w:sz w:val="28"/>
          <w:szCs w:val="28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  <w:lang w:val="en-US"/>
        </w:rPr>
        <w:t>i</w:t>
      </w:r>
      <w:proofErr w:type="spellStart"/>
      <w:r w:rsidRPr="00593912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proofErr w:type="gramStart"/>
      <w:r w:rsidR="003C6986" w:rsidRPr="00593912">
        <w:rPr>
          <w:color w:val="0D0D0D" w:themeColor="text1" w:themeTint="F2"/>
          <w:sz w:val="28"/>
          <w:szCs w:val="28"/>
          <w:vertAlign w:val="subscript"/>
        </w:rPr>
        <w:t xml:space="preserve"> ,</w:t>
      </w:r>
      <w:proofErr w:type="gramEnd"/>
    </w:p>
    <w:p w:rsidR="00DE2763" w:rsidRPr="00593912" w:rsidRDefault="00DE2763" w:rsidP="00593912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4841C0" w:rsidRPr="00593912" w:rsidRDefault="004841C0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  <w:vertAlign w:val="subscript"/>
        </w:rPr>
      </w:pPr>
      <w:r w:rsidRPr="00593912">
        <w:rPr>
          <w:color w:val="0D0D0D" w:themeColor="text1" w:themeTint="F2"/>
          <w:sz w:val="28"/>
          <w:szCs w:val="28"/>
        </w:rPr>
        <w:t>где:</w:t>
      </w:r>
    </w:p>
    <w:p w:rsidR="00503310" w:rsidRPr="00593912" w:rsidRDefault="00715121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gram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пп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C6986"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количество прочей продукции;</w:t>
      </w:r>
    </w:p>
    <w:p w:rsidR="00503310" w:rsidRPr="00593912" w:rsidRDefault="00715121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j</w:t>
      </w:r>
      <w:proofErr w:type="gramEnd"/>
      <w:r w:rsidRPr="00593912">
        <w:rPr>
          <w:color w:val="0D0D0D" w:themeColor="text1" w:themeTint="F2"/>
          <w:sz w:val="28"/>
          <w:szCs w:val="28"/>
          <w:vertAlign w:val="subscript"/>
        </w:rPr>
        <w:t>пп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3C6986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Pr="00593912">
        <w:rPr>
          <w:color w:val="0D0D0D" w:themeColor="text1" w:themeTint="F2"/>
        </w:rPr>
        <w:t xml:space="preserve">– </w:t>
      </w:r>
      <w:r w:rsidR="00503310" w:rsidRPr="00593912">
        <w:rPr>
          <w:color w:val="0D0D0D" w:themeColor="text1" w:themeTint="F2"/>
          <w:sz w:val="28"/>
          <w:szCs w:val="28"/>
        </w:rPr>
        <w:t>цена 1 единицы проч</w:t>
      </w:r>
      <w:r w:rsidR="002A0F90" w:rsidRPr="00593912">
        <w:rPr>
          <w:color w:val="0D0D0D" w:themeColor="text1" w:themeTint="F2"/>
          <w:sz w:val="28"/>
          <w:szCs w:val="28"/>
        </w:rPr>
        <w:t>ей продукции.</w:t>
      </w:r>
    </w:p>
    <w:p w:rsidR="00593912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увеличение стоимости материальных затрат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593912" w:rsidRPr="00F97D90" w:rsidRDefault="00593912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3912" w:rsidRPr="00F97D90" w:rsidRDefault="00593912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15121" w:rsidRPr="00593912" w:rsidRDefault="005850D5" w:rsidP="00593912">
      <w:pPr>
        <w:pStyle w:val="a6"/>
        <w:numPr>
          <w:ilvl w:val="0"/>
          <w:numId w:val="29"/>
        </w:numPr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ГРУППА ЗАТРАТ НА ПРИОБРЕТЕНИЕ</w:t>
      </w:r>
    </w:p>
    <w:p w:rsidR="00041A93" w:rsidRPr="00593912" w:rsidRDefault="005850D5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ПРОЧИХ</w:t>
      </w:r>
      <w:r w:rsidR="00715121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Pr="00593912">
        <w:rPr>
          <w:b/>
          <w:color w:val="0D0D0D" w:themeColor="text1" w:themeTint="F2"/>
          <w:sz w:val="28"/>
          <w:szCs w:val="28"/>
        </w:rPr>
        <w:t>РАБОТ И УСЛУГ</w:t>
      </w:r>
    </w:p>
    <w:p w:rsidR="00402BE2" w:rsidRPr="00593912" w:rsidRDefault="00402BE2" w:rsidP="00593912">
      <w:pPr>
        <w:pStyle w:val="a6"/>
        <w:spacing w:line="360" w:lineRule="auto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оплату услуг по сопровождению справочно-правовых систем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=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color w:val="0D0D0D" w:themeColor="text1" w:themeTint="F2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D0D0D" w:themeColor="text1" w:themeTint="F2"/>
                    <w:sz w:val="28"/>
                    <w:szCs w:val="28"/>
                  </w:rPr>
                  <m:t xml:space="preserve"> сспс</m:t>
                </m:r>
              </m:sub>
            </m:sSub>
          </m:e>
        </m:nary>
      </m:oMath>
      <w:r w:rsidR="003C698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E103D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i</w:t>
      </w:r>
      <w:proofErr w:type="gram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сспс</w:t>
      </w:r>
      <w:proofErr w:type="spellEnd"/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сплуатационной документации или в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справочно-правовых систем.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справочно-правовых систем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715121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сип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DE2763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 wp14:anchorId="055A50EE" wp14:editId="74DF6AC9">
            <wp:extent cx="2057400" cy="590550"/>
            <wp:effectExtent l="0" t="0" r="0" b="0"/>
            <wp:docPr id="2" name="Рисунок 1" descr="base_23969_53229_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69_53229_9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g</w:t>
      </w:r>
      <w:proofErr w:type="spellEnd"/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ипо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сопровождения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утвержденном регламенте выполнения работ по сопровождению g-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иного программного обеспечения;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j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 xml:space="preserve">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пнл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 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определяется на основании предложений официальных представителей разработчика.</w:t>
      </w:r>
    </w:p>
    <w:p w:rsidR="009E2854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оплату услуг по сопровождению и приобретению иного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73291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</w:t>
      </w:r>
      <w:r w:rsidR="00715121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Затраты на оплату услуг, связанных с обеспечением безопасности информации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оби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определяются по формуле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D0D0D" w:themeColor="text1" w:themeTint="F2"/>
          <w:sz w:val="32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оби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=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ат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 xml:space="preserve"> +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  <w:vertAlign w:val="subscript"/>
        </w:rPr>
        <w:t>нп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32"/>
          <w:szCs w:val="28"/>
        </w:rPr>
        <w:t>,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ат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нп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 </w:t>
      </w:r>
    </w:p>
    <w:p w:rsidR="004C7995" w:rsidRPr="00593912" w:rsidRDefault="00CF274E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  <w:r w:rsidR="0071512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  <w:r w:rsidR="002A0F9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91DB5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6</w:t>
      </w:r>
      <w:r w:rsidR="009256AF" w:rsidRPr="00593912">
        <w:rPr>
          <w:color w:val="0D0D0D" w:themeColor="text1" w:themeTint="F2"/>
          <w:sz w:val="28"/>
          <w:szCs w:val="28"/>
        </w:rPr>
        <w:t>.4</w:t>
      </w:r>
      <w:r w:rsidR="00875D3C" w:rsidRPr="00593912">
        <w:rPr>
          <w:color w:val="0D0D0D" w:themeColor="text1" w:themeTint="F2"/>
          <w:sz w:val="28"/>
          <w:szCs w:val="28"/>
        </w:rPr>
        <w:t>.</w:t>
      </w:r>
      <w:r w:rsidR="00F760F3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b/>
          <w:color w:val="0D0D0D" w:themeColor="text1" w:themeTint="F2"/>
          <w:sz w:val="28"/>
          <w:szCs w:val="28"/>
        </w:rPr>
        <w:t>З</w:t>
      </w:r>
      <w:r w:rsidR="00503310" w:rsidRPr="00593912">
        <w:rPr>
          <w:b/>
          <w:color w:val="0D0D0D" w:themeColor="text1" w:themeTint="F2"/>
          <w:sz w:val="28"/>
          <w:szCs w:val="28"/>
        </w:rPr>
        <w:t>атрат</w:t>
      </w:r>
      <w:r w:rsidR="00B067F4" w:rsidRPr="00593912">
        <w:rPr>
          <w:b/>
          <w:color w:val="0D0D0D" w:themeColor="text1" w:themeTint="F2"/>
          <w:sz w:val="28"/>
          <w:szCs w:val="28"/>
        </w:rPr>
        <w:t>ы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 на приобретение образовательных услуг по профессиональной переподготовке и повышению квалификации </w:t>
      </w:r>
      <w:r w:rsidR="00503310"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З</w:t>
      </w:r>
      <w:r w:rsidR="00503310" w:rsidRPr="00593912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>)</w:t>
      </w:r>
      <w:r w:rsidR="00B067F4" w:rsidRPr="00593912">
        <w:rPr>
          <w:color w:val="0D0D0D" w:themeColor="text1" w:themeTint="F2"/>
          <w:sz w:val="28"/>
          <w:szCs w:val="28"/>
        </w:rPr>
        <w:t xml:space="preserve"> определяются по формуле: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Q</m:t>
            </m:r>
          </m:e>
        </m:nary>
      </m:oMath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i дпо</w:t>
      </w:r>
      <w:r w:rsidR="00DE2763" w:rsidRPr="00593912">
        <w:rPr>
          <w:color w:val="0D0D0D" w:themeColor="text1" w:themeTint="F2"/>
          <w:sz w:val="28"/>
          <w:szCs w:val="28"/>
          <w:u w:val="none"/>
        </w:rPr>
        <w:t>×</w:t>
      </w:r>
      <w:proofErr w:type="spellStart"/>
      <w:r w:rsidR="00DE2763" w:rsidRPr="00593912">
        <w:rPr>
          <w:color w:val="0D0D0D" w:themeColor="text1" w:themeTint="F2"/>
          <w:sz w:val="28"/>
          <w:szCs w:val="28"/>
          <w:u w:val="none"/>
        </w:rPr>
        <w:t>P</w:t>
      </w:r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="00DE2763"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="00DE2763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 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дпо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F760F3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количество работников, направляемых на i-й вид дополнительного профессионального образования;</w:t>
      </w:r>
    </w:p>
    <w:p w:rsidR="00503310" w:rsidRPr="00593912" w:rsidRDefault="00503310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> </w:t>
      </w:r>
      <w:proofErr w:type="spellStart"/>
      <w:r w:rsidRPr="00593912">
        <w:rPr>
          <w:color w:val="0D0D0D" w:themeColor="text1" w:themeTint="F2"/>
          <w:sz w:val="28"/>
          <w:szCs w:val="28"/>
          <w:vertAlign w:val="subscript"/>
        </w:rPr>
        <w:t>дпо</w:t>
      </w:r>
      <w:proofErr w:type="spellEnd"/>
      <w:r w:rsidR="00F760F3" w:rsidRPr="00593912">
        <w:rPr>
          <w:color w:val="0D0D0D" w:themeColor="text1" w:themeTint="F2"/>
          <w:sz w:val="28"/>
          <w:szCs w:val="28"/>
          <w:vertAlign w:val="subscript"/>
        </w:rPr>
        <w:t xml:space="preserve"> </w:t>
      </w:r>
      <w:r w:rsidR="00F760F3" w:rsidRPr="00593912">
        <w:rPr>
          <w:color w:val="0D0D0D" w:themeColor="text1" w:themeTint="F2"/>
        </w:rPr>
        <w:t xml:space="preserve">– </w:t>
      </w:r>
      <w:r w:rsidRPr="00593912">
        <w:rPr>
          <w:color w:val="0D0D0D" w:themeColor="text1" w:themeTint="F2"/>
          <w:sz w:val="28"/>
          <w:szCs w:val="28"/>
        </w:rPr>
        <w:t>цена обучения одного работника по i-</w:t>
      </w:r>
      <w:proofErr w:type="spellStart"/>
      <w:r w:rsidRPr="00593912">
        <w:rPr>
          <w:color w:val="0D0D0D" w:themeColor="text1" w:themeTint="F2"/>
          <w:sz w:val="28"/>
          <w:szCs w:val="28"/>
        </w:rPr>
        <w:t>му</w:t>
      </w:r>
      <w:proofErr w:type="spellEnd"/>
      <w:r w:rsidRPr="00593912">
        <w:rPr>
          <w:color w:val="0D0D0D" w:themeColor="text1" w:themeTint="F2"/>
          <w:sz w:val="28"/>
          <w:szCs w:val="28"/>
        </w:rPr>
        <w:t xml:space="preserve"> виду дополнительного </w:t>
      </w:r>
      <w:r w:rsidR="00E103D6" w:rsidRPr="00593912">
        <w:rPr>
          <w:color w:val="0D0D0D" w:themeColor="text1" w:themeTint="F2"/>
          <w:sz w:val="28"/>
          <w:szCs w:val="28"/>
        </w:rPr>
        <w:t xml:space="preserve">профессионального образования.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приобретение образовательных услуг по профессиональной переподготовке и повышению квалификации</w:t>
      </w:r>
      <w:r w:rsidR="00F760F3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>6.</w:t>
      </w:r>
      <w:r w:rsidR="00202061" w:rsidRPr="00593912">
        <w:rPr>
          <w:rFonts w:ascii="Times New Roman" w:hAnsi="Times New Roman" w:cs="Times New Roman"/>
          <w:sz w:val="28"/>
          <w:szCs w:val="28"/>
        </w:rPr>
        <w:t>5</w:t>
      </w:r>
      <w:r w:rsidRPr="00593912">
        <w:rPr>
          <w:rFonts w:ascii="Times New Roman" w:hAnsi="Times New Roman" w:cs="Times New Roman"/>
          <w:b/>
          <w:sz w:val="28"/>
          <w:szCs w:val="28"/>
        </w:rPr>
        <w:t xml:space="preserve"> Затраты на командирование работников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12">
        <w:rPr>
          <w:rFonts w:ascii="Times New Roman" w:hAnsi="Times New Roman" w:cs="Times New Roman"/>
          <w:b/>
          <w:sz w:val="28"/>
          <w:szCs w:val="28"/>
        </w:rPr>
        <w:t>Затраты на проезд к месту командирования и обратно</w:t>
      </w:r>
      <w:r w:rsidRPr="005939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З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20B10" w:rsidRPr="00593912" w:rsidRDefault="00220B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A10A74B" wp14:editId="2BEEAEE8">
            <wp:extent cx="1876425" cy="466725"/>
            <wp:effectExtent l="0" t="0" r="0" b="9525"/>
            <wp:docPr id="36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Q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тру</w:t>
      </w:r>
      <w:r w:rsidRPr="00593912">
        <w:rPr>
          <w:rFonts w:ascii="Times New Roman" w:hAnsi="Times New Roman" w:cs="Times New Roman"/>
          <w:sz w:val="28"/>
          <w:szCs w:val="28"/>
        </w:rPr>
        <w:t xml:space="preserve"> – количество командированных работников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 тру </w:t>
      </w:r>
      <w:r w:rsidRPr="00593912">
        <w:rPr>
          <w:rFonts w:ascii="Times New Roman" w:hAnsi="Times New Roman" w:cs="Times New Roman"/>
          <w:sz w:val="28"/>
          <w:szCs w:val="28"/>
        </w:rPr>
        <w:t>– средняя стоимость проезда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391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593912">
        <w:rPr>
          <w:rFonts w:ascii="Times New Roman" w:hAnsi="Times New Roman" w:cs="Times New Roman"/>
          <w:sz w:val="28"/>
          <w:szCs w:val="28"/>
        </w:rPr>
        <w:t xml:space="preserve">  направление командирования.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b/>
          <w:sz w:val="28"/>
          <w:szCs w:val="28"/>
        </w:rPr>
        <w:t xml:space="preserve">Затраты на </w:t>
      </w:r>
      <w:proofErr w:type="spellStart"/>
      <w:r w:rsidRPr="00593912">
        <w:rPr>
          <w:rFonts w:ascii="Times New Roman" w:hAnsi="Times New Roman" w:cs="Times New Roman"/>
          <w:b/>
          <w:sz w:val="28"/>
          <w:szCs w:val="28"/>
        </w:rPr>
        <w:t>найм</w:t>
      </w:r>
      <w:proofErr w:type="spellEnd"/>
      <w:r w:rsidRPr="00593912">
        <w:rPr>
          <w:rFonts w:ascii="Times New Roman" w:hAnsi="Times New Roman" w:cs="Times New Roman"/>
          <w:b/>
          <w:sz w:val="28"/>
          <w:szCs w:val="28"/>
        </w:rPr>
        <w:t xml:space="preserve"> жилого помещения на период командирования </w:t>
      </w:r>
      <w:r w:rsidRPr="00593912">
        <w:rPr>
          <w:rFonts w:ascii="Times New Roman" w:hAnsi="Times New Roman" w:cs="Times New Roman"/>
          <w:sz w:val="28"/>
          <w:szCs w:val="28"/>
        </w:rPr>
        <w:t>(З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593912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220B10" w:rsidRPr="00593912" w:rsidRDefault="00220B10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EB8B8C5" wp14:editId="0F954A24">
            <wp:extent cx="2362200" cy="466725"/>
            <wp:effectExtent l="0" t="0" r="0" b="9525"/>
            <wp:docPr id="37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Q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> – средняя стоимость жилого помещения в сутки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912">
        <w:rPr>
          <w:rFonts w:ascii="Times New Roman" w:hAnsi="Times New Roman" w:cs="Times New Roman"/>
          <w:sz w:val="28"/>
          <w:szCs w:val="28"/>
        </w:rPr>
        <w:t>N</w:t>
      </w:r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  <w:vertAlign w:val="subscript"/>
        </w:rPr>
        <w:t xml:space="preserve"> наем</w:t>
      </w:r>
      <w:r w:rsidRPr="00593912">
        <w:rPr>
          <w:rFonts w:ascii="Times New Roman" w:hAnsi="Times New Roman" w:cs="Times New Roman"/>
          <w:sz w:val="28"/>
          <w:szCs w:val="28"/>
        </w:rPr>
        <w:t> – количество суток нахождения в командировке по i-</w:t>
      </w:r>
      <w:proofErr w:type="spellStart"/>
      <w:r w:rsidRPr="0059391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направлению командирования;</w:t>
      </w:r>
    </w:p>
    <w:p w:rsidR="00220B10" w:rsidRPr="00593912" w:rsidRDefault="00220B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91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939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93912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593912">
        <w:rPr>
          <w:rFonts w:ascii="Times New Roman" w:hAnsi="Times New Roman" w:cs="Times New Roman"/>
          <w:sz w:val="28"/>
          <w:szCs w:val="28"/>
        </w:rPr>
        <w:t xml:space="preserve"> командирования.</w:t>
      </w:r>
    </w:p>
    <w:p w:rsidR="00220B10" w:rsidRPr="00593912" w:rsidRDefault="00220B10" w:rsidP="00593912">
      <w:pPr>
        <w:spacing w:line="360" w:lineRule="auto"/>
        <w:ind w:firstLine="709"/>
        <w:jc w:val="both"/>
        <w:rPr>
          <w:sz w:val="28"/>
          <w:szCs w:val="28"/>
        </w:rPr>
      </w:pPr>
      <w:r w:rsidRPr="00593912">
        <w:rPr>
          <w:b/>
          <w:sz w:val="28"/>
          <w:szCs w:val="28"/>
        </w:rPr>
        <w:t xml:space="preserve"> </w:t>
      </w:r>
      <w:r w:rsidRPr="00593912">
        <w:rPr>
          <w:sz w:val="28"/>
          <w:szCs w:val="28"/>
        </w:rPr>
        <w:t xml:space="preserve">Нормативы, применяемые при расчете затрат на командирование работников, представлены в таблице № </w:t>
      </w:r>
      <w:r w:rsidR="00202061" w:rsidRPr="00593912">
        <w:rPr>
          <w:sz w:val="28"/>
          <w:szCs w:val="28"/>
        </w:rPr>
        <w:t>14</w:t>
      </w:r>
      <w:r w:rsidRPr="00593912">
        <w:rPr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F015BB" w:rsidRPr="00593912" w:rsidRDefault="00F015B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32915" w:rsidRPr="00593912" w:rsidRDefault="005850D5" w:rsidP="00593912">
      <w:pPr>
        <w:spacing w:line="360" w:lineRule="auto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>7. ЗАТРАТЫ</w:t>
      </w:r>
      <w:r w:rsidR="00393FD0" w:rsidRPr="00593912">
        <w:rPr>
          <w:b/>
          <w:color w:val="0D0D0D" w:themeColor="text1" w:themeTint="F2"/>
          <w:sz w:val="28"/>
          <w:szCs w:val="28"/>
        </w:rPr>
        <w:t xml:space="preserve"> НА КОММУНАЛЬНЫЕ УСЛУГИ (</w:t>
      </w:r>
      <w:proofErr w:type="spellStart"/>
      <w:r w:rsidR="00393FD0" w:rsidRPr="00593912">
        <w:rPr>
          <w:b/>
          <w:color w:val="0D0D0D" w:themeColor="text1" w:themeTint="F2"/>
          <w:sz w:val="28"/>
          <w:szCs w:val="28"/>
        </w:rPr>
        <w:t>З</w:t>
      </w:r>
      <w:r w:rsidR="00393FD0" w:rsidRPr="00593912">
        <w:rPr>
          <w:b/>
          <w:color w:val="0D0D0D" w:themeColor="text1" w:themeTint="F2"/>
          <w:sz w:val="28"/>
          <w:szCs w:val="28"/>
          <w:vertAlign w:val="subscript"/>
        </w:rPr>
        <w:t>ком</w:t>
      </w:r>
      <w:proofErr w:type="spellEnd"/>
      <w:r w:rsidRPr="00593912">
        <w:rPr>
          <w:b/>
          <w:color w:val="0D0D0D" w:themeColor="text1" w:themeTint="F2"/>
          <w:sz w:val="28"/>
          <w:szCs w:val="28"/>
        </w:rPr>
        <w:t xml:space="preserve">) </w:t>
      </w:r>
    </w:p>
    <w:p w:rsidR="00402BE2" w:rsidRPr="00593912" w:rsidRDefault="00402BE2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</w:p>
    <w:p w:rsidR="00DE2763" w:rsidRPr="00593912" w:rsidRDefault="00CF274E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ком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=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+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+</w:t>
      </w:r>
      <w:r w:rsidR="00F760F3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внск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03310" w:rsidRPr="00593912" w:rsidRDefault="00503310" w:rsidP="00593912">
      <w:pPr>
        <w:pStyle w:val="a3"/>
        <w:tabs>
          <w:tab w:val="left" w:pos="916"/>
        </w:tabs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Pr="00593912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газоснабжение и иные виды топлива;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эс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электроснабжение;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тс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теплоснабжение;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гв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горячее водоснабжение;</w:t>
      </w:r>
    </w:p>
    <w:p w:rsidR="00503310" w:rsidRPr="00593912" w:rsidRDefault="00503310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хв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 xml:space="preserve"> </w:t>
      </w:r>
      <w:r w:rsidR="00393FD0" w:rsidRPr="00593912">
        <w:rPr>
          <w:color w:val="0D0D0D" w:themeColor="text1" w:themeTint="F2"/>
          <w:sz w:val="24"/>
          <w:szCs w:val="24"/>
          <w:u w:val="none"/>
        </w:rPr>
        <w:t>–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затраты на холодное водоснабжение и водоотведение;</w:t>
      </w:r>
    </w:p>
    <w:p w:rsidR="00503310" w:rsidRPr="00593912" w:rsidRDefault="00503310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З</w:t>
      </w:r>
      <w:r w:rsidRPr="00593912">
        <w:rPr>
          <w:color w:val="0D0D0D" w:themeColor="text1" w:themeTint="F2"/>
          <w:sz w:val="28"/>
          <w:szCs w:val="28"/>
          <w:vertAlign w:val="subscript"/>
        </w:rPr>
        <w:t>внск</w:t>
      </w:r>
      <w:proofErr w:type="spellEnd"/>
      <w:r w:rsidRPr="00593912">
        <w:rPr>
          <w:color w:val="0D0D0D" w:themeColor="text1" w:themeTint="F2"/>
          <w:sz w:val="28"/>
          <w:szCs w:val="28"/>
        </w:rPr>
        <w:t xml:space="preserve"> </w:t>
      </w:r>
      <w:r w:rsidR="00393FD0" w:rsidRPr="00593912">
        <w:rPr>
          <w:color w:val="0D0D0D" w:themeColor="text1" w:themeTint="F2"/>
        </w:rPr>
        <w:t>–</w:t>
      </w:r>
      <w:r w:rsidRPr="00593912">
        <w:rPr>
          <w:color w:val="0D0D0D" w:themeColor="text1" w:themeTint="F2"/>
          <w:sz w:val="28"/>
          <w:szCs w:val="28"/>
        </w:rPr>
        <w:t xml:space="preserve"> затраты на оплату услуг лиц, привлекаемых на основании гражданско-правовых договоро</w:t>
      </w:r>
      <w:r w:rsidR="00393FD0" w:rsidRPr="00593912">
        <w:rPr>
          <w:color w:val="0D0D0D" w:themeColor="text1" w:themeTint="F2"/>
          <w:sz w:val="28"/>
          <w:szCs w:val="28"/>
        </w:rPr>
        <w:t xml:space="preserve">в.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коммунальные услуги</w:t>
      </w:r>
      <w:r w:rsidR="00393FD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  <w:r w:rsidR="00041A93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электроснабжение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эс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</w:p>
    <w:p w:rsidR="00503310" w:rsidRPr="00593912" w:rsidRDefault="00BB54A4" w:rsidP="0059391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color w:val="0D0D0D" w:themeColor="text1" w:themeTint="F2"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э</m:t>
                  </m:r>
                  <m: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0D0D0D" w:themeColor="text1" w:themeTint="F2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color w:val="0D0D0D" w:themeColor="text1" w:themeTint="F2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D0D0D" w:themeColor="text1" w:themeTint="F2"/>
                      <w:sz w:val="28"/>
                      <w:szCs w:val="28"/>
                    </w:rPr>
                    <m:t>iэс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color w:val="0D0D0D" w:themeColor="text1" w:themeTint="F2"/>
              <w:sz w:val="28"/>
              <w:szCs w:val="28"/>
            </w:rPr>
            <m:t xml:space="preserve"> </m:t>
          </m:r>
        </m:oMath>
      </m:oMathPara>
    </w:p>
    <w:p w:rsidR="00EA10AD" w:rsidRPr="00593912" w:rsidRDefault="00EA10AD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503310" w:rsidRPr="00593912" w:rsidRDefault="00BB54A4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с</m:t>
            </m:r>
          </m:sub>
        </m:sSub>
      </m:oMath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93FD0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F260A6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расчетная потребность электроэнергии в год по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тарифа);</w:t>
      </w:r>
    </w:p>
    <w:p w:rsidR="00732915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color w:val="0D0D0D" w:themeColor="text1" w:themeTint="F2"/>
            <w:sz w:val="28"/>
            <w:szCs w:val="28"/>
          </w:rPr>
          <m:t xml:space="preserve">  </m:t>
        </m:r>
      </m:oMath>
      <w:r w:rsidR="00393FD0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i-й регулируемый тариф на электроэнергию (в рамках применяемого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одноставочного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дифференцированного по зонам суток или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двуставочного</w:t>
      </w:r>
      <w:proofErr w:type="spellEnd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тарифа).</w:t>
      </w:r>
    </w:p>
    <w:p w:rsidR="00491DB5" w:rsidRPr="00593912" w:rsidRDefault="005850D5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875D3C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.2.</w:t>
      </w:r>
      <w:r w:rsidR="00871EF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Затраты на теплоснабжение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тс</w:t>
      </w:r>
      <w:proofErr w:type="spellEnd"/>
      <w:r w:rsidR="00B067F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определяются по формуле:</w:t>
      </w:r>
      <w:r w:rsidR="00B067F4" w:rsidRPr="005939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03310" w:rsidRPr="00593912" w:rsidRDefault="00BB54A4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тс</m:t>
            </m:r>
          </m:sub>
        </m:sSub>
      </m:oMath>
      <w:r w:rsidR="00503310"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1D2C25" w:rsidRPr="00593912" w:rsidRDefault="001D2C25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</w:p>
    <w:p w:rsidR="00503310" w:rsidRPr="00593912" w:rsidRDefault="00BB54A4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топл</m:t>
            </m:r>
          </m:sub>
        </m:sSub>
      </m:oMath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 </w:t>
      </w:r>
      <w:r w:rsidR="00402BE2"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расчетная потребность в </w:t>
      </w:r>
      <w:proofErr w:type="spellStart"/>
      <w:r w:rsidR="00503310" w:rsidRPr="00593912">
        <w:rPr>
          <w:color w:val="0D0D0D" w:themeColor="text1" w:themeTint="F2"/>
          <w:sz w:val="28"/>
          <w:szCs w:val="28"/>
          <w:u w:val="none"/>
        </w:rPr>
        <w:t>теплоэнергии</w:t>
      </w:r>
      <w:proofErr w:type="spellEnd"/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на отопление зданий, помещений и сооружений;</w:t>
      </w:r>
    </w:p>
    <w:p w:rsidR="00732915" w:rsidRPr="00593912" w:rsidRDefault="00BB54A4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D0D0D" w:themeColor="text1" w:themeTint="F2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D0D0D" w:themeColor="text1" w:themeTint="F2"/>
                <w:sz w:val="28"/>
                <w:szCs w:val="28"/>
              </w:rPr>
              <m:t>тс</m:t>
            </m:r>
          </m:sub>
        </m:sSub>
      </m:oMath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03310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регулируемый тариф на теплоснабжение</w:t>
      </w:r>
      <w:r w:rsidR="001D2C2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503310" w:rsidRPr="00593912" w:rsidRDefault="00503310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570"/>
      </w:tblGrid>
      <w:tr w:rsidR="00E2744E" w:rsidRPr="00593912" w:rsidTr="00503310">
        <w:tc>
          <w:tcPr>
            <w:tcW w:w="1959" w:type="pct"/>
          </w:tcPr>
          <w:p w:rsidR="00CF274E" w:rsidRPr="00593912" w:rsidRDefault="00CF274E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</w:p>
          <w:p w:rsidR="00E103D6" w:rsidRPr="00593912" w:rsidRDefault="003C6986" w:rsidP="00593912">
            <w:pPr>
              <w:pStyle w:val="a3"/>
              <w:spacing w:line="360" w:lineRule="auto"/>
              <w:ind w:firstLine="709"/>
              <w:jc w:val="both"/>
              <w:rPr>
                <w:b/>
                <w:color w:val="0D0D0D" w:themeColor="text1" w:themeTint="F2"/>
                <w:sz w:val="28"/>
                <w:szCs w:val="28"/>
                <w:u w:val="none"/>
              </w:rPr>
            </w:pPr>
            <w:r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850D5" w:rsidRPr="00593912">
              <w:rPr>
                <w:color w:val="0D0D0D" w:themeColor="text1" w:themeTint="F2"/>
                <w:sz w:val="28"/>
                <w:szCs w:val="28"/>
                <w:u w:val="none"/>
              </w:rPr>
              <w:t>7</w:t>
            </w:r>
            <w:r w:rsidR="009256AF" w:rsidRPr="00593912">
              <w:rPr>
                <w:color w:val="0D0D0D" w:themeColor="text1" w:themeTint="F2"/>
                <w:sz w:val="28"/>
                <w:szCs w:val="28"/>
                <w:u w:val="none"/>
              </w:rPr>
              <w:t>.3</w:t>
            </w:r>
            <w:r w:rsidR="00875D3C" w:rsidRPr="00593912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  <w:r w:rsidR="00402BE2" w:rsidRPr="00593912">
              <w:rPr>
                <w:b/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b/>
                <w:color w:val="0D0D0D" w:themeColor="text1" w:themeTint="F2"/>
                <w:sz w:val="28"/>
                <w:szCs w:val="28"/>
                <w:u w:val="none"/>
              </w:rPr>
              <w:t>Затраты на холодное водоснабжение и водоотведение</w:t>
            </w:r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(</w:t>
            </w:r>
            <w:proofErr w:type="spellStart"/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>З</w:t>
            </w:r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="004841C0" w:rsidRPr="00593912">
              <w:rPr>
                <w:color w:val="0D0D0D" w:themeColor="text1" w:themeTint="F2"/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503310" w:rsidRPr="00593912" w:rsidTr="00503310">
        <w:tc>
          <w:tcPr>
            <w:tcW w:w="1959" w:type="pct"/>
          </w:tcPr>
          <w:p w:rsidR="00DE2763" w:rsidRPr="00593912" w:rsidRDefault="00BB54A4" w:rsidP="00593912">
            <w:pPr>
              <w:pStyle w:val="a3"/>
              <w:spacing w:line="360" w:lineRule="auto"/>
              <w:jc w:val="center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>,</w:t>
            </w:r>
          </w:p>
          <w:p w:rsidR="001D2C25" w:rsidRPr="00593912" w:rsidRDefault="00503310" w:rsidP="00593912">
            <w:pPr>
              <w:pStyle w:val="a3"/>
              <w:spacing w:line="360" w:lineRule="auto"/>
              <w:ind w:firstLine="709"/>
              <w:jc w:val="both"/>
              <w:rPr>
                <w:color w:val="0D0D0D" w:themeColor="text1" w:themeTint="F2"/>
                <w:sz w:val="28"/>
                <w:szCs w:val="28"/>
                <w:u w:val="none"/>
              </w:rPr>
            </w:pPr>
            <w:r w:rsidRPr="00593912">
              <w:rPr>
                <w:color w:val="0D0D0D" w:themeColor="text1" w:themeTint="F2"/>
                <w:sz w:val="28"/>
                <w:szCs w:val="28"/>
                <w:u w:val="none"/>
              </w:rPr>
              <w:t>где:</w:t>
            </w:r>
            <w:r w:rsidR="00F260A6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1D2C25" w:rsidRPr="00593912" w:rsidRDefault="00BB54A4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m:oMath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расчетная потребность в холодном водоснабжении;</w:t>
            </w:r>
          </w:p>
          <w:p w:rsidR="001D2C25" w:rsidRPr="00593912" w:rsidRDefault="00BB54A4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холодное водоснабжение;</w:t>
            </w:r>
            <w:r w:rsidR="00F260A6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</w:p>
          <w:p w:rsidR="00DE2763" w:rsidRPr="00593912" w:rsidRDefault="00BB54A4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расчетн</w:t>
            </w:r>
            <w:r w:rsidR="00DE2763" w:rsidRPr="00593912">
              <w:rPr>
                <w:color w:val="0D0D0D" w:themeColor="text1" w:themeTint="F2"/>
                <w:sz w:val="28"/>
                <w:szCs w:val="28"/>
                <w:u w:val="none"/>
              </w:rPr>
              <w:t>ая потребность в водоотведении;</w:t>
            </w:r>
          </w:p>
          <w:p w:rsidR="00503310" w:rsidRPr="00593912" w:rsidRDefault="00BB54A4" w:rsidP="00593912">
            <w:pPr>
              <w:pStyle w:val="a3"/>
              <w:spacing w:line="360" w:lineRule="auto"/>
              <w:ind w:firstLine="709"/>
              <w:rPr>
                <w:color w:val="0D0D0D" w:themeColor="text1" w:themeTint="F2"/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D0D0D" w:themeColor="text1" w:themeTint="F2"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color w:val="0D0D0D" w:themeColor="text1" w:themeTint="F2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color w:val="0D0D0D" w:themeColor="text1" w:themeTint="F2"/>
                  <w:sz w:val="28"/>
                  <w:szCs w:val="28"/>
                  <w:u w:val="none"/>
                </w:rPr>
                <m:t xml:space="preserve">  </m:t>
              </m:r>
            </m:oMath>
            <w:r w:rsidR="00402BE2" w:rsidRPr="00593912">
              <w:rPr>
                <w:color w:val="0D0D0D" w:themeColor="text1" w:themeTint="F2"/>
                <w:sz w:val="24"/>
                <w:szCs w:val="24"/>
                <w:u w:val="none"/>
              </w:rPr>
              <w:t>–</w:t>
            </w:r>
            <w:r w:rsidR="00402BE2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</w:t>
            </w:r>
            <w:r w:rsidR="00503310" w:rsidRPr="00593912">
              <w:rPr>
                <w:color w:val="0D0D0D" w:themeColor="text1" w:themeTint="F2"/>
                <w:sz w:val="28"/>
                <w:szCs w:val="28"/>
                <w:u w:val="none"/>
              </w:rPr>
              <w:t xml:space="preserve"> регулируемый тариф на водоотведение</w:t>
            </w:r>
            <w:r w:rsidR="001D2C25" w:rsidRPr="00593912">
              <w:rPr>
                <w:color w:val="0D0D0D" w:themeColor="text1" w:themeTint="F2"/>
                <w:sz w:val="28"/>
                <w:szCs w:val="28"/>
                <w:u w:val="none"/>
              </w:rPr>
              <w:t>.</w:t>
            </w:r>
          </w:p>
        </w:tc>
      </w:tr>
    </w:tbl>
    <w:p w:rsidR="00503310" w:rsidRPr="00593912" w:rsidRDefault="00503310" w:rsidP="00593912">
      <w:pPr>
        <w:spacing w:line="360" w:lineRule="auto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</w:p>
    <w:p w:rsidR="00DE2763" w:rsidRPr="00593912" w:rsidRDefault="005850D5" w:rsidP="00593912">
      <w:pPr>
        <w:spacing w:line="360" w:lineRule="auto"/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8.</w:t>
      </w:r>
      <w:r w:rsidR="00402BE2"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 xml:space="preserve"> </w:t>
      </w:r>
      <w:r w:rsidRPr="00593912"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  <w:t>ГРУППА ЗАТРАТ НА ОБСЛУЖИВАНИЕ И СОДЕРЖАНИЕ МУНИЦИПАЛЬНОГО ИМУЩЕСТВА</w:t>
      </w:r>
    </w:p>
    <w:p w:rsidR="00402BE2" w:rsidRPr="00593912" w:rsidRDefault="00402BE2" w:rsidP="00593912">
      <w:pPr>
        <w:spacing w:line="360" w:lineRule="auto"/>
        <w:ind w:firstLine="709"/>
        <w:jc w:val="center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</w:p>
    <w:p w:rsidR="00503310" w:rsidRPr="00593912" w:rsidRDefault="005850D5" w:rsidP="00593912">
      <w:pPr>
        <w:spacing w:line="360" w:lineRule="auto"/>
        <w:ind w:firstLine="709"/>
        <w:jc w:val="both"/>
        <w:rPr>
          <w:rFonts w:eastAsiaTheme="minorHAnsi"/>
          <w:b/>
          <w:color w:val="0D0D0D" w:themeColor="text1" w:themeTint="F2"/>
          <w:sz w:val="28"/>
          <w:szCs w:val="28"/>
          <w:lang w:eastAsia="en-US"/>
        </w:rPr>
      </w:pPr>
      <w:r w:rsidRPr="00593912">
        <w:rPr>
          <w:color w:val="0D0D0D" w:themeColor="text1" w:themeTint="F2"/>
          <w:sz w:val="28"/>
          <w:szCs w:val="28"/>
        </w:rPr>
        <w:t>8</w:t>
      </w:r>
      <w:r w:rsidR="00AC015C" w:rsidRPr="00593912">
        <w:rPr>
          <w:color w:val="0D0D0D" w:themeColor="text1" w:themeTint="F2"/>
          <w:sz w:val="28"/>
          <w:szCs w:val="28"/>
        </w:rPr>
        <w:t>.1</w:t>
      </w:r>
      <w:r w:rsidRPr="00593912">
        <w:rPr>
          <w:color w:val="0D0D0D" w:themeColor="text1" w:themeTint="F2"/>
          <w:sz w:val="28"/>
          <w:szCs w:val="28"/>
        </w:rPr>
        <w:t>.</w:t>
      </w:r>
      <w:r w:rsidR="00402BE2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503310" w:rsidRPr="00593912">
        <w:rPr>
          <w:b/>
          <w:color w:val="0D0D0D" w:themeColor="text1" w:themeTint="F2"/>
          <w:sz w:val="28"/>
          <w:szCs w:val="28"/>
        </w:rPr>
        <w:t xml:space="preserve">Нормативные затраты на содержание имущества </w:t>
      </w:r>
      <w:r w:rsidR="00503310" w:rsidRPr="00593912">
        <w:rPr>
          <w:color w:val="0D0D0D" w:themeColor="text1" w:themeTint="F2"/>
          <w:sz w:val="28"/>
          <w:szCs w:val="28"/>
        </w:rPr>
        <w:t>рассчитываются с учетом затрат: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потребление электрической энергии в размере 10 </w:t>
      </w:r>
      <w:r w:rsidRPr="00593912">
        <w:rPr>
          <w:color w:val="0D0D0D" w:themeColor="text1" w:themeTint="F2"/>
          <w:sz w:val="28"/>
          <w:szCs w:val="28"/>
        </w:rPr>
        <w:t xml:space="preserve">% </w:t>
      </w:r>
      <w:r w:rsidR="00503310" w:rsidRPr="00593912">
        <w:rPr>
          <w:color w:val="0D0D0D" w:themeColor="text1" w:themeTint="F2"/>
          <w:sz w:val="28"/>
          <w:szCs w:val="28"/>
        </w:rPr>
        <w:t>общего объема затрат на оплату указанного вида коммунальных платежей;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потребление тепловой энергии в размере 50 </w:t>
      </w:r>
      <w:r w:rsidRPr="00593912">
        <w:rPr>
          <w:color w:val="0D0D0D" w:themeColor="text1" w:themeTint="F2"/>
          <w:sz w:val="28"/>
          <w:szCs w:val="28"/>
        </w:rPr>
        <w:t xml:space="preserve">% </w:t>
      </w:r>
      <w:r w:rsidR="00503310" w:rsidRPr="00593912">
        <w:rPr>
          <w:color w:val="0D0D0D" w:themeColor="text1" w:themeTint="F2"/>
          <w:sz w:val="28"/>
          <w:szCs w:val="28"/>
        </w:rPr>
        <w:t xml:space="preserve"> общего объем</w:t>
      </w:r>
      <w:r w:rsidRPr="00593912">
        <w:rPr>
          <w:color w:val="0D0D0D" w:themeColor="text1" w:themeTint="F2"/>
          <w:sz w:val="28"/>
          <w:szCs w:val="28"/>
        </w:rPr>
        <w:t>а</w:t>
      </w:r>
      <w:r w:rsidR="00503310" w:rsidRPr="00593912">
        <w:rPr>
          <w:color w:val="0D0D0D" w:themeColor="text1" w:themeTint="F2"/>
          <w:sz w:val="28"/>
          <w:szCs w:val="28"/>
        </w:rPr>
        <w:t xml:space="preserve"> затрат на оплату указанного вида коммунальных платежей;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 xml:space="preserve">- </w:t>
      </w:r>
      <w:r w:rsidR="00503310" w:rsidRPr="00593912">
        <w:rPr>
          <w:color w:val="0D0D0D" w:themeColor="text1" w:themeTint="F2"/>
          <w:sz w:val="28"/>
          <w:szCs w:val="28"/>
        </w:rPr>
        <w:t xml:space="preserve">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 w:rsidRPr="00593912">
        <w:rPr>
          <w:color w:val="0D0D0D" w:themeColor="text1" w:themeTint="F2"/>
          <w:sz w:val="28"/>
          <w:szCs w:val="28"/>
        </w:rPr>
        <w:t>у</w:t>
      </w:r>
      <w:r w:rsidR="00503310" w:rsidRPr="00593912">
        <w:rPr>
          <w:color w:val="0D0D0D" w:themeColor="text1" w:themeTint="F2"/>
          <w:sz w:val="28"/>
          <w:szCs w:val="28"/>
        </w:rPr>
        <w:t xml:space="preserve">чреждением или приобретенное </w:t>
      </w:r>
      <w:r w:rsidRPr="00593912">
        <w:rPr>
          <w:color w:val="0D0D0D" w:themeColor="text1" w:themeTint="F2"/>
          <w:sz w:val="28"/>
          <w:szCs w:val="28"/>
        </w:rPr>
        <w:t>у</w:t>
      </w:r>
      <w:r w:rsidR="00503310" w:rsidRPr="00593912">
        <w:rPr>
          <w:color w:val="0D0D0D" w:themeColor="text1" w:themeTint="F2"/>
          <w:sz w:val="28"/>
          <w:szCs w:val="28"/>
        </w:rPr>
        <w:t>чреждением за счет средств, выделенных ему учредителем на приобретение такого имущества, в том числе земельные участки;</w:t>
      </w:r>
    </w:p>
    <w:p w:rsidR="00503310" w:rsidRPr="00593912" w:rsidRDefault="00402BE2" w:rsidP="00593912">
      <w:pPr>
        <w:shd w:val="clear" w:color="auto" w:fill="FFFFFF"/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-</w:t>
      </w:r>
      <w:r w:rsidR="003C6986" w:rsidRPr="00593912">
        <w:rPr>
          <w:color w:val="0D0D0D" w:themeColor="text1" w:themeTint="F2"/>
          <w:sz w:val="28"/>
          <w:szCs w:val="28"/>
        </w:rPr>
        <w:t xml:space="preserve"> </w:t>
      </w:r>
      <w:r w:rsidR="002A0F90" w:rsidRPr="00593912">
        <w:rPr>
          <w:color w:val="0D0D0D" w:themeColor="text1" w:themeTint="F2"/>
          <w:sz w:val="28"/>
          <w:szCs w:val="28"/>
        </w:rPr>
        <w:t>иных видов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="002A0F90" w:rsidRPr="00593912">
        <w:rPr>
          <w:color w:val="0D0D0D" w:themeColor="text1" w:themeTint="F2"/>
          <w:sz w:val="28"/>
          <w:szCs w:val="28"/>
        </w:rPr>
        <w:t xml:space="preserve">затрат. </w:t>
      </w:r>
    </w:p>
    <w:p w:rsidR="00732915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содержание имущества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представлены в таблице №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DE2763" w:rsidRPr="00593912" w:rsidRDefault="005850D5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color w:val="0D0D0D" w:themeColor="text1" w:themeTint="F2"/>
          <w:sz w:val="28"/>
          <w:szCs w:val="28"/>
        </w:rPr>
        <w:t>8</w:t>
      </w:r>
      <w:r w:rsidR="00AC015C" w:rsidRPr="00593912">
        <w:rPr>
          <w:color w:val="0D0D0D" w:themeColor="text1" w:themeTint="F2"/>
          <w:sz w:val="28"/>
          <w:szCs w:val="28"/>
        </w:rPr>
        <w:t>.2.</w:t>
      </w:r>
      <w:r w:rsidR="00871EF0" w:rsidRPr="00593912">
        <w:rPr>
          <w:b/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b/>
          <w:color w:val="0D0D0D" w:themeColor="text1" w:themeTint="F2"/>
          <w:sz w:val="28"/>
          <w:szCs w:val="28"/>
        </w:rPr>
        <w:t>Затраты на техническое обслуживание и текущий ремонт имущества</w:t>
      </w:r>
      <w:r w:rsidR="00AC015C" w:rsidRPr="00593912">
        <w:rPr>
          <w:color w:val="0D0D0D" w:themeColor="text1" w:themeTint="F2"/>
          <w:sz w:val="28"/>
          <w:szCs w:val="28"/>
        </w:rPr>
        <w:t xml:space="preserve"> (</w:t>
      </w:r>
      <w:proofErr w:type="spellStart"/>
      <w:r w:rsidR="00AC015C" w:rsidRPr="00593912">
        <w:rPr>
          <w:color w:val="0D0D0D" w:themeColor="text1" w:themeTint="F2"/>
          <w:sz w:val="28"/>
          <w:szCs w:val="28"/>
        </w:rPr>
        <w:t>З</w:t>
      </w:r>
      <w:r w:rsidR="00AC015C" w:rsidRPr="00593912">
        <w:rPr>
          <w:color w:val="0D0D0D" w:themeColor="text1" w:themeTint="F2"/>
          <w:sz w:val="28"/>
          <w:szCs w:val="28"/>
          <w:vertAlign w:val="subscript"/>
        </w:rPr>
        <w:t>тек</w:t>
      </w:r>
      <w:proofErr w:type="spellEnd"/>
      <w:r w:rsidR="00AC015C" w:rsidRPr="00593912">
        <w:rPr>
          <w:color w:val="0D0D0D" w:themeColor="text1" w:themeTint="F2"/>
          <w:sz w:val="28"/>
          <w:szCs w:val="28"/>
        </w:rPr>
        <w:t>)</w:t>
      </w:r>
      <w:r w:rsidR="00402BE2" w:rsidRPr="00593912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="002117BB" w:rsidRPr="00593912">
        <w:rPr>
          <w:color w:val="0D0D0D" w:themeColor="text1" w:themeTint="F2"/>
          <w:sz w:val="28"/>
          <w:szCs w:val="28"/>
        </w:rPr>
        <w:t>:</w:t>
      </w:r>
    </w:p>
    <w:p w:rsidR="00AC015C" w:rsidRPr="00593912" w:rsidRDefault="00AC015C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>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 </w:t>
      </w:r>
      <w:proofErr w:type="gramStart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r w:rsidRPr="00593912">
        <w:rPr>
          <w:color w:val="0D0D0D" w:themeColor="text1" w:themeTint="F2"/>
          <w:sz w:val="28"/>
          <w:szCs w:val="28"/>
          <w:u w:val="none"/>
        </w:rPr>
        <w:t>×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тек</w:t>
      </w:r>
      <w:proofErr w:type="gramEnd"/>
      <w:r w:rsidRPr="00593912">
        <w:rPr>
          <w:color w:val="0D0D0D" w:themeColor="text1" w:themeTint="F2"/>
          <w:sz w:val="28"/>
          <w:szCs w:val="28"/>
          <w:u w:val="none"/>
        </w:rPr>
        <w:t>,</w:t>
      </w:r>
    </w:p>
    <w:p w:rsidR="00593912" w:rsidRPr="00F97D90" w:rsidRDefault="00AC015C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</w:p>
    <w:p w:rsidR="00AC015C" w:rsidRPr="00593912" w:rsidRDefault="00AC015C" w:rsidP="00593912">
      <w:pPr>
        <w:pStyle w:val="a3"/>
        <w:spacing w:line="360" w:lineRule="auto"/>
        <w:ind w:firstLine="709"/>
        <w:jc w:val="both"/>
        <w:rPr>
          <w:color w:val="0D0D0D" w:themeColor="text1" w:themeTint="F2"/>
          <w:sz w:val="28"/>
          <w:szCs w:val="28"/>
          <w:u w:val="none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 тек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</w:rPr>
          <m:t xml:space="preserve"> </m:t>
        </m:r>
      </m:oMath>
      <w:r w:rsidR="00402BE2" w:rsidRPr="00593912">
        <w:rPr>
          <w:color w:val="0D0D0D" w:themeColor="text1" w:themeTint="F2"/>
          <w:sz w:val="24"/>
          <w:szCs w:val="24"/>
          <w:u w:val="none"/>
        </w:rPr>
        <w:t>–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</w:rPr>
        <w:t>количество услуг по техническому обслуживанию и ремонту</w:t>
      </w:r>
      <w:r w:rsidR="00402BE2" w:rsidRPr="00593912">
        <w:rPr>
          <w:color w:val="0D0D0D" w:themeColor="text1" w:themeTint="F2"/>
          <w:sz w:val="28"/>
          <w:szCs w:val="28"/>
          <w:u w:val="none"/>
        </w:rPr>
        <w:t xml:space="preserve">     </w:t>
      </w:r>
      <w:r w:rsidRPr="00593912">
        <w:rPr>
          <w:color w:val="0D0D0D" w:themeColor="text1" w:themeTint="F2"/>
          <w:sz w:val="28"/>
          <w:szCs w:val="28"/>
          <w:u w:val="none"/>
        </w:rPr>
        <w:t xml:space="preserve"> i-</w:t>
      </w: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го</w:t>
      </w:r>
      <w:proofErr w:type="spellEnd"/>
      <w:r w:rsidRPr="00593912">
        <w:rPr>
          <w:color w:val="0D0D0D" w:themeColor="text1" w:themeTint="F2"/>
          <w:sz w:val="28"/>
          <w:szCs w:val="28"/>
          <w:u w:val="none"/>
        </w:rPr>
        <w:t xml:space="preserve"> вида;</w:t>
      </w:r>
    </w:p>
    <w:p w:rsidR="00AC015C" w:rsidRPr="00593912" w:rsidRDefault="00402BE2" w:rsidP="00593912">
      <w:pPr>
        <w:spacing w:line="360" w:lineRule="auto"/>
        <w:ind w:firstLine="709"/>
        <w:jc w:val="both"/>
        <w:rPr>
          <w:color w:val="0D0D0D" w:themeColor="text1" w:themeTint="F2"/>
          <w:sz w:val="28"/>
          <w:szCs w:val="28"/>
        </w:rPr>
      </w:pPr>
      <w:proofErr w:type="spellStart"/>
      <w:r w:rsidRPr="00593912">
        <w:rPr>
          <w:color w:val="0D0D0D" w:themeColor="text1" w:themeTint="F2"/>
          <w:sz w:val="28"/>
          <w:szCs w:val="28"/>
        </w:rPr>
        <w:t>P</w:t>
      </w:r>
      <w:r w:rsidRPr="00593912">
        <w:rPr>
          <w:color w:val="0D0D0D" w:themeColor="text1" w:themeTint="F2"/>
          <w:sz w:val="28"/>
          <w:szCs w:val="28"/>
          <w:vertAlign w:val="subscript"/>
        </w:rPr>
        <w:t>i</w:t>
      </w:r>
      <w:proofErr w:type="spellEnd"/>
      <w:r w:rsidRPr="00593912">
        <w:rPr>
          <w:color w:val="0D0D0D" w:themeColor="text1" w:themeTint="F2"/>
          <w:sz w:val="28"/>
          <w:szCs w:val="28"/>
          <w:vertAlign w:val="subscript"/>
        </w:rPr>
        <w:t> тек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</w:rPr>
          <m:t xml:space="preserve"> </m:t>
        </m:r>
      </m:oMath>
      <w:r w:rsidRPr="00593912">
        <w:rPr>
          <w:color w:val="0D0D0D" w:themeColor="text1" w:themeTint="F2"/>
        </w:rPr>
        <w:t>–</w:t>
      </w:r>
      <w:r w:rsidRPr="00593912">
        <w:rPr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color w:val="0D0D0D" w:themeColor="text1" w:themeTint="F2"/>
          <w:sz w:val="28"/>
          <w:szCs w:val="28"/>
        </w:rPr>
        <w:t>цена технического обслуживания и регламентированного</w:t>
      </w:r>
      <w:r w:rsidR="00F260A6" w:rsidRPr="00593912">
        <w:rPr>
          <w:color w:val="0D0D0D" w:themeColor="text1" w:themeTint="F2"/>
          <w:sz w:val="28"/>
          <w:szCs w:val="28"/>
        </w:rPr>
        <w:t xml:space="preserve"> </w:t>
      </w:r>
      <w:r w:rsidR="00AC015C" w:rsidRPr="00593912">
        <w:rPr>
          <w:color w:val="0D0D0D" w:themeColor="text1" w:themeTint="F2"/>
          <w:sz w:val="28"/>
          <w:szCs w:val="28"/>
        </w:rPr>
        <w:t>ремонта 1 оборудования i-</w:t>
      </w:r>
      <w:proofErr w:type="spellStart"/>
      <w:r w:rsidR="00AC015C" w:rsidRPr="00593912">
        <w:rPr>
          <w:color w:val="0D0D0D" w:themeColor="text1" w:themeTint="F2"/>
          <w:sz w:val="28"/>
          <w:szCs w:val="28"/>
        </w:rPr>
        <w:t>го</w:t>
      </w:r>
      <w:proofErr w:type="spellEnd"/>
      <w:r w:rsidR="00AC015C" w:rsidRPr="00593912">
        <w:rPr>
          <w:color w:val="0D0D0D" w:themeColor="text1" w:themeTint="F2"/>
          <w:sz w:val="28"/>
          <w:szCs w:val="28"/>
        </w:rPr>
        <w:t xml:space="preserve"> вида в год.</w:t>
      </w:r>
    </w:p>
    <w:p w:rsidR="009E19F6" w:rsidRPr="00593912" w:rsidRDefault="009E19F6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техническое обслуживание и текущий ремонт имущества</w:t>
      </w:r>
      <w:r w:rsidR="00402BE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732915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956C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2117BB" w:rsidRPr="00593912" w:rsidRDefault="002117BB" w:rsidP="0059391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03310" w:rsidRPr="00593912" w:rsidRDefault="00AE369D" w:rsidP="00593912">
      <w:pPr>
        <w:spacing w:line="360" w:lineRule="auto"/>
        <w:ind w:firstLine="709"/>
        <w:jc w:val="center"/>
        <w:rPr>
          <w:b/>
          <w:color w:val="0D0D0D" w:themeColor="text1" w:themeTint="F2"/>
          <w:sz w:val="28"/>
          <w:szCs w:val="28"/>
        </w:rPr>
      </w:pPr>
      <w:r w:rsidRPr="00A031B9">
        <w:rPr>
          <w:b/>
          <w:color w:val="0D0D0D" w:themeColor="text1" w:themeTint="F2"/>
          <w:sz w:val="28"/>
          <w:szCs w:val="28"/>
        </w:rPr>
        <w:t>9</w:t>
      </w:r>
      <w:r w:rsidR="005850D5" w:rsidRPr="00593912">
        <w:rPr>
          <w:b/>
          <w:color w:val="0D0D0D" w:themeColor="text1" w:themeTint="F2"/>
          <w:sz w:val="28"/>
          <w:szCs w:val="28"/>
        </w:rPr>
        <w:t>. ЗАТРАТЫ НА ИНФОРМАЦ</w:t>
      </w:r>
      <w:r w:rsidR="00732915" w:rsidRPr="00593912">
        <w:rPr>
          <w:b/>
          <w:color w:val="0D0D0D" w:themeColor="text1" w:themeTint="F2"/>
          <w:sz w:val="28"/>
          <w:szCs w:val="28"/>
        </w:rPr>
        <w:t>ИОННОЕ ОБЕСПЕЧЕНИЕ ДЕЯТЕЛЬНОСТИ</w:t>
      </w:r>
    </w:p>
    <w:p w:rsidR="004C7995" w:rsidRPr="00593912" w:rsidRDefault="004C7995" w:rsidP="00593912">
      <w:pPr>
        <w:ind w:firstLine="709"/>
        <w:jc w:val="center"/>
        <w:rPr>
          <w:b/>
          <w:color w:val="0D0D0D" w:themeColor="text1" w:themeTint="F2"/>
          <w:sz w:val="28"/>
          <w:szCs w:val="28"/>
        </w:rPr>
      </w:pPr>
    </w:p>
    <w:p w:rsidR="00491DB5" w:rsidRPr="00593912" w:rsidRDefault="00503310" w:rsidP="00593912">
      <w:pPr>
        <w:spacing w:line="360" w:lineRule="auto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593912">
        <w:rPr>
          <w:b/>
          <w:color w:val="0D0D0D" w:themeColor="text1" w:themeTint="F2"/>
          <w:sz w:val="28"/>
          <w:szCs w:val="28"/>
        </w:rPr>
        <w:t xml:space="preserve">Затраты на приобретение периодических печатных изданий </w:t>
      </w:r>
      <w:r w:rsidRPr="00593912">
        <w:rPr>
          <w:color w:val="0D0D0D" w:themeColor="text1" w:themeTint="F2"/>
          <w:sz w:val="28"/>
          <w:szCs w:val="28"/>
        </w:rPr>
        <w:t>(</w:t>
      </w:r>
      <w:proofErr w:type="spellStart"/>
      <w:r w:rsidRPr="00593912">
        <w:rPr>
          <w:color w:val="0D0D0D" w:themeColor="text1" w:themeTint="F2"/>
          <w:sz w:val="28"/>
          <w:szCs w:val="28"/>
        </w:rPr>
        <w:t>З</w:t>
      </w:r>
      <w:r w:rsidRPr="00593912">
        <w:rPr>
          <w:color w:val="0D0D0D" w:themeColor="text1" w:themeTint="F2"/>
          <w:sz w:val="28"/>
          <w:szCs w:val="28"/>
          <w:vertAlign w:val="subscript"/>
        </w:rPr>
        <w:t>ппи</w:t>
      </w:r>
      <w:proofErr w:type="spellEnd"/>
      <w:r w:rsidRPr="00593912">
        <w:rPr>
          <w:color w:val="0D0D0D" w:themeColor="text1" w:themeTint="F2"/>
          <w:sz w:val="28"/>
          <w:szCs w:val="28"/>
        </w:rPr>
        <w:t>)</w:t>
      </w:r>
      <w:r w:rsidR="004841C0" w:rsidRPr="00593912">
        <w:rPr>
          <w:color w:val="0D0D0D" w:themeColor="text1" w:themeTint="F2"/>
          <w:sz w:val="28"/>
          <w:szCs w:val="28"/>
        </w:rPr>
        <w:t xml:space="preserve"> определяются по формуле</w:t>
      </w:r>
      <w:r w:rsidRPr="00593912">
        <w:rPr>
          <w:color w:val="0D0D0D" w:themeColor="text1" w:themeTint="F2"/>
          <w:sz w:val="28"/>
          <w:szCs w:val="28"/>
        </w:rPr>
        <w:t>:</w:t>
      </w:r>
    </w:p>
    <w:p w:rsidR="00DE2763" w:rsidRPr="00593912" w:rsidRDefault="00503310" w:rsidP="00593912">
      <w:pPr>
        <w:pStyle w:val="a3"/>
        <w:spacing w:line="360" w:lineRule="auto"/>
        <w:jc w:val="center"/>
        <w:rPr>
          <w:color w:val="0D0D0D" w:themeColor="text1" w:themeTint="F2"/>
          <w:sz w:val="28"/>
          <w:szCs w:val="28"/>
          <w:u w:val="none"/>
          <w:lang w:val="en-US"/>
        </w:rPr>
      </w:pPr>
      <w:proofErr w:type="spellStart"/>
      <w:r w:rsidRPr="00593912">
        <w:rPr>
          <w:color w:val="0D0D0D" w:themeColor="text1" w:themeTint="F2"/>
          <w:sz w:val="28"/>
          <w:szCs w:val="28"/>
          <w:u w:val="none"/>
        </w:rPr>
        <w:t>З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ппи</w:t>
      </w:r>
      <w:proofErr w:type="spellEnd"/>
      <w:r w:rsidR="00FC1002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=</w:t>
      </w:r>
      <m:oMath>
        <m:r>
          <w:rPr>
            <w:rFonts w:ascii="Cambria Math" w:hAnsi="Cambria Math"/>
            <w:color w:val="0D0D0D" w:themeColor="text1" w:themeTint="F2"/>
            <w:sz w:val="28"/>
            <w:szCs w:val="28"/>
            <w:u w:val="none"/>
            <w:lang w:val="en-US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color w:val="0D0D0D" w:themeColor="text1" w:themeTint="F2"/>
                <w:sz w:val="28"/>
                <w:szCs w:val="28"/>
                <w:u w:val="none"/>
                <w:lang w:val="en-US"/>
              </w:rPr>
              <m:t>Q</m:t>
            </m:r>
          </m:e>
        </m:nary>
      </m:oMath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FC1002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×</w:t>
      </w:r>
      <w:r w:rsidR="00FC1002" w:rsidRPr="00593912">
        <w:rPr>
          <w:color w:val="0D0D0D" w:themeColor="text1" w:themeTint="F2"/>
          <w:sz w:val="28"/>
          <w:szCs w:val="28"/>
          <w:u w:val="none"/>
          <w:lang w:val="en-US"/>
        </w:rPr>
        <w:t xml:space="preserve"> </w:t>
      </w: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P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 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proofErr w:type="gramStart"/>
      <w:r w:rsidR="003C6986"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 xml:space="preserve"> ,</w:t>
      </w:r>
      <w:proofErr w:type="gramEnd"/>
    </w:p>
    <w:p w:rsidR="00503310" w:rsidRPr="00593912" w:rsidRDefault="00503310" w:rsidP="00593912">
      <w:pPr>
        <w:pStyle w:val="a3"/>
        <w:tabs>
          <w:tab w:val="left" w:pos="960"/>
        </w:tabs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</w:rPr>
        <w:t>где:</w:t>
      </w:r>
      <w:r w:rsidR="00871EF0" w:rsidRPr="00593912">
        <w:rPr>
          <w:color w:val="0D0D0D" w:themeColor="text1" w:themeTint="F2"/>
          <w:sz w:val="28"/>
          <w:szCs w:val="28"/>
          <w:u w:val="none"/>
        </w:rPr>
        <w:tab/>
      </w:r>
    </w:p>
    <w:p w:rsidR="00503310" w:rsidRPr="00593912" w:rsidRDefault="00FC1002" w:rsidP="00593912">
      <w:pPr>
        <w:pStyle w:val="a3"/>
        <w:spacing w:line="360" w:lineRule="auto"/>
        <w:ind w:firstLine="709"/>
        <w:rPr>
          <w:color w:val="0D0D0D" w:themeColor="text1" w:themeTint="F2"/>
          <w:sz w:val="28"/>
          <w:szCs w:val="28"/>
          <w:u w:val="none"/>
        </w:rPr>
      </w:pPr>
      <w:r w:rsidRPr="00593912">
        <w:rPr>
          <w:color w:val="0D0D0D" w:themeColor="text1" w:themeTint="F2"/>
          <w:sz w:val="28"/>
          <w:szCs w:val="28"/>
          <w:u w:val="none"/>
          <w:lang w:val="en-US"/>
        </w:rPr>
        <w:t>Q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  <w:lang w:val="en-US"/>
        </w:rPr>
        <w:t>i</w:t>
      </w:r>
      <w:r w:rsidRPr="00593912">
        <w:rPr>
          <w:color w:val="0D0D0D" w:themeColor="text1" w:themeTint="F2"/>
          <w:sz w:val="28"/>
          <w:szCs w:val="28"/>
          <w:u w:val="none"/>
          <w:vertAlign w:val="subscript"/>
        </w:rPr>
        <w:t>ж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</w:t>
      </w:r>
      <w:r w:rsidRPr="00593912">
        <w:rPr>
          <w:color w:val="0D0D0D" w:themeColor="text1" w:themeTint="F2"/>
          <w:sz w:val="24"/>
          <w:szCs w:val="24"/>
          <w:u w:val="none"/>
        </w:rPr>
        <w:t>–</w:t>
      </w:r>
      <w:r w:rsidR="00503310" w:rsidRPr="00593912">
        <w:rPr>
          <w:color w:val="0D0D0D" w:themeColor="text1" w:themeTint="F2"/>
          <w:sz w:val="28"/>
          <w:szCs w:val="28"/>
          <w:u w:val="none"/>
        </w:rPr>
        <w:t xml:space="preserve"> количество приобретаемых i-х периодических изданий;</w:t>
      </w:r>
    </w:p>
    <w:p w:rsidR="00503310" w:rsidRPr="00593912" w:rsidRDefault="00FC1002" w:rsidP="00593912">
      <w:pPr>
        <w:spacing w:line="360" w:lineRule="auto"/>
        <w:ind w:firstLine="709"/>
        <w:rPr>
          <w:color w:val="0D0D0D" w:themeColor="text1" w:themeTint="F2"/>
          <w:sz w:val="28"/>
          <w:szCs w:val="28"/>
        </w:rPr>
      </w:pPr>
      <w:proofErr w:type="gramStart"/>
      <w:r w:rsidRPr="00593912">
        <w:rPr>
          <w:noProof/>
          <w:color w:val="0D0D0D" w:themeColor="text1" w:themeTint="F2"/>
          <w:sz w:val="28"/>
          <w:szCs w:val="28"/>
          <w:lang w:val="en-US"/>
        </w:rPr>
        <w:t>P</w:t>
      </w:r>
      <w:r w:rsidRPr="00593912">
        <w:rPr>
          <w:noProof/>
          <w:color w:val="0D0D0D" w:themeColor="text1" w:themeTint="F2"/>
          <w:sz w:val="28"/>
          <w:szCs w:val="28"/>
          <w:vertAlign w:val="subscript"/>
          <w:lang w:val="en-US"/>
        </w:rPr>
        <w:t>i</w:t>
      </w:r>
      <w:r w:rsidRPr="00593912">
        <w:rPr>
          <w:noProof/>
          <w:color w:val="0D0D0D" w:themeColor="text1" w:themeTint="F2"/>
          <w:sz w:val="28"/>
          <w:szCs w:val="28"/>
          <w:vertAlign w:val="subscript"/>
        </w:rPr>
        <w:t>ж</w:t>
      </w:r>
      <w:r w:rsidR="00503310" w:rsidRPr="00593912">
        <w:rPr>
          <w:color w:val="0D0D0D" w:themeColor="text1" w:themeTint="F2"/>
          <w:sz w:val="28"/>
          <w:szCs w:val="28"/>
        </w:rPr>
        <w:t xml:space="preserve"> </w:t>
      </w:r>
      <w:r w:rsidRPr="00593912">
        <w:rPr>
          <w:color w:val="0D0D0D" w:themeColor="text1" w:themeTint="F2"/>
        </w:rPr>
        <w:t>–</w:t>
      </w:r>
      <w:r w:rsidR="00503310" w:rsidRPr="00593912">
        <w:rPr>
          <w:color w:val="0D0D0D" w:themeColor="text1" w:themeTint="F2"/>
          <w:sz w:val="28"/>
          <w:szCs w:val="28"/>
        </w:rPr>
        <w:t xml:space="preserve"> цена 1 i-</w:t>
      </w:r>
      <w:proofErr w:type="spellStart"/>
      <w:r w:rsidR="00503310" w:rsidRPr="00593912">
        <w:rPr>
          <w:color w:val="0D0D0D" w:themeColor="text1" w:themeTint="F2"/>
          <w:sz w:val="28"/>
          <w:szCs w:val="28"/>
        </w:rPr>
        <w:t>го</w:t>
      </w:r>
      <w:proofErr w:type="spellEnd"/>
      <w:r w:rsidR="00503310" w:rsidRPr="00593912">
        <w:rPr>
          <w:color w:val="0D0D0D" w:themeColor="text1" w:themeTint="F2"/>
          <w:sz w:val="28"/>
          <w:szCs w:val="28"/>
        </w:rPr>
        <w:t xml:space="preserve"> периодического издания</w:t>
      </w:r>
      <w:r w:rsidR="003F778A" w:rsidRPr="00593912">
        <w:rPr>
          <w:color w:val="0D0D0D" w:themeColor="text1" w:themeTint="F2"/>
          <w:sz w:val="28"/>
          <w:szCs w:val="28"/>
        </w:rPr>
        <w:t>.</w:t>
      </w:r>
      <w:proofErr w:type="gramEnd"/>
    </w:p>
    <w:p w:rsidR="00C956C4" w:rsidRPr="00593912" w:rsidRDefault="002117BB" w:rsidP="00593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Нормативы,</w:t>
      </w:r>
      <w:r w:rsidR="00E050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применяемые при расчете затрат на 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производство и размещение информационных материалов о деятельности администрации городского округа город Воронеж</w:t>
      </w:r>
      <w:r w:rsidR="00E050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представлены в таблице №</w:t>
      </w:r>
      <w:r w:rsidR="00CF274E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0206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</w:t>
      </w: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приложения к нормативным затратам на обеспечение функций </w:t>
      </w:r>
      <w:r w:rsidR="009E2854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 казенного учреждения городского округа город Воронеж «Агентство по созданию и развитию системы управления проектной деятельностью».</w:t>
      </w:r>
    </w:p>
    <w:p w:rsidR="00593912" w:rsidRPr="00F97D90" w:rsidRDefault="00593912" w:rsidP="00593912">
      <w:pPr>
        <w:pStyle w:val="ConsPlusNormal"/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75737" w:rsidRPr="00593912" w:rsidRDefault="00875737" w:rsidP="00593912">
      <w:pPr>
        <w:pStyle w:val="ConsPlusNormal"/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Руководитель управления делами,</w:t>
      </w:r>
    </w:p>
    <w:p w:rsidR="00A4142E" w:rsidRPr="00593912" w:rsidRDefault="00875737" w:rsidP="00593912">
      <w:pPr>
        <w:pStyle w:val="ConsPlusNormal"/>
        <w:tabs>
          <w:tab w:val="left" w:pos="7380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О.В. </w:t>
      </w:r>
      <w:proofErr w:type="spellStart"/>
      <w:r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Патрина</w:t>
      </w:r>
      <w:proofErr w:type="spellEnd"/>
      <w:r w:rsid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93912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E050A1" w:rsidRPr="005939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</w:t>
      </w:r>
    </w:p>
    <w:p w:rsidR="00EA10AD" w:rsidRPr="00E2744E" w:rsidRDefault="0048415B" w:rsidP="00E050A1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</w:t>
      </w:r>
      <w:r w:rsidR="00EB42C0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6387C" w:rsidRPr="00225E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="00A835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="00B6387C" w:rsidRPr="00225E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6664E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E050A1" w:rsidRPr="00E2744E" w:rsidRDefault="00E050A1" w:rsidP="00E050A1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             </w:t>
      </w:r>
      <w:r w:rsidR="0048415B">
        <w:rPr>
          <w:color w:val="0D0D0D" w:themeColor="text1" w:themeTint="F2"/>
          <w:sz w:val="28"/>
          <w:szCs w:val="28"/>
        </w:rPr>
        <w:t xml:space="preserve">    </w:t>
      </w:r>
      <w:r w:rsidRPr="00E2744E">
        <w:rPr>
          <w:color w:val="0D0D0D" w:themeColor="text1" w:themeTint="F2"/>
          <w:sz w:val="28"/>
          <w:szCs w:val="28"/>
        </w:rPr>
        <w:t xml:space="preserve"> </w:t>
      </w:r>
      <w:r w:rsidR="00A835AF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к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нормативным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затратам</w:t>
      </w:r>
      <w:r w:rsidRPr="00E2744E">
        <w:rPr>
          <w:color w:val="0D0D0D" w:themeColor="text1" w:themeTint="F2"/>
          <w:sz w:val="28"/>
          <w:szCs w:val="28"/>
        </w:rPr>
        <w:t xml:space="preserve"> </w:t>
      </w:r>
    </w:p>
    <w:p w:rsidR="0048415B" w:rsidRDefault="00E050A1" w:rsidP="0048415B">
      <w:pPr>
        <w:jc w:val="center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</w:t>
      </w:r>
      <w:r w:rsidR="00A835AF">
        <w:rPr>
          <w:color w:val="0D0D0D" w:themeColor="text1" w:themeTint="F2"/>
          <w:sz w:val="28"/>
          <w:szCs w:val="28"/>
        </w:rPr>
        <w:t xml:space="preserve">                              </w:t>
      </w:r>
      <w:r w:rsidR="00C956C4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на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>обеспечение</w:t>
      </w:r>
      <w:r w:rsidR="00F260A6" w:rsidRPr="00E2744E">
        <w:rPr>
          <w:color w:val="0D0D0D" w:themeColor="text1" w:themeTint="F2"/>
          <w:sz w:val="28"/>
          <w:szCs w:val="28"/>
        </w:rPr>
        <w:t xml:space="preserve"> </w:t>
      </w:r>
      <w:r w:rsidR="00822AF4" w:rsidRPr="00E2744E">
        <w:rPr>
          <w:color w:val="0D0D0D" w:themeColor="text1" w:themeTint="F2"/>
          <w:sz w:val="28"/>
          <w:szCs w:val="28"/>
        </w:rPr>
        <w:t xml:space="preserve">функций </w:t>
      </w:r>
    </w:p>
    <w:p w:rsidR="00A835AF" w:rsidRDefault="0048415B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A835AF">
        <w:rPr>
          <w:color w:val="0D0D0D" w:themeColor="text1" w:themeTint="F2"/>
          <w:sz w:val="28"/>
          <w:szCs w:val="28"/>
        </w:rPr>
        <w:t xml:space="preserve">                            </w:t>
      </w:r>
      <w:r>
        <w:rPr>
          <w:color w:val="0D0D0D" w:themeColor="text1" w:themeTint="F2"/>
          <w:sz w:val="28"/>
          <w:szCs w:val="28"/>
        </w:rPr>
        <w:t xml:space="preserve"> </w:t>
      </w:r>
      <w:r w:rsidR="00A4142E">
        <w:rPr>
          <w:color w:val="0D0D0D" w:themeColor="text1" w:themeTint="F2"/>
          <w:sz w:val="28"/>
          <w:szCs w:val="28"/>
        </w:rPr>
        <w:t>м</w:t>
      </w:r>
      <w:r w:rsidRPr="0048415B">
        <w:rPr>
          <w:color w:val="0D0D0D" w:themeColor="text1" w:themeTint="F2"/>
          <w:sz w:val="28"/>
          <w:szCs w:val="28"/>
        </w:rPr>
        <w:t>униципального казенного учреждения</w:t>
      </w:r>
    </w:p>
    <w:p w:rsidR="0048415B" w:rsidRDefault="00A835AF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</w:t>
      </w:r>
      <w:r w:rsidRPr="0048415B">
        <w:rPr>
          <w:color w:val="0D0D0D" w:themeColor="text1" w:themeTint="F2"/>
          <w:sz w:val="28"/>
          <w:szCs w:val="28"/>
        </w:rPr>
        <w:t>городского округа город Воронеж</w:t>
      </w:r>
      <w:r w:rsidR="0048415B" w:rsidRPr="0048415B">
        <w:rPr>
          <w:color w:val="0D0D0D" w:themeColor="text1" w:themeTint="F2"/>
          <w:sz w:val="28"/>
          <w:szCs w:val="28"/>
        </w:rPr>
        <w:t xml:space="preserve"> </w:t>
      </w:r>
    </w:p>
    <w:p w:rsidR="0048415B" w:rsidRDefault="0048415B" w:rsidP="0048415B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</w:t>
      </w:r>
      <w:r w:rsidR="00A835AF">
        <w:rPr>
          <w:color w:val="0D0D0D" w:themeColor="text1" w:themeTint="F2"/>
          <w:sz w:val="28"/>
          <w:szCs w:val="28"/>
        </w:rPr>
        <w:t xml:space="preserve"> </w:t>
      </w:r>
      <w:r w:rsidRPr="0048415B">
        <w:rPr>
          <w:color w:val="0D0D0D" w:themeColor="text1" w:themeTint="F2"/>
          <w:sz w:val="28"/>
          <w:szCs w:val="28"/>
        </w:rPr>
        <w:t xml:space="preserve">«Агентство по созданию и развитию системы </w:t>
      </w:r>
      <w:r>
        <w:rPr>
          <w:color w:val="0D0D0D" w:themeColor="text1" w:themeTint="F2"/>
          <w:sz w:val="28"/>
          <w:szCs w:val="28"/>
        </w:rPr>
        <w:t xml:space="preserve">     </w:t>
      </w:r>
    </w:p>
    <w:p w:rsidR="0048415B" w:rsidRPr="0048415B" w:rsidRDefault="0048415B" w:rsidP="00A835AF">
      <w:pPr>
        <w:jc w:val="center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 </w:t>
      </w:r>
      <w:r w:rsidRPr="0048415B">
        <w:rPr>
          <w:color w:val="0D0D0D" w:themeColor="text1" w:themeTint="F2"/>
          <w:sz w:val="28"/>
          <w:szCs w:val="28"/>
        </w:rPr>
        <w:t>упр</w:t>
      </w:r>
      <w:r w:rsidR="00A835AF">
        <w:rPr>
          <w:color w:val="0D0D0D" w:themeColor="text1" w:themeTint="F2"/>
          <w:sz w:val="28"/>
          <w:szCs w:val="28"/>
        </w:rPr>
        <w:t>авления</w:t>
      </w:r>
      <w:r w:rsidR="00A4142E">
        <w:rPr>
          <w:color w:val="0D0D0D" w:themeColor="text1" w:themeTint="F2"/>
          <w:sz w:val="28"/>
          <w:szCs w:val="28"/>
        </w:rPr>
        <w:t xml:space="preserve"> проектной деятельностью</w:t>
      </w:r>
      <w:r w:rsidRPr="0048415B">
        <w:rPr>
          <w:color w:val="0D0D0D" w:themeColor="text1" w:themeTint="F2"/>
          <w:sz w:val="28"/>
          <w:szCs w:val="28"/>
        </w:rPr>
        <w:t>»</w:t>
      </w:r>
    </w:p>
    <w:p w:rsidR="00503310" w:rsidRDefault="00503310" w:rsidP="0048415B">
      <w:pPr>
        <w:pStyle w:val="ConsPlusNormal"/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4142E" w:rsidRPr="00E2744E" w:rsidRDefault="00A4142E" w:rsidP="0048415B">
      <w:pPr>
        <w:pStyle w:val="ConsPlusNormal"/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Расчетные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показатели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для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определения</w:t>
      </w:r>
    </w:p>
    <w:p w:rsidR="00BC5F8C" w:rsidRPr="00E2744E" w:rsidRDefault="00BC5F8C" w:rsidP="00BC5F8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r w:rsidR="00F260A6" w:rsidRPr="00E2744E">
        <w:rPr>
          <w:b/>
          <w:color w:val="0D0D0D" w:themeColor="text1" w:themeTint="F2"/>
          <w:sz w:val="28"/>
          <w:szCs w:val="28"/>
        </w:rPr>
        <w:t xml:space="preserve"> </w:t>
      </w:r>
      <w:r w:rsidRPr="00E2744E">
        <w:rPr>
          <w:b/>
          <w:color w:val="0D0D0D" w:themeColor="text1" w:themeTint="F2"/>
          <w:sz w:val="28"/>
          <w:szCs w:val="28"/>
        </w:rPr>
        <w:t>затрат на обеспечение функций</w:t>
      </w:r>
    </w:p>
    <w:p w:rsidR="00BC5F8C" w:rsidRPr="00E2744E" w:rsidRDefault="00202061" w:rsidP="00BC5F8C">
      <w:pPr>
        <w:jc w:val="center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м</w:t>
      </w:r>
      <w:r w:rsidR="0048415B">
        <w:rPr>
          <w:b/>
          <w:color w:val="0D0D0D" w:themeColor="text1" w:themeTint="F2"/>
          <w:sz w:val="28"/>
          <w:szCs w:val="28"/>
        </w:rPr>
        <w:t xml:space="preserve">униципального казенного учреждения </w:t>
      </w:r>
      <w:r w:rsidR="00A835AF" w:rsidRPr="00A835AF">
        <w:rPr>
          <w:b/>
          <w:color w:val="0D0D0D"/>
          <w:sz w:val="28"/>
          <w:szCs w:val="28"/>
          <w:shd w:val="clear" w:color="auto" w:fill="FFFFFF"/>
        </w:rPr>
        <w:t>городского округа город Воронеж «Агентство по созданию и развитию системы управления проектной деятельностью»</w:t>
      </w:r>
    </w:p>
    <w:p w:rsidR="00BC5F8C" w:rsidRDefault="00BC5F8C" w:rsidP="00BC5F8C">
      <w:pPr>
        <w:jc w:val="center"/>
        <w:rPr>
          <w:color w:val="0D0D0D" w:themeColor="text1" w:themeTint="F2"/>
          <w:sz w:val="28"/>
          <w:szCs w:val="28"/>
        </w:rPr>
      </w:pPr>
    </w:p>
    <w:p w:rsidR="00A4142E" w:rsidRPr="00E2744E" w:rsidRDefault="00A4142E" w:rsidP="00BC5F8C">
      <w:pPr>
        <w:jc w:val="center"/>
        <w:rPr>
          <w:color w:val="0D0D0D" w:themeColor="text1" w:themeTint="F2"/>
          <w:sz w:val="28"/>
          <w:szCs w:val="28"/>
        </w:rPr>
      </w:pPr>
    </w:p>
    <w:p w:rsidR="00814D1F" w:rsidRPr="00E2744E" w:rsidRDefault="00814D1F" w:rsidP="00875737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1</w:t>
      </w:r>
    </w:p>
    <w:p w:rsidR="00871EF0" w:rsidRPr="00E2744E" w:rsidRDefault="00814D1F" w:rsidP="00875737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FC196B" w:rsidRPr="00B6387C" w:rsidRDefault="00814D1F" w:rsidP="00B6387C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услуг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969"/>
      </w:tblGrid>
      <w:tr w:rsidR="00E2744E" w:rsidRPr="00E2744E" w:rsidTr="004C7995">
        <w:trPr>
          <w:tblHeader/>
        </w:trPr>
        <w:tc>
          <w:tcPr>
            <w:tcW w:w="2660" w:type="dxa"/>
            <w:vAlign w:val="center"/>
          </w:tcPr>
          <w:p w:rsidR="00E6101C" w:rsidRPr="00E2744E" w:rsidRDefault="00E050A1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Наименование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связи</w:t>
            </w:r>
          </w:p>
        </w:tc>
        <w:tc>
          <w:tcPr>
            <w:tcW w:w="2835" w:type="dxa"/>
            <w:vAlign w:val="center"/>
          </w:tcPr>
          <w:p w:rsidR="00E6101C" w:rsidRPr="00E2744E" w:rsidRDefault="00E6101C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Предельное количество почтовых отправлений, шт./месяц</w:t>
            </w:r>
          </w:p>
        </w:tc>
        <w:tc>
          <w:tcPr>
            <w:tcW w:w="3969" w:type="dxa"/>
            <w:vAlign w:val="center"/>
          </w:tcPr>
          <w:p w:rsidR="00E6101C" w:rsidRPr="00E2744E" w:rsidRDefault="00E6101C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</w:t>
            </w:r>
          </w:p>
          <w:p w:rsidR="00E6101C" w:rsidRPr="00E2744E" w:rsidRDefault="00F91CE4" w:rsidP="00B1782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4B5B97">
        <w:trPr>
          <w:trHeight w:val="542"/>
        </w:trPr>
        <w:tc>
          <w:tcPr>
            <w:tcW w:w="2660" w:type="dxa"/>
          </w:tcPr>
          <w:p w:rsidR="00E6101C" w:rsidRPr="00E2744E" w:rsidRDefault="00E6101C" w:rsidP="00B17829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почтовой связи</w:t>
            </w:r>
            <w:r w:rsidR="00A911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E6101C" w:rsidRPr="00E2744E" w:rsidRDefault="003C6986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01C" w:rsidRPr="00E2744E" w:rsidRDefault="006D01F3" w:rsidP="003C698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3900</w:t>
            </w:r>
          </w:p>
        </w:tc>
      </w:tr>
      <w:tr w:rsidR="00E6101C" w:rsidRPr="00E2744E" w:rsidTr="004B5B97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660" w:type="dxa"/>
          </w:tcPr>
          <w:p w:rsidR="00E6101C" w:rsidRPr="00E2744E" w:rsidRDefault="00E6101C" w:rsidP="00B17829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спецсвязи</w:t>
            </w:r>
            <w:r w:rsidR="00A9118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**</w:t>
            </w:r>
          </w:p>
        </w:tc>
        <w:tc>
          <w:tcPr>
            <w:tcW w:w="2835" w:type="dxa"/>
          </w:tcPr>
          <w:p w:rsidR="00E6101C" w:rsidRPr="00E2744E" w:rsidRDefault="00A9118B" w:rsidP="004B5B97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E6101C" w:rsidRPr="00E2744E" w:rsidRDefault="00A9118B" w:rsidP="00B1782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A9118B" w:rsidRDefault="00A9118B" w:rsidP="006D01F3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*Учреждение использует только универсальные (бесплатные) услуги почтовой связи.</w:t>
      </w:r>
      <w:r w:rsidR="006D01F3">
        <w:rPr>
          <w:color w:val="0D0D0D" w:themeColor="text1" w:themeTint="F2"/>
        </w:rPr>
        <w:t xml:space="preserve"> Предельная цена включает в себя расходы на покупку маркированных конвертов с литерой.</w:t>
      </w:r>
    </w:p>
    <w:p w:rsidR="00A9118B" w:rsidRPr="00A9118B" w:rsidRDefault="00A9118B" w:rsidP="00A9118B">
      <w:pPr>
        <w:rPr>
          <w:color w:val="0D0D0D" w:themeColor="text1" w:themeTint="F2"/>
        </w:rPr>
      </w:pPr>
      <w:r>
        <w:rPr>
          <w:color w:val="0D0D0D" w:themeColor="text1" w:themeTint="F2"/>
        </w:rPr>
        <w:t>** Услуги спецсвязи учреждением не используются</w:t>
      </w:r>
      <w:r w:rsidR="006D01F3">
        <w:rPr>
          <w:color w:val="0D0D0D" w:themeColor="text1" w:themeTint="F2"/>
        </w:rPr>
        <w:t>.</w:t>
      </w:r>
    </w:p>
    <w:p w:rsidR="00814D1F" w:rsidRPr="00E2744E" w:rsidRDefault="00814D1F" w:rsidP="00814D1F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b/>
          <w:color w:val="0D0D0D" w:themeColor="text1" w:themeTint="F2"/>
          <w:sz w:val="28"/>
          <w:szCs w:val="28"/>
        </w:rPr>
        <w:t xml:space="preserve"> 2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FC196B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 на абонентскую плату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694"/>
        <w:gridCol w:w="1842"/>
        <w:gridCol w:w="1418"/>
      </w:tblGrid>
      <w:tr w:rsidR="00E2744E" w:rsidRPr="00E2744E" w:rsidTr="00BA57E3">
        <w:tc>
          <w:tcPr>
            <w:tcW w:w="1951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2694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842" w:type="dxa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418" w:type="dxa"/>
          </w:tcPr>
          <w:p w:rsidR="00621C93" w:rsidRPr="00E2744E" w:rsidRDefault="00E050A1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</w:t>
            </w:r>
          </w:p>
          <w:p w:rsidR="00E050A1" w:rsidRPr="00E2744E" w:rsidRDefault="00333F24" w:rsidP="00621C93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</w:t>
            </w:r>
            <w:r w:rsidR="00E050A1" w:rsidRPr="00E2744E">
              <w:rPr>
                <w:color w:val="0D0D0D" w:themeColor="text1" w:themeTint="F2"/>
              </w:rPr>
              <w:t>ена</w:t>
            </w:r>
            <w:r w:rsidRPr="00E2744E">
              <w:rPr>
                <w:color w:val="0D0D0D" w:themeColor="text1" w:themeTint="F2"/>
              </w:rPr>
              <w:t>,</w:t>
            </w:r>
            <w:r w:rsidR="00E050A1" w:rsidRPr="00E2744E">
              <w:rPr>
                <w:color w:val="0D0D0D" w:themeColor="text1" w:themeTint="F2"/>
              </w:rPr>
              <w:t xml:space="preserve"> </w:t>
            </w:r>
          </w:p>
          <w:p w:rsidR="00E050A1" w:rsidRPr="00E2744E" w:rsidRDefault="00E050A1" w:rsidP="00621C93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E050A1" w:rsidRPr="00E2744E" w:rsidRDefault="00E050A1" w:rsidP="00E050A1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BA57E3">
        <w:trPr>
          <w:trHeight w:val="1792"/>
        </w:trPr>
        <w:tc>
          <w:tcPr>
            <w:tcW w:w="1951" w:type="dxa"/>
          </w:tcPr>
          <w:p w:rsidR="00E050A1" w:rsidRPr="00E2744E" w:rsidRDefault="00E050A1" w:rsidP="0063440B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абонентскую плату основных тел</w:t>
            </w:r>
            <w:r w:rsidR="006D01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ефонных соединений (ПАО </w:t>
            </w:r>
            <w:proofErr w:type="spellStart"/>
            <w:r w:rsidR="006D01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Вымпелком</w:t>
            </w:r>
            <w:proofErr w:type="spell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050A1" w:rsidRPr="00E2744E" w:rsidRDefault="00A9118B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E050A1" w:rsidRPr="00E2744E" w:rsidRDefault="006D01F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36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E050A1" w:rsidRPr="00E2744E" w:rsidRDefault="00E050A1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621C93" w:rsidRPr="00E2744E" w:rsidRDefault="00621C93" w:rsidP="00E050A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6D01F3" w:rsidP="006D01F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65 00</w:t>
            </w:r>
            <w:r w:rsidR="00E050A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</w:tbl>
    <w:p w:rsidR="00B6387C" w:rsidRPr="00A4142E" w:rsidRDefault="00B6387C" w:rsidP="00A4142E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4C7995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</w:p>
    <w:p w:rsidR="00FC196B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повременную оплату межд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угородних телефонных соединений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4642" w:type="dxa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междугородних телефонных соединений</w:t>
            </w:r>
          </w:p>
        </w:tc>
      </w:tr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4642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 с выходом на междугороднюю связь</w:t>
            </w:r>
          </w:p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42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4642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≈3,8</w:t>
            </w:r>
          </w:p>
        </w:tc>
      </w:tr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междугородних соединений в месяц в расчете   на 1 телефон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ный номер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голосовой связи, руб.</w:t>
            </w:r>
          </w:p>
        </w:tc>
        <w:tc>
          <w:tcPr>
            <w:tcW w:w="4642" w:type="dxa"/>
            <w:vAlign w:val="center"/>
          </w:tcPr>
          <w:p w:rsidR="00621C93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270</w:t>
            </w:r>
          </w:p>
        </w:tc>
      </w:tr>
      <w:tr w:rsidR="00E2744E" w:rsidRPr="00E2744E" w:rsidTr="00B6387C">
        <w:tc>
          <w:tcPr>
            <w:tcW w:w="4928" w:type="dxa"/>
          </w:tcPr>
          <w:p w:rsidR="00E050A1" w:rsidRPr="00E2744E" w:rsidRDefault="00E050A1" w:rsidP="00621C93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4642" w:type="dxa"/>
            <w:vAlign w:val="center"/>
          </w:tcPr>
          <w:p w:rsidR="00E050A1" w:rsidRPr="00E2744E" w:rsidRDefault="00621C9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E050A1" w:rsidRPr="00E2744E" w:rsidTr="00B6387C">
        <w:trPr>
          <w:trHeight w:val="299"/>
        </w:trPr>
        <w:tc>
          <w:tcPr>
            <w:tcW w:w="4928" w:type="dxa"/>
          </w:tcPr>
          <w:p w:rsidR="00E050A1" w:rsidRPr="00E2744E" w:rsidRDefault="003C6986" w:rsidP="00621C93">
            <w:pPr>
              <w:ind w:left="-108"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 </w:t>
            </w:r>
            <w:r w:rsidR="00621C93" w:rsidRPr="00E2744E">
              <w:rPr>
                <w:color w:val="0D0D0D" w:themeColor="text1" w:themeTint="F2"/>
              </w:rPr>
              <w:t>Предельная цена,  руб.</w:t>
            </w:r>
          </w:p>
        </w:tc>
        <w:tc>
          <w:tcPr>
            <w:tcW w:w="4642" w:type="dxa"/>
            <w:vAlign w:val="center"/>
          </w:tcPr>
          <w:p w:rsidR="00E050A1" w:rsidRPr="00E2744E" w:rsidRDefault="006D01F3" w:rsidP="00621C93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123 120 </w:t>
            </w:r>
          </w:p>
        </w:tc>
      </w:tr>
    </w:tbl>
    <w:p w:rsidR="00E6101C" w:rsidRPr="00E2744E" w:rsidRDefault="00E6101C" w:rsidP="00E6101C">
      <w:pPr>
        <w:jc w:val="both"/>
        <w:rPr>
          <w:color w:val="0D0D0D" w:themeColor="text1" w:themeTint="F2"/>
        </w:rPr>
      </w:pPr>
    </w:p>
    <w:p w:rsidR="00621C93" w:rsidRPr="00FC196B" w:rsidRDefault="00814D1F" w:rsidP="00FC196B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06203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D971BC" w:rsidRPr="00E2744E" w:rsidRDefault="00814D1F" w:rsidP="00D971B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вычислительной техники </w:t>
      </w:r>
    </w:p>
    <w:p w:rsidR="00D971BC" w:rsidRDefault="00E6101C" w:rsidP="00EB42C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и запасных частей для вычислительной техники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985"/>
      </w:tblGrid>
      <w:tr w:rsidR="00E2744E" w:rsidRPr="00E2744E" w:rsidTr="000A7BC7">
        <w:trPr>
          <w:trHeight w:val="572"/>
          <w:tblHeader/>
        </w:trPr>
        <w:tc>
          <w:tcPr>
            <w:tcW w:w="851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621C93" w:rsidRPr="00E2744E" w:rsidRDefault="00621C93" w:rsidP="009A2190">
            <w:pPr>
              <w:spacing w:after="200"/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621C93" w:rsidRPr="00E2744E" w:rsidRDefault="00621C93" w:rsidP="009A219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0A7BC7">
        <w:trPr>
          <w:trHeight w:val="85"/>
        </w:trPr>
        <w:tc>
          <w:tcPr>
            <w:tcW w:w="851" w:type="dxa"/>
            <w:vAlign w:val="center"/>
          </w:tcPr>
          <w:p w:rsidR="00621C93" w:rsidRPr="00E2744E" w:rsidRDefault="00621C93" w:rsidP="00D971B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621C93" w:rsidRPr="00E2744E" w:rsidRDefault="00D971BC" w:rsidP="009A2190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Многофункциональные </w:t>
            </w:r>
            <w:r w:rsidR="009A2190" w:rsidRPr="00E2744E">
              <w:rPr>
                <w:color w:val="0D0D0D" w:themeColor="text1" w:themeTint="F2"/>
              </w:rPr>
              <w:t>устройства А</w:t>
            </w:r>
            <w:proofErr w:type="gramStart"/>
            <w:r w:rsidR="009A2190" w:rsidRPr="00E2744E">
              <w:rPr>
                <w:color w:val="0D0D0D" w:themeColor="text1" w:themeTint="F2"/>
              </w:rPr>
              <w:t>4</w:t>
            </w:r>
            <w:proofErr w:type="gramEnd"/>
          </w:p>
        </w:tc>
        <w:tc>
          <w:tcPr>
            <w:tcW w:w="1417" w:type="dxa"/>
            <w:vAlign w:val="center"/>
          </w:tcPr>
          <w:p w:rsidR="00621C93" w:rsidRPr="00E2744E" w:rsidRDefault="00062038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21C93" w:rsidRPr="00E2744E" w:rsidRDefault="00062038" w:rsidP="009A2190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32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</w:t>
            </w:r>
          </w:p>
        </w:tc>
      </w:tr>
      <w:tr w:rsidR="00062038" w:rsidRPr="00E2744E" w:rsidTr="000A7BC7">
        <w:trPr>
          <w:trHeight w:val="85"/>
        </w:trPr>
        <w:tc>
          <w:tcPr>
            <w:tcW w:w="851" w:type="dxa"/>
            <w:vAlign w:val="center"/>
          </w:tcPr>
          <w:p w:rsidR="00062038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5245" w:type="dxa"/>
          </w:tcPr>
          <w:p w:rsidR="00062038" w:rsidRPr="00E2744E" w:rsidRDefault="00062038" w:rsidP="009A219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Телевизор</w:t>
            </w:r>
          </w:p>
        </w:tc>
        <w:tc>
          <w:tcPr>
            <w:tcW w:w="1417" w:type="dxa"/>
            <w:vAlign w:val="center"/>
          </w:tcPr>
          <w:p w:rsidR="00062038" w:rsidRDefault="00062038" w:rsidP="009A219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062038" w:rsidRDefault="00062038" w:rsidP="009A2190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33 000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621C93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5245" w:type="dxa"/>
          </w:tcPr>
          <w:p w:rsidR="00621C93" w:rsidRPr="00E2744E" w:rsidRDefault="00062038" w:rsidP="0006203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Полотно</w:t>
            </w:r>
            <w:r w:rsidR="00D971BC" w:rsidRPr="00E2744E">
              <w:rPr>
                <w:color w:val="0D0D0D" w:themeColor="text1" w:themeTint="F2"/>
              </w:rPr>
              <w:t xml:space="preserve"> для проектора </w:t>
            </w:r>
          </w:p>
        </w:tc>
        <w:tc>
          <w:tcPr>
            <w:tcW w:w="1417" w:type="dxa"/>
            <w:vAlign w:val="center"/>
          </w:tcPr>
          <w:p w:rsidR="00621C93" w:rsidRPr="00E2744E" w:rsidRDefault="00621C93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621C93" w:rsidRPr="00E2744E" w:rsidRDefault="00243681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10 </w:t>
            </w:r>
            <w:r w:rsidR="00621C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E2744E" w:rsidRPr="00E2744E" w:rsidTr="000A7BC7">
        <w:tc>
          <w:tcPr>
            <w:tcW w:w="851" w:type="dxa"/>
            <w:vAlign w:val="center"/>
          </w:tcPr>
          <w:p w:rsidR="009A2190" w:rsidRPr="00E2744E" w:rsidRDefault="00062038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5245" w:type="dxa"/>
          </w:tcPr>
          <w:p w:rsidR="009A2190" w:rsidRPr="00E2744E" w:rsidRDefault="009A2190" w:rsidP="00D971B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Проектор переносной короткофокусный</w:t>
            </w:r>
          </w:p>
        </w:tc>
        <w:tc>
          <w:tcPr>
            <w:tcW w:w="1417" w:type="dxa"/>
            <w:vAlign w:val="center"/>
          </w:tcPr>
          <w:p w:rsidR="009A2190" w:rsidRPr="00E2744E" w:rsidRDefault="009A21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A2190" w:rsidRPr="00E2744E" w:rsidRDefault="00062038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  <w:tr w:rsidR="00216C90" w:rsidRPr="00E2744E" w:rsidTr="000A7BC7">
        <w:tc>
          <w:tcPr>
            <w:tcW w:w="851" w:type="dxa"/>
            <w:vAlign w:val="center"/>
          </w:tcPr>
          <w:p w:rsidR="00216C90" w:rsidRDefault="00216C90" w:rsidP="00D971B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</w:t>
            </w:r>
          </w:p>
        </w:tc>
        <w:tc>
          <w:tcPr>
            <w:tcW w:w="5245" w:type="dxa"/>
          </w:tcPr>
          <w:p w:rsidR="00216C90" w:rsidRPr="00E2744E" w:rsidRDefault="00216C90" w:rsidP="00D971B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Принтер</w:t>
            </w:r>
          </w:p>
        </w:tc>
        <w:tc>
          <w:tcPr>
            <w:tcW w:w="1417" w:type="dxa"/>
            <w:vAlign w:val="center"/>
          </w:tcPr>
          <w:p w:rsidR="00216C90" w:rsidRPr="00E2744E" w:rsidRDefault="00216C90" w:rsidP="00D971B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216C90" w:rsidRDefault="00216C90" w:rsidP="00243681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32 000</w:t>
            </w:r>
          </w:p>
        </w:tc>
      </w:tr>
    </w:tbl>
    <w:p w:rsidR="00AC68A4" w:rsidRDefault="00AC68A4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 </w:t>
      </w:r>
      <w:r w:rsidR="00FC196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871EF0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6101C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мебели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E2744E" w:rsidRPr="00E2744E" w:rsidTr="00B6387C">
        <w:trPr>
          <w:trHeight w:val="557"/>
          <w:tblHeader/>
        </w:trPr>
        <w:tc>
          <w:tcPr>
            <w:tcW w:w="851" w:type="dxa"/>
            <w:shd w:val="clear" w:color="auto" w:fill="auto"/>
          </w:tcPr>
          <w:p w:rsidR="00D971BC" w:rsidRPr="00E2744E" w:rsidRDefault="00D971BC" w:rsidP="0093776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D971BC" w:rsidRPr="00E2744E" w:rsidRDefault="00D971BC" w:rsidP="0093776C">
            <w:pPr>
              <w:spacing w:after="200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D971BC" w:rsidRPr="00E2744E" w:rsidRDefault="00D971BC" w:rsidP="00795D96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71BC" w:rsidRPr="00E2744E" w:rsidRDefault="00D971B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  <w:p w:rsidR="00D971BC" w:rsidRPr="00E2744E" w:rsidRDefault="00D971BC" w:rsidP="00795D96">
            <w:pPr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B6387C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:rsidR="00D971BC" w:rsidRPr="00E2744E" w:rsidRDefault="00D971BC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Мебель офисная</w:t>
            </w:r>
            <w:r w:rsidR="00FC196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971BC" w:rsidRPr="00E2744E" w:rsidRDefault="00D971BC" w:rsidP="00E103D6">
            <w:pPr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Наименование офисной и металлической мебели могут быть изменены в зависимости от цен на закупку и лимитов бюджетных обязательств</w:t>
            </w:r>
            <w:proofErr w:type="gramEnd"/>
          </w:p>
          <w:p w:rsidR="00D971BC" w:rsidRPr="00E2744E" w:rsidRDefault="00D971BC" w:rsidP="00E103D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80"/>
        </w:trPr>
        <w:tc>
          <w:tcPr>
            <w:tcW w:w="851" w:type="dxa"/>
            <w:shd w:val="clear" w:color="auto" w:fill="auto"/>
          </w:tcPr>
          <w:p w:rsidR="00D971BC" w:rsidRPr="00E2744E" w:rsidRDefault="00FC196B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тумба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71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стул офисный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89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закрытый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6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для одежды глубокий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43"/>
        </w:trPr>
        <w:tc>
          <w:tcPr>
            <w:tcW w:w="851" w:type="dxa"/>
            <w:shd w:val="clear" w:color="auto" w:fill="auto"/>
          </w:tcPr>
          <w:p w:rsidR="00D971BC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D971BC" w:rsidRPr="00E2744E" w:rsidRDefault="00D971BC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 открытый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216C90" w:rsidRPr="00E2744E" w:rsidTr="00A031B9">
        <w:trPr>
          <w:trHeight w:val="245"/>
        </w:trPr>
        <w:tc>
          <w:tcPr>
            <w:tcW w:w="851" w:type="dxa"/>
            <w:shd w:val="clear" w:color="auto" w:fill="auto"/>
          </w:tcPr>
          <w:p w:rsidR="00216C90" w:rsidRPr="00A031B9" w:rsidRDefault="00A031B9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</w:tcPr>
          <w:p w:rsidR="00216C90" w:rsidRPr="00E2744E" w:rsidRDefault="00216C90" w:rsidP="0063440B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6C90" w:rsidRPr="00E2744E" w:rsidRDefault="00216C90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43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D971BC" w:rsidRPr="00E2744E" w:rsidRDefault="00D971BC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Металлическая мебель</w:t>
            </w:r>
            <w:r w:rsidR="00FC196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971BC" w:rsidRPr="00E2744E" w:rsidRDefault="00D971BC" w:rsidP="00E103D6">
            <w:pPr>
              <w:spacing w:after="200"/>
              <w:jc w:val="center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89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D971BC" w:rsidRPr="00E2744E" w:rsidRDefault="00FC196B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металлический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20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D971BC" w:rsidRPr="00E2744E" w:rsidRDefault="00D971BC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85"/>
        </w:trPr>
        <w:tc>
          <w:tcPr>
            <w:tcW w:w="851" w:type="dxa"/>
            <w:shd w:val="clear" w:color="auto" w:fill="auto"/>
          </w:tcPr>
          <w:p w:rsidR="00D971BC" w:rsidRPr="00E2744E" w:rsidRDefault="00112E08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:rsidR="00D971BC" w:rsidRPr="00E2744E" w:rsidRDefault="00FC196B" w:rsidP="00A4142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сейф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71BC" w:rsidRPr="00E2744E" w:rsidRDefault="00D971BC" w:rsidP="0063440B">
            <w:pPr>
              <w:spacing w:after="200"/>
              <w:rPr>
                <w:color w:val="0D0D0D" w:themeColor="text1" w:themeTint="F2"/>
              </w:rPr>
            </w:pPr>
          </w:p>
        </w:tc>
      </w:tr>
    </w:tbl>
    <w:p w:rsidR="00E6101C" w:rsidRPr="00E2744E" w:rsidRDefault="00CF274E" w:rsidP="00CF274E">
      <w:pPr>
        <w:tabs>
          <w:tab w:val="left" w:pos="7294"/>
        </w:tabs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</w:rPr>
        <w:tab/>
      </w:r>
    </w:p>
    <w:p w:rsidR="007A40A8" w:rsidRPr="00C956C4" w:rsidRDefault="007A40A8" w:rsidP="00875737">
      <w:pPr>
        <w:rPr>
          <w:b/>
          <w:color w:val="0D0D0D" w:themeColor="text1" w:themeTint="F2"/>
        </w:rPr>
      </w:pPr>
    </w:p>
    <w:p w:rsidR="00033E99" w:rsidRPr="00E2744E" w:rsidRDefault="00033E99" w:rsidP="00033E99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Таблица </w:t>
      </w:r>
      <w:r w:rsidR="00871EF0" w:rsidRPr="00E2744E">
        <w:rPr>
          <w:b/>
          <w:color w:val="0D0D0D" w:themeColor="text1" w:themeTint="F2"/>
          <w:sz w:val="28"/>
          <w:szCs w:val="28"/>
          <w:u w:val="none"/>
        </w:rPr>
        <w:t xml:space="preserve">№ </w:t>
      </w:r>
      <w:r w:rsidR="009E2854">
        <w:rPr>
          <w:b/>
          <w:color w:val="0D0D0D" w:themeColor="text1" w:themeTint="F2"/>
          <w:sz w:val="28"/>
          <w:szCs w:val="28"/>
          <w:u w:val="none"/>
        </w:rPr>
        <w:t>6</w:t>
      </w:r>
    </w:p>
    <w:p w:rsidR="00871EF0" w:rsidRPr="00E2744E" w:rsidRDefault="00033E99" w:rsidP="00871EF0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Нормативы, применяемые при расчете затрат на приобретение </w:t>
      </w:r>
    </w:p>
    <w:p w:rsidR="0048415B" w:rsidRPr="00B6387C" w:rsidRDefault="00033E99" w:rsidP="00B6387C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  <w:lang w:val="en-US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бытовой и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E2744E" w:rsidRPr="00E2744E" w:rsidTr="007A40A8">
        <w:tc>
          <w:tcPr>
            <w:tcW w:w="3794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Наименование техники</w:t>
            </w:r>
          </w:p>
        </w:tc>
        <w:tc>
          <w:tcPr>
            <w:tcW w:w="2585" w:type="dxa"/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Количество</w:t>
            </w:r>
            <w:r w:rsidR="00112E08" w:rsidRPr="00E2744E">
              <w:rPr>
                <w:color w:val="0D0D0D" w:themeColor="text1" w:themeTint="F2"/>
                <w:sz w:val="24"/>
                <w:szCs w:val="24"/>
                <w:u w:val="none"/>
              </w:rPr>
              <w:t>, шт.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033E99" w:rsidRPr="00E2744E" w:rsidRDefault="00033E99" w:rsidP="00C34A25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Предельная с</w:t>
            </w:r>
            <w:r w:rsidR="00D97222" w:rsidRPr="00E2744E">
              <w:rPr>
                <w:color w:val="0D0D0D" w:themeColor="text1" w:themeTint="F2"/>
                <w:sz w:val="24"/>
                <w:szCs w:val="24"/>
                <w:u w:val="none"/>
              </w:rPr>
              <w:t>т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оимость (не более), руб.</w:t>
            </w:r>
          </w:p>
        </w:tc>
      </w:tr>
      <w:tr w:rsidR="00E2744E" w:rsidRPr="00E2744E" w:rsidTr="007A40A8">
        <w:tc>
          <w:tcPr>
            <w:tcW w:w="3794" w:type="dxa"/>
          </w:tcPr>
          <w:p w:rsidR="00033E99" w:rsidRPr="00E2744E" w:rsidRDefault="00FC196B" w:rsidP="00A4142E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Микрофон для конференций</w:t>
            </w:r>
          </w:p>
        </w:tc>
        <w:tc>
          <w:tcPr>
            <w:tcW w:w="2585" w:type="dxa"/>
          </w:tcPr>
          <w:p w:rsidR="00033E99" w:rsidRPr="00E2744E" w:rsidRDefault="00FC196B" w:rsidP="00A4142E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</w:t>
            </w:r>
          </w:p>
        </w:tc>
        <w:tc>
          <w:tcPr>
            <w:tcW w:w="3085" w:type="dxa"/>
          </w:tcPr>
          <w:p w:rsidR="00033E99" w:rsidRPr="00E2744E" w:rsidRDefault="00FC196B" w:rsidP="00A4142E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10 000</w:t>
            </w:r>
          </w:p>
        </w:tc>
      </w:tr>
      <w:tr w:rsidR="007A40A8" w:rsidRPr="00E2744E" w:rsidTr="007A40A8">
        <w:tc>
          <w:tcPr>
            <w:tcW w:w="3794" w:type="dxa"/>
          </w:tcPr>
          <w:p w:rsidR="00033E99" w:rsidRPr="00E2744E" w:rsidRDefault="00033E99" w:rsidP="00A4142E">
            <w:pPr>
              <w:pStyle w:val="a3"/>
              <w:spacing w:line="276" w:lineRule="auto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Офисный уничтожитель бумаг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033E99" w:rsidRPr="00E2744E" w:rsidRDefault="00FC196B" w:rsidP="00A4142E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33E99" w:rsidRPr="00E2744E" w:rsidRDefault="00FC196B" w:rsidP="00A4142E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14</w:t>
            </w:r>
            <w:r w:rsidR="00033E99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000</w:t>
            </w:r>
          </w:p>
        </w:tc>
      </w:tr>
    </w:tbl>
    <w:p w:rsidR="00FC196B" w:rsidRPr="00E2744E" w:rsidRDefault="00FC196B" w:rsidP="0048415B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1EF0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E285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7</w:t>
      </w:r>
    </w:p>
    <w:p w:rsidR="00875737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112E08" w:rsidRPr="00E2744E" w:rsidRDefault="00814D1F" w:rsidP="00871EF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 xml:space="preserve">приобретение материальных запасов </w:t>
      </w:r>
    </w:p>
    <w:p w:rsidR="00D0654A" w:rsidRPr="00225E04" w:rsidRDefault="00112E08" w:rsidP="00B6387C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в сфере </w:t>
      </w:r>
      <w:r w:rsidR="00E6101C" w:rsidRPr="00E2744E">
        <w:rPr>
          <w:b/>
          <w:color w:val="0D0D0D" w:themeColor="text1" w:themeTint="F2"/>
          <w:sz w:val="28"/>
          <w:szCs w:val="28"/>
        </w:rPr>
        <w:t>информационно-коммуникационных технологий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E2744E" w:rsidRPr="00E2744E" w:rsidTr="007A40A8">
        <w:trPr>
          <w:trHeight w:val="467"/>
        </w:trPr>
        <w:tc>
          <w:tcPr>
            <w:tcW w:w="4928" w:type="dxa"/>
            <w:vAlign w:val="center"/>
          </w:tcPr>
          <w:p w:rsidR="00413DF7" w:rsidRPr="00E2744E" w:rsidRDefault="00413DF7" w:rsidP="00C34A25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413DF7" w:rsidRPr="00E2744E" w:rsidRDefault="00413DF7" w:rsidP="00413DF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E2744E" w:rsidRPr="00E2744E" w:rsidTr="007A40A8">
        <w:trPr>
          <w:trHeight w:val="94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Сетевой фильтр</w:t>
            </w:r>
          </w:p>
        </w:tc>
        <w:tc>
          <w:tcPr>
            <w:tcW w:w="4536" w:type="dxa"/>
            <w:vMerge w:val="restart"/>
          </w:tcPr>
          <w:p w:rsidR="00413DF7" w:rsidRPr="00E2744E" w:rsidRDefault="00413DF7" w:rsidP="00413DF7">
            <w:pPr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Наименование комплектующих и запасных частей для офисной и организационной техники могут быть изменены в зависимости от цен на закупку и лимитов бюджетных обязательств</w:t>
            </w:r>
            <w:proofErr w:type="gramEnd"/>
          </w:p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есткий диск, 1 </w:t>
            </w:r>
            <w:proofErr w:type="gramStart"/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  <w:proofErr w:type="gramEnd"/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Мышь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Клавиатура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Удлинитель USB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116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жесткий диск, 1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ТБ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USB 3.0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привод 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DVD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E2744E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413DF7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USB-накопитель, 8 Г</w:t>
            </w:r>
            <w:r w:rsidR="009A219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7A40A8" w:rsidRPr="00E2744E" w:rsidTr="007A40A8">
        <w:trPr>
          <w:trHeight w:val="70"/>
        </w:trPr>
        <w:tc>
          <w:tcPr>
            <w:tcW w:w="4928" w:type="dxa"/>
            <w:vAlign w:val="center"/>
          </w:tcPr>
          <w:p w:rsidR="00413DF7" w:rsidRPr="00E2744E" w:rsidRDefault="00D0654A" w:rsidP="00A4142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Картриджи для МФУ и принтеров </w:t>
            </w:r>
          </w:p>
        </w:tc>
        <w:tc>
          <w:tcPr>
            <w:tcW w:w="4536" w:type="dxa"/>
            <w:vMerge/>
          </w:tcPr>
          <w:p w:rsidR="00413DF7" w:rsidRPr="00E2744E" w:rsidRDefault="00413DF7" w:rsidP="00C34A25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34A25" w:rsidRPr="00E2744E" w:rsidRDefault="00C34A25" w:rsidP="00C34A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C34A2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E285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</w:p>
    <w:p w:rsidR="00875737" w:rsidRPr="00E2744E" w:rsidRDefault="00814D1F" w:rsidP="00875737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44B1A" w:rsidRPr="00B6387C" w:rsidRDefault="00814D1F" w:rsidP="00B6387C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приобретение к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анцелярских принадлежностей и бу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984"/>
        <w:gridCol w:w="1985"/>
      </w:tblGrid>
      <w:tr w:rsidR="00E2744E" w:rsidRPr="00E2744E" w:rsidTr="007A40A8">
        <w:trPr>
          <w:tblHeader/>
        </w:trPr>
        <w:tc>
          <w:tcPr>
            <w:tcW w:w="3510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tabs>
                <w:tab w:val="right" w:pos="2175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 закупки</w:t>
            </w:r>
          </w:p>
        </w:tc>
        <w:tc>
          <w:tcPr>
            <w:tcW w:w="1984" w:type="dxa"/>
            <w:vAlign w:val="center"/>
          </w:tcPr>
          <w:p w:rsidR="00E6101C" w:rsidRPr="00E2744E" w:rsidRDefault="00E6101C" w:rsidP="00F91C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сотрудников</w:t>
            </w:r>
            <w:proofErr w:type="gramStart"/>
            <w:r w:rsidR="007A40A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</w:t>
            </w:r>
            <w:proofErr w:type="gram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ел</w:t>
            </w:r>
            <w:proofErr w:type="spellEnd"/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6101C" w:rsidRPr="00E2744E" w:rsidRDefault="00E6101C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E6101C" w:rsidRPr="00E2744E" w:rsidRDefault="00F91CE4" w:rsidP="00F91CE4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c>
          <w:tcPr>
            <w:tcW w:w="3510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985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D0654A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6101C" w:rsidRPr="00E2744E" w:rsidRDefault="00E44B1A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83 000</w:t>
            </w:r>
          </w:p>
        </w:tc>
      </w:tr>
      <w:tr w:rsidR="007A40A8" w:rsidRPr="00E2744E" w:rsidTr="007A40A8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3510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Бумага</w:t>
            </w:r>
          </w:p>
        </w:tc>
        <w:tc>
          <w:tcPr>
            <w:tcW w:w="1985" w:type="dxa"/>
          </w:tcPr>
          <w:p w:rsidR="00E6101C" w:rsidRPr="00E2744E" w:rsidRDefault="00E6101C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E6101C" w:rsidRPr="00E2744E" w:rsidRDefault="00D0654A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6101C" w:rsidRPr="00E2744E" w:rsidRDefault="00216C90" w:rsidP="00A4142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</w:t>
            </w:r>
            <w:r w:rsidR="009E210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B6387C" w:rsidRDefault="00B6387C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4142E" w:rsidRDefault="00A4142E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4142E" w:rsidRDefault="00A4142E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4142E" w:rsidRDefault="00A4142E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A4142E" w:rsidRPr="00A4142E" w:rsidRDefault="00A4142E" w:rsidP="00A4142E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814D1F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</w:t>
      </w:r>
      <w:r w:rsidR="00112E08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9</w:t>
      </w:r>
    </w:p>
    <w:p w:rsidR="00875737" w:rsidRPr="00E44B1A" w:rsidRDefault="00814D1F" w:rsidP="00E44B1A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82F9A" w:rsidRPr="00E44B1A" w:rsidRDefault="00814D1F" w:rsidP="00A4142E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увеличение</w:t>
      </w:r>
      <w:r w:rsidR="00E44B1A" w:rsidRPr="00E44B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стоимости материальных затрат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E2744E" w:rsidRPr="00E2744E" w:rsidTr="00B6387C">
        <w:trPr>
          <w:tblHeader/>
        </w:trPr>
        <w:tc>
          <w:tcPr>
            <w:tcW w:w="5778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E6101C" w:rsidRPr="00E2744E" w:rsidRDefault="00E6101C" w:rsidP="00112E08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112E08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E6101C" w:rsidRPr="00E2744E" w:rsidRDefault="00112E08" w:rsidP="00112E0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(не более), </w:t>
            </w:r>
            <w:r w:rsidR="00E6101C" w:rsidRPr="00E2744E">
              <w:rPr>
                <w:color w:val="0D0D0D" w:themeColor="text1" w:themeTint="F2"/>
              </w:rPr>
              <w:t>руб.</w:t>
            </w:r>
          </w:p>
        </w:tc>
      </w:tr>
      <w:tr w:rsidR="00E2744E" w:rsidRPr="00E2744E" w:rsidTr="00B6387C">
        <w:tc>
          <w:tcPr>
            <w:tcW w:w="5778" w:type="dxa"/>
          </w:tcPr>
          <w:p w:rsidR="00E6101C" w:rsidRPr="00E2744E" w:rsidRDefault="00E6101C" w:rsidP="009E2104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Визитки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82F9A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000</w:t>
            </w:r>
          </w:p>
        </w:tc>
      </w:tr>
      <w:tr w:rsidR="00E2744E" w:rsidRPr="00E2744E" w:rsidTr="00B6387C">
        <w:trPr>
          <w:trHeight w:val="70"/>
        </w:trPr>
        <w:tc>
          <w:tcPr>
            <w:tcW w:w="577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</w:t>
            </w:r>
            <w:r w:rsidR="00E44B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для бумаг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82F9A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</w:t>
            </w:r>
          </w:p>
        </w:tc>
      </w:tr>
      <w:tr w:rsidR="00E2744E" w:rsidRPr="00E2744E" w:rsidTr="00B6387C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77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Книг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учета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6101C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  <w:tr w:rsidR="00E2744E" w:rsidRPr="00E2744E" w:rsidTr="00B6387C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5778" w:type="dxa"/>
          </w:tcPr>
          <w:p w:rsidR="00E6101C" w:rsidRPr="00E2744E" w:rsidRDefault="00E6101C" w:rsidP="00243681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для переплетения дел, архивн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ая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папк</w:t>
            </w:r>
            <w:r w:rsidR="0024368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20 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:rsidR="00E6101C" w:rsidRPr="00E2744E" w:rsidRDefault="00E82F9A" w:rsidP="00333F24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2 000</w:t>
            </w:r>
          </w:p>
        </w:tc>
      </w:tr>
      <w:tr w:rsidR="00E2744E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6101C" w:rsidRPr="00E2744E" w:rsidRDefault="00E6101C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Картон переплетный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(упаковка)</w:t>
            </w:r>
          </w:p>
        </w:tc>
        <w:tc>
          <w:tcPr>
            <w:tcW w:w="1560" w:type="dxa"/>
          </w:tcPr>
          <w:p w:rsidR="00E6101C" w:rsidRPr="00E2744E" w:rsidRDefault="00E82F9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 w:rsidR="00112E08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6101C" w:rsidRPr="00E2744E" w:rsidRDefault="00E6101C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Обложки для переплета (в упаковке)</w:t>
            </w:r>
          </w:p>
        </w:tc>
        <w:tc>
          <w:tcPr>
            <w:tcW w:w="1560" w:type="dxa"/>
          </w:tcPr>
          <w:p w:rsidR="00E44B1A" w:rsidRPr="00E2744E" w:rsidRDefault="00E44B1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шт.</w:t>
            </w:r>
          </w:p>
        </w:tc>
        <w:tc>
          <w:tcPr>
            <w:tcW w:w="2126" w:type="dxa"/>
          </w:tcPr>
          <w:p w:rsidR="00E44B1A" w:rsidRPr="00E2744E" w:rsidRDefault="00E44B1A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Пружины пластиковые для переплета (в упаковке)</w:t>
            </w:r>
          </w:p>
        </w:tc>
        <w:tc>
          <w:tcPr>
            <w:tcW w:w="1560" w:type="dxa"/>
          </w:tcPr>
          <w:p w:rsidR="00E44B1A" w:rsidRPr="00E2744E" w:rsidRDefault="00E44B1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шт.</w:t>
            </w:r>
          </w:p>
        </w:tc>
        <w:tc>
          <w:tcPr>
            <w:tcW w:w="2126" w:type="dxa"/>
          </w:tcPr>
          <w:p w:rsidR="00E44B1A" w:rsidRPr="00E2744E" w:rsidRDefault="00E44B1A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Файлы (упаковка)</w:t>
            </w:r>
          </w:p>
        </w:tc>
        <w:tc>
          <w:tcPr>
            <w:tcW w:w="1560" w:type="dxa"/>
          </w:tcPr>
          <w:p w:rsidR="00E44B1A" w:rsidRPr="00E2744E" w:rsidRDefault="00E44B1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</w:t>
            </w:r>
          </w:p>
        </w:tc>
        <w:tc>
          <w:tcPr>
            <w:tcW w:w="2126" w:type="dxa"/>
          </w:tcPr>
          <w:p w:rsidR="00E44B1A" w:rsidRPr="00E2744E" w:rsidRDefault="00E44B1A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</w:t>
            </w:r>
          </w:p>
        </w:tc>
      </w:tr>
      <w:tr w:rsidR="00E44B1A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E44B1A" w:rsidRPr="00E2744E" w:rsidRDefault="00E44B1A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Рулон бумаги для пло</w:t>
            </w:r>
            <w:r w:rsidR="00E82F9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тера</w:t>
            </w:r>
          </w:p>
        </w:tc>
        <w:tc>
          <w:tcPr>
            <w:tcW w:w="1560" w:type="dxa"/>
          </w:tcPr>
          <w:p w:rsidR="00E44B1A" w:rsidRPr="00E2744E" w:rsidRDefault="00E82F9A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шт.</w:t>
            </w:r>
          </w:p>
        </w:tc>
        <w:tc>
          <w:tcPr>
            <w:tcW w:w="2126" w:type="dxa"/>
          </w:tcPr>
          <w:p w:rsidR="00E44B1A" w:rsidRPr="00E2744E" w:rsidRDefault="00E82F9A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9 000</w:t>
            </w:r>
          </w:p>
        </w:tc>
      </w:tr>
      <w:tr w:rsidR="001B7166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1B7166" w:rsidRDefault="001B7166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Книги учета</w:t>
            </w:r>
          </w:p>
        </w:tc>
        <w:tc>
          <w:tcPr>
            <w:tcW w:w="1560" w:type="dxa"/>
          </w:tcPr>
          <w:p w:rsidR="001B7166" w:rsidRDefault="001B7166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 шт.</w:t>
            </w:r>
          </w:p>
        </w:tc>
        <w:tc>
          <w:tcPr>
            <w:tcW w:w="2126" w:type="dxa"/>
          </w:tcPr>
          <w:p w:rsidR="001B7166" w:rsidRDefault="001B7166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Вывески «План эвакуации»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3 000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Лампы люминесцентные и энергосберегающие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6 000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Вывеска учреждения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3 000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Моющие товары 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5 500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Огнетушители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1 600</w:t>
            </w:r>
          </w:p>
        </w:tc>
      </w:tr>
      <w:tr w:rsidR="00216C90" w:rsidRPr="00E2744E" w:rsidTr="00B6387C">
        <w:tblPrEx>
          <w:tblLook w:val="0000" w:firstRow="0" w:lastRow="0" w:firstColumn="0" w:lastColumn="0" w:noHBand="0" w:noVBand="0"/>
        </w:tblPrEx>
        <w:tc>
          <w:tcPr>
            <w:tcW w:w="5778" w:type="dxa"/>
          </w:tcPr>
          <w:p w:rsidR="00216C90" w:rsidRDefault="00216C90" w:rsidP="009E2104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Домофон</w:t>
            </w:r>
          </w:p>
        </w:tc>
        <w:tc>
          <w:tcPr>
            <w:tcW w:w="1560" w:type="dxa"/>
          </w:tcPr>
          <w:p w:rsidR="00216C90" w:rsidRDefault="00216C90" w:rsidP="009E210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шт.</w:t>
            </w:r>
          </w:p>
        </w:tc>
        <w:tc>
          <w:tcPr>
            <w:tcW w:w="2126" w:type="dxa"/>
          </w:tcPr>
          <w:p w:rsidR="00216C90" w:rsidRDefault="00216C90" w:rsidP="00333F24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13 000</w:t>
            </w:r>
          </w:p>
        </w:tc>
      </w:tr>
    </w:tbl>
    <w:p w:rsidR="0048415B" w:rsidRDefault="0048415B" w:rsidP="00216C90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1B716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</w:p>
    <w:p w:rsidR="00E04358" w:rsidRPr="000A3F25" w:rsidRDefault="00814D1F" w:rsidP="008757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25">
        <w:rPr>
          <w:rFonts w:ascii="Times New Roman" w:hAnsi="Times New Roman" w:cs="Times New Roman"/>
          <w:b/>
          <w:sz w:val="28"/>
          <w:szCs w:val="28"/>
        </w:rPr>
        <w:t xml:space="preserve">Нормативы, применяемые при расчете нормативных затрат </w:t>
      </w:r>
    </w:p>
    <w:p w:rsidR="001B7166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2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6101C" w:rsidRPr="000A3F25">
        <w:rPr>
          <w:rFonts w:ascii="Times New Roman" w:hAnsi="Times New Roman" w:cs="Times New Roman"/>
          <w:b/>
          <w:sz w:val="28"/>
          <w:szCs w:val="28"/>
        </w:rPr>
        <w:t>оплату услуг по сопровож</w:t>
      </w:r>
      <w:r w:rsidR="00875737" w:rsidRPr="000A3F25">
        <w:rPr>
          <w:rFonts w:ascii="Times New Roman" w:hAnsi="Times New Roman" w:cs="Times New Roman"/>
          <w:b/>
          <w:sz w:val="28"/>
          <w:szCs w:val="28"/>
        </w:rPr>
        <w:t>дению справочно-правовых систем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E2744E" w:rsidRPr="00E2744E" w:rsidTr="007A40A8">
        <w:tc>
          <w:tcPr>
            <w:tcW w:w="4219" w:type="dxa"/>
            <w:vAlign w:val="center"/>
          </w:tcPr>
          <w:p w:rsidR="00E6101C" w:rsidRPr="00E2744E" w:rsidRDefault="00E04358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Тип установки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2413" w:type="dxa"/>
            <w:vAlign w:val="center"/>
          </w:tcPr>
          <w:p w:rsidR="004B5B97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за комплект</w:t>
            </w:r>
          </w:p>
          <w:p w:rsidR="00E6101C" w:rsidRPr="00E2744E" w:rsidRDefault="00E6101C" w:rsidP="004B5B97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E2744E" w:rsidRPr="00E2744E" w:rsidTr="007A40A8">
        <w:trPr>
          <w:trHeight w:val="501"/>
        </w:trPr>
        <w:tc>
          <w:tcPr>
            <w:tcW w:w="4219" w:type="dxa"/>
          </w:tcPr>
          <w:p w:rsidR="00E6101C" w:rsidRPr="00E2744E" w:rsidRDefault="00E04358" w:rsidP="00E04358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Специальные выпуски с</w:t>
            </w:r>
            <w:r w:rsidR="00E6101C" w:rsidRPr="00E2744E">
              <w:rPr>
                <w:color w:val="0D0D0D" w:themeColor="text1" w:themeTint="F2"/>
              </w:rPr>
              <w:t xml:space="preserve">истем </w:t>
            </w:r>
          </w:p>
          <w:p w:rsidR="00E6101C" w:rsidRPr="00E2744E" w:rsidRDefault="00E04358" w:rsidP="00E04358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Консультант</w:t>
            </w:r>
            <w:r w:rsidR="00E6101C" w:rsidRPr="00E2744E">
              <w:rPr>
                <w:color w:val="0D0D0D" w:themeColor="text1" w:themeTint="F2"/>
              </w:rPr>
              <w:t>Плюс</w:t>
            </w:r>
            <w:proofErr w:type="spellEnd"/>
          </w:p>
          <w:p w:rsidR="00E6101C" w:rsidRPr="00E2744E" w:rsidRDefault="00E6101C" w:rsidP="00202061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r w:rsidR="00202061">
              <w:rPr>
                <w:color w:val="0D0D0D" w:themeColor="text1" w:themeTint="F2"/>
              </w:rPr>
              <w:t>Консультант-Эксперт</w:t>
            </w:r>
            <w:r w:rsidRPr="00E2744E">
              <w:rPr>
                <w:color w:val="0D0D0D" w:themeColor="text1" w:themeTint="F2"/>
              </w:rPr>
              <w:t>)</w:t>
            </w:r>
          </w:p>
        </w:tc>
        <w:tc>
          <w:tcPr>
            <w:tcW w:w="139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E6101C" w:rsidRPr="00E2744E" w:rsidRDefault="00E6101C" w:rsidP="00644959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E6101C" w:rsidRPr="00E2744E" w:rsidRDefault="000A3F25" w:rsidP="00296EE8">
            <w:pPr>
              <w:ind w:right="176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70</w:t>
            </w:r>
            <w:r w:rsidR="00385136" w:rsidRPr="00E2744E">
              <w:rPr>
                <w:color w:val="0D0D0D" w:themeColor="text1" w:themeTint="F2"/>
                <w:lang w:val="en-US"/>
              </w:rPr>
              <w:t> </w:t>
            </w:r>
            <w:r w:rsidR="00E6101C" w:rsidRPr="00E2744E">
              <w:rPr>
                <w:color w:val="0D0D0D" w:themeColor="text1" w:themeTint="F2"/>
              </w:rPr>
              <w:t>000</w:t>
            </w:r>
            <w:r w:rsidR="00296EE8" w:rsidRPr="00E2744E">
              <w:rPr>
                <w:color w:val="0D0D0D" w:themeColor="text1" w:themeTint="F2"/>
              </w:rPr>
              <w:t xml:space="preserve"> </w:t>
            </w:r>
          </w:p>
        </w:tc>
      </w:tr>
    </w:tbl>
    <w:p w:rsidR="007A40A8" w:rsidRPr="001B7166" w:rsidRDefault="007A40A8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0A3F25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</w:p>
    <w:p w:rsidR="00875737" w:rsidRPr="00E2744E" w:rsidRDefault="00814D1F" w:rsidP="0087573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E04358" w:rsidRPr="00E2744E" w:rsidRDefault="00243681" w:rsidP="00243681">
      <w:pPr>
        <w:pStyle w:val="ConsPlusNormal"/>
        <w:tabs>
          <w:tab w:val="left" w:pos="536"/>
          <w:tab w:val="center" w:pos="4677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="00814D1F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оплату услуг по сопровождению и приобретению </w:t>
      </w:r>
    </w:p>
    <w:p w:rsidR="00535498" w:rsidRPr="00B6387C" w:rsidRDefault="00E6101C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иного програ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ммного обеспечения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415"/>
        <w:gridCol w:w="1420"/>
      </w:tblGrid>
      <w:tr w:rsidR="00E2744E" w:rsidRPr="00E2744E" w:rsidTr="00866D9E">
        <w:trPr>
          <w:tblHeader/>
        </w:trPr>
        <w:tc>
          <w:tcPr>
            <w:tcW w:w="3652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программного обеспечения</w:t>
            </w:r>
          </w:p>
        </w:tc>
        <w:tc>
          <w:tcPr>
            <w:tcW w:w="2977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Характеристики</w:t>
            </w:r>
          </w:p>
        </w:tc>
        <w:tc>
          <w:tcPr>
            <w:tcW w:w="1415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1420" w:type="dxa"/>
            <w:vAlign w:val="center"/>
          </w:tcPr>
          <w:p w:rsidR="00E6101C" w:rsidRPr="00E2744E" w:rsidRDefault="00E6101C" w:rsidP="00795D96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="00795D96" w:rsidRPr="00E2744E">
              <w:rPr>
                <w:color w:val="0D0D0D" w:themeColor="text1" w:themeTint="F2"/>
              </w:rPr>
              <w:t>редельная цена (не более), руб.</w:t>
            </w:r>
          </w:p>
        </w:tc>
      </w:tr>
      <w:tr w:rsidR="000A3F25" w:rsidRPr="00E2744E" w:rsidTr="00866D9E">
        <w:tc>
          <w:tcPr>
            <w:tcW w:w="3652" w:type="dxa"/>
          </w:tcPr>
          <w:p w:rsidR="000A3F25" w:rsidRPr="000A3F25" w:rsidRDefault="000A3F25" w:rsidP="000A3F25">
            <w:pPr>
              <w:ind w:right="-108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Обслуживание программного обеспечения 1С</w:t>
            </w:r>
          </w:p>
        </w:tc>
        <w:tc>
          <w:tcPr>
            <w:tcW w:w="2977" w:type="dxa"/>
          </w:tcPr>
          <w:p w:rsidR="000A3F25" w:rsidRPr="00E2744E" w:rsidRDefault="000A3F25" w:rsidP="00886C0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-</w:t>
            </w:r>
          </w:p>
        </w:tc>
        <w:tc>
          <w:tcPr>
            <w:tcW w:w="1415" w:type="dxa"/>
            <w:vAlign w:val="center"/>
          </w:tcPr>
          <w:p w:rsidR="000A3F25" w:rsidRPr="00E2744E" w:rsidRDefault="000A3F25" w:rsidP="00E04358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0A3F25" w:rsidRPr="00E2744E" w:rsidRDefault="000A3F25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</w:t>
            </w:r>
            <w:r w:rsidRPr="00E2744E">
              <w:rPr>
                <w:color w:val="0D0D0D" w:themeColor="text1" w:themeTint="F2"/>
              </w:rPr>
              <w:t> 000</w:t>
            </w:r>
          </w:p>
        </w:tc>
      </w:tr>
      <w:tr w:rsidR="000A3F25" w:rsidRPr="00E2744E" w:rsidTr="00866D9E">
        <w:tc>
          <w:tcPr>
            <w:tcW w:w="3652" w:type="dxa"/>
          </w:tcPr>
          <w:p w:rsidR="000A3F25" w:rsidRPr="00E2744E" w:rsidRDefault="000A3F25" w:rsidP="00886C06">
            <w:pPr>
              <w:ind w:right="-108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СБИС</w:t>
            </w:r>
            <w:r w:rsidR="00535498">
              <w:rPr>
                <w:color w:val="0D0D0D" w:themeColor="text1" w:themeTint="F2"/>
              </w:rPr>
              <w:t xml:space="preserve"> (с учетом ключа доступа)</w:t>
            </w:r>
          </w:p>
        </w:tc>
        <w:tc>
          <w:tcPr>
            <w:tcW w:w="2977" w:type="dxa"/>
          </w:tcPr>
          <w:p w:rsidR="000A3F25" w:rsidRPr="00E2744E" w:rsidRDefault="000A3F25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Программный продукт, предназначенный для </w:t>
            </w:r>
            <w:r w:rsidR="00535498">
              <w:rPr>
                <w:color w:val="0D0D0D" w:themeColor="text1" w:themeTint="F2"/>
              </w:rPr>
              <w:t>обмена документами</w:t>
            </w:r>
          </w:p>
        </w:tc>
        <w:tc>
          <w:tcPr>
            <w:tcW w:w="1415" w:type="dxa"/>
            <w:vAlign w:val="center"/>
          </w:tcPr>
          <w:p w:rsidR="000A3F25" w:rsidRPr="00E2744E" w:rsidRDefault="00535498" w:rsidP="007A40A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0A3F25" w:rsidRPr="00E2744E" w:rsidRDefault="00535498" w:rsidP="00296EE8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6 000</w:t>
            </w:r>
          </w:p>
        </w:tc>
      </w:tr>
    </w:tbl>
    <w:p w:rsidR="00535498" w:rsidRDefault="00535498" w:rsidP="00D81125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814D1F" w:rsidRPr="00E2744E" w:rsidRDefault="00033E99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</w:p>
    <w:p w:rsidR="00535498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оплату услуг, связанных с обеспечением безопасности информации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E2744E" w:rsidRPr="00E2744E" w:rsidTr="00866D9E">
        <w:trPr>
          <w:tblHeader/>
        </w:trPr>
        <w:tc>
          <w:tcPr>
            <w:tcW w:w="2802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795D96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Расчетный период</w:t>
            </w:r>
          </w:p>
        </w:tc>
        <w:tc>
          <w:tcPr>
            <w:tcW w:w="1405" w:type="dxa"/>
            <w:vAlign w:val="center"/>
          </w:tcPr>
          <w:p w:rsidR="00E6101C" w:rsidRPr="00E2744E" w:rsidRDefault="00E6101C" w:rsidP="00FB4444">
            <w:pPr>
              <w:pStyle w:val="ConsPlusNormal"/>
              <w:ind w:left="-108" w:right="-1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FB4444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30" w:type="dxa"/>
            <w:vAlign w:val="center"/>
          </w:tcPr>
          <w:p w:rsidR="00E6101C" w:rsidRPr="00E2744E" w:rsidRDefault="00E6101C" w:rsidP="00795D96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E2744E" w:rsidRPr="00E2744E" w:rsidTr="00866D9E">
        <w:trPr>
          <w:trHeight w:val="1178"/>
        </w:trPr>
        <w:tc>
          <w:tcPr>
            <w:tcW w:w="2802" w:type="dxa"/>
          </w:tcPr>
          <w:p w:rsidR="00E6101C" w:rsidRPr="00E2744E" w:rsidRDefault="00E6101C" w:rsidP="00103371">
            <w:pPr>
              <w:pStyle w:val="ConsPlusNormal"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Kaspersky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Endpoint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Security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103371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бизнеса</w:t>
            </w:r>
          </w:p>
        </w:tc>
        <w:tc>
          <w:tcPr>
            <w:tcW w:w="2551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76" w:type="dxa"/>
            <w:vAlign w:val="center"/>
          </w:tcPr>
          <w:p w:rsidR="00E6101C" w:rsidRPr="00E2744E" w:rsidRDefault="00E6101C" w:rsidP="00817672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405" w:type="dxa"/>
            <w:vAlign w:val="center"/>
          </w:tcPr>
          <w:p w:rsidR="00385136" w:rsidRPr="00E2744E" w:rsidRDefault="00535498" w:rsidP="00103371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7 800</w:t>
            </w:r>
          </w:p>
        </w:tc>
        <w:tc>
          <w:tcPr>
            <w:tcW w:w="1430" w:type="dxa"/>
          </w:tcPr>
          <w:p w:rsidR="00E6101C" w:rsidRPr="00E2744E" w:rsidRDefault="00103371" w:rsidP="00103371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</w:t>
            </w:r>
            <w:r w:rsidR="00E6101C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более при наличии лимитов бюджетных обязательств</w:t>
            </w:r>
          </w:p>
        </w:tc>
      </w:tr>
    </w:tbl>
    <w:p w:rsidR="00875737" w:rsidRPr="00E2744E" w:rsidRDefault="00875737" w:rsidP="00535498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14D1F" w:rsidRPr="00E2744E" w:rsidRDefault="00033E99" w:rsidP="00875737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53549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3</w:t>
      </w:r>
    </w:p>
    <w:p w:rsidR="00875737" w:rsidRPr="00E2744E" w:rsidRDefault="00814D1F" w:rsidP="007E67B9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  <w:r w:rsidR="007E67B9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приобретение образовательных услуг по </w:t>
      </w:r>
      <w:proofErr w:type="gramStart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профессиональной</w:t>
      </w:r>
      <w:proofErr w:type="gramEnd"/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535498" w:rsidRPr="00B6387C" w:rsidRDefault="00E6101C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переподготовке и повышению квалификации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2693"/>
        <w:gridCol w:w="1843"/>
      </w:tblGrid>
      <w:tr w:rsidR="00E2744E" w:rsidRPr="00E2744E" w:rsidTr="00B6387C">
        <w:tc>
          <w:tcPr>
            <w:tcW w:w="4928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сотрудников в год</w:t>
            </w:r>
            <w:r w:rsidR="007E67B9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</w:p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</w:t>
            </w:r>
            <w:r w:rsidR="000A4993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E6101C" w:rsidRPr="00E2744E" w:rsidTr="00B6387C">
        <w:tc>
          <w:tcPr>
            <w:tcW w:w="4928" w:type="dxa"/>
            <w:vAlign w:val="center"/>
          </w:tcPr>
          <w:p w:rsidR="00E6101C" w:rsidRPr="00E2744E" w:rsidRDefault="00E6101C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2693" w:type="dxa"/>
            <w:vAlign w:val="center"/>
          </w:tcPr>
          <w:p w:rsidR="00E6101C" w:rsidRPr="00E2744E" w:rsidRDefault="00535498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</w:t>
            </w:r>
            <w:r w:rsidR="0048415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6101C" w:rsidRPr="00E2744E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  <w:tr w:rsidR="0048415B" w:rsidRPr="00E2744E" w:rsidTr="00B6387C">
        <w:tc>
          <w:tcPr>
            <w:tcW w:w="4928" w:type="dxa"/>
            <w:vAlign w:val="center"/>
          </w:tcPr>
          <w:p w:rsidR="0048415B" w:rsidRPr="00E2744E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труда </w:t>
            </w:r>
          </w:p>
        </w:tc>
        <w:tc>
          <w:tcPr>
            <w:tcW w:w="269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</w:t>
            </w:r>
          </w:p>
        </w:tc>
        <w:tc>
          <w:tcPr>
            <w:tcW w:w="184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</w:t>
            </w:r>
          </w:p>
        </w:tc>
      </w:tr>
      <w:tr w:rsidR="0048415B" w:rsidRPr="00E2744E" w:rsidTr="00B6387C">
        <w:tc>
          <w:tcPr>
            <w:tcW w:w="4928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 по пожарно-техническому минимуму</w:t>
            </w:r>
          </w:p>
        </w:tc>
        <w:tc>
          <w:tcPr>
            <w:tcW w:w="269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</w:t>
            </w:r>
          </w:p>
        </w:tc>
        <w:tc>
          <w:tcPr>
            <w:tcW w:w="184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7 000</w:t>
            </w:r>
          </w:p>
        </w:tc>
      </w:tr>
      <w:tr w:rsidR="0048415B" w:rsidRPr="00E2744E" w:rsidTr="00B6387C">
        <w:tc>
          <w:tcPr>
            <w:tcW w:w="4928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гражданской обороне и защите от СЧ</w:t>
            </w:r>
          </w:p>
        </w:tc>
        <w:tc>
          <w:tcPr>
            <w:tcW w:w="269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</w:t>
            </w:r>
          </w:p>
        </w:tc>
        <w:tc>
          <w:tcPr>
            <w:tcW w:w="184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7 000</w:t>
            </w:r>
          </w:p>
        </w:tc>
      </w:tr>
      <w:tr w:rsidR="0048415B" w:rsidRPr="00E2744E" w:rsidTr="00B6387C">
        <w:tc>
          <w:tcPr>
            <w:tcW w:w="4928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Обучение – семинар 1С</w:t>
            </w:r>
          </w:p>
        </w:tc>
        <w:tc>
          <w:tcPr>
            <w:tcW w:w="269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Не более 1 </w:t>
            </w:r>
          </w:p>
        </w:tc>
        <w:tc>
          <w:tcPr>
            <w:tcW w:w="1843" w:type="dxa"/>
            <w:vAlign w:val="center"/>
          </w:tcPr>
          <w:p w:rsidR="0048415B" w:rsidRDefault="0048415B" w:rsidP="0064495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7 200</w:t>
            </w:r>
          </w:p>
        </w:tc>
      </w:tr>
    </w:tbl>
    <w:p w:rsidR="00202061" w:rsidRDefault="00202061" w:rsidP="00202061">
      <w:pPr>
        <w:tabs>
          <w:tab w:val="left" w:pos="1073"/>
          <w:tab w:val="center" w:pos="4677"/>
          <w:tab w:val="right" w:pos="9354"/>
        </w:tabs>
        <w:jc w:val="right"/>
        <w:rPr>
          <w:b/>
          <w:sz w:val="28"/>
        </w:rPr>
      </w:pPr>
    </w:p>
    <w:p w:rsidR="00202061" w:rsidRPr="003F6ADD" w:rsidRDefault="00202061" w:rsidP="00202061">
      <w:pPr>
        <w:tabs>
          <w:tab w:val="left" w:pos="1073"/>
          <w:tab w:val="center" w:pos="4677"/>
          <w:tab w:val="right" w:pos="9354"/>
        </w:tabs>
        <w:jc w:val="right"/>
        <w:rPr>
          <w:b/>
          <w:sz w:val="28"/>
        </w:rPr>
      </w:pPr>
      <w:r>
        <w:rPr>
          <w:b/>
          <w:sz w:val="28"/>
        </w:rPr>
        <w:t>Таблица № 14</w:t>
      </w:r>
    </w:p>
    <w:p w:rsidR="00202061" w:rsidRDefault="00202061" w:rsidP="00202061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командирование работников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977"/>
        <w:gridCol w:w="6521"/>
      </w:tblGrid>
      <w:tr w:rsidR="00202061" w:rsidRPr="00677917" w:rsidTr="00B6387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Категория должностей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Требования</w:t>
            </w:r>
          </w:p>
        </w:tc>
      </w:tr>
      <w:tr w:rsidR="00202061" w:rsidRPr="00677917" w:rsidTr="00B6387C">
        <w:trPr>
          <w:trHeight w:val="1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677917" w:rsidRDefault="00202061" w:rsidP="001D0872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Все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должности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2061" w:rsidRPr="00B6387C" w:rsidRDefault="00202061" w:rsidP="00B6387C">
            <w:pPr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Планируемая стоимость затрат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рассчитывается исходя из фактических расходов за отчетный финансовый год</w:t>
            </w:r>
          </w:p>
        </w:tc>
      </w:tr>
    </w:tbl>
    <w:p w:rsidR="00B6387C" w:rsidRPr="00B6387C" w:rsidRDefault="00B6387C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053DD" w:rsidRPr="00E2744E" w:rsidRDefault="005D1AB2" w:rsidP="00814D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</w:p>
    <w:p w:rsidR="00875737" w:rsidRPr="00E2744E" w:rsidRDefault="00814D1F" w:rsidP="00875737">
      <w:pPr>
        <w:tabs>
          <w:tab w:val="left" w:pos="1316"/>
        </w:tabs>
        <w:jc w:val="center"/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r w:rsidRPr="00E2744E">
        <w:rPr>
          <w:b/>
          <w:color w:val="0D0D0D" w:themeColor="text1" w:themeTint="F2"/>
          <w:sz w:val="28"/>
        </w:rPr>
        <w:t xml:space="preserve">нормативных затрат </w:t>
      </w:r>
    </w:p>
    <w:p w:rsidR="0048415B" w:rsidRPr="00B6387C" w:rsidRDefault="00814D1F" w:rsidP="00B6387C">
      <w:pPr>
        <w:tabs>
          <w:tab w:val="left" w:pos="1316"/>
        </w:tabs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b/>
          <w:color w:val="0D0D0D" w:themeColor="text1" w:themeTint="F2"/>
          <w:sz w:val="28"/>
          <w:szCs w:val="28"/>
        </w:rPr>
        <w:t>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E2744E" w:rsidRPr="00E2744E" w:rsidTr="00B6387C">
        <w:trPr>
          <w:tblHeader/>
        </w:trPr>
        <w:tc>
          <w:tcPr>
            <w:tcW w:w="3085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Объект</w:t>
            </w:r>
          </w:p>
        </w:tc>
        <w:tc>
          <w:tcPr>
            <w:tcW w:w="3827" w:type="dxa"/>
            <w:vAlign w:val="center"/>
          </w:tcPr>
          <w:p w:rsidR="00C34A25" w:rsidRPr="00E2744E" w:rsidRDefault="00866D9E" w:rsidP="00866D9E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Расчетная потребност</w:t>
            </w:r>
            <w:proofErr w:type="gramStart"/>
            <w:r w:rsidRPr="00E2744E">
              <w:rPr>
                <w:color w:val="0D0D0D" w:themeColor="text1" w:themeTint="F2"/>
              </w:rPr>
              <w:t>ь</w:t>
            </w:r>
            <w:r w:rsidR="00394597" w:rsidRPr="00E2744E">
              <w:rPr>
                <w:color w:val="0D0D0D" w:themeColor="text1" w:themeTint="F2"/>
              </w:rPr>
              <w:t>(</w:t>
            </w:r>
            <w:proofErr w:type="gramEnd"/>
            <w:r w:rsidR="00394597" w:rsidRPr="00E2744E">
              <w:rPr>
                <w:color w:val="0D0D0D" w:themeColor="text1" w:themeTint="F2"/>
              </w:rPr>
              <w:t>не более)</w:t>
            </w:r>
          </w:p>
        </w:tc>
        <w:tc>
          <w:tcPr>
            <w:tcW w:w="2554" w:type="dxa"/>
            <w:vAlign w:val="center"/>
          </w:tcPr>
          <w:p w:rsidR="00C34A25" w:rsidRPr="00E2744E" w:rsidRDefault="00C34A25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Тариф (цена), руб.</w:t>
            </w:r>
          </w:p>
        </w:tc>
      </w:tr>
      <w:tr w:rsidR="00E2744E" w:rsidRPr="00E2744E" w:rsidTr="000A7BC7">
        <w:trPr>
          <w:trHeight w:val="1168"/>
        </w:trPr>
        <w:tc>
          <w:tcPr>
            <w:tcW w:w="3085" w:type="dxa"/>
          </w:tcPr>
          <w:p w:rsidR="00394597" w:rsidRPr="00E2744E" w:rsidRDefault="005D1AB2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</w:t>
            </w:r>
            <w:r w:rsidR="00394597" w:rsidRPr="00E2744E">
              <w:rPr>
                <w:color w:val="0D0D0D" w:themeColor="text1" w:themeTint="F2"/>
              </w:rPr>
              <w:t>(нормативы, применяемые при расчете затрат на электроснабжение)</w:t>
            </w:r>
          </w:p>
        </w:tc>
        <w:tc>
          <w:tcPr>
            <w:tcW w:w="3827" w:type="dxa"/>
            <w:vAlign w:val="center"/>
          </w:tcPr>
          <w:p w:rsidR="00394597" w:rsidRPr="00E2744E" w:rsidRDefault="00394597" w:rsidP="004C7995">
            <w:pPr>
              <w:jc w:val="center"/>
              <w:rPr>
                <w:color w:val="0D0D0D" w:themeColor="text1" w:themeTint="F2"/>
              </w:rPr>
            </w:pPr>
          </w:p>
          <w:p w:rsidR="00394597" w:rsidRPr="00E2744E" w:rsidRDefault="00394597" w:rsidP="004C7995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 </w:t>
            </w:r>
            <w:r w:rsidR="005D1AB2">
              <w:rPr>
                <w:color w:val="0D0D0D" w:themeColor="text1" w:themeTint="F2"/>
              </w:rPr>
              <w:t>13</w:t>
            </w:r>
            <w:r w:rsidRPr="00E2744E">
              <w:rPr>
                <w:color w:val="0D0D0D" w:themeColor="text1" w:themeTint="F2"/>
              </w:rPr>
              <w:t>000 кВт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EE37FE" w:rsidRPr="00E2744E" w:rsidRDefault="00EE37FE" w:rsidP="000A7BC7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Цена определяется согласно п. 1 ч. 1 ст. 93 </w:t>
            </w:r>
            <w:r w:rsidR="00394597" w:rsidRPr="00E2744E">
              <w:rPr>
                <w:color w:val="0D0D0D" w:themeColor="text1" w:themeTint="F2"/>
              </w:rPr>
              <w:t>Федерального закона от 05.04.2013 № 40-ФЗ «О контрактной системе в сфере закупок товаров, работ, услуг для обеспечения госуд</w:t>
            </w:r>
            <w:r w:rsidR="000A7BC7" w:rsidRPr="00E2744E">
              <w:rPr>
                <w:color w:val="0D0D0D" w:themeColor="text1" w:themeTint="F2"/>
              </w:rPr>
              <w:t>арственных и муниципальных нужд</w:t>
            </w:r>
            <w:proofErr w:type="gramStart"/>
            <w:r w:rsidR="00394597" w:rsidRPr="00E2744E">
              <w:rPr>
                <w:color w:val="0D0D0D" w:themeColor="text1" w:themeTint="F2"/>
              </w:rPr>
              <w:t>»</w:t>
            </w:r>
            <w:r w:rsidRPr="00E2744E">
              <w:rPr>
                <w:color w:val="0D0D0D" w:themeColor="text1" w:themeTint="F2"/>
              </w:rPr>
              <w:t>(</w:t>
            </w:r>
            <w:proofErr w:type="gramEnd"/>
            <w:r w:rsidR="00333F24" w:rsidRPr="00E2744E">
              <w:rPr>
                <w:color w:val="0D0D0D" w:themeColor="text1" w:themeTint="F2"/>
              </w:rPr>
              <w:t>с</w:t>
            </w:r>
            <w:r w:rsidRPr="00E2744E">
              <w:rPr>
                <w:color w:val="0D0D0D" w:themeColor="text1" w:themeTint="F2"/>
              </w:rPr>
              <w:t>убъект естественной монополии)</w:t>
            </w:r>
          </w:p>
        </w:tc>
      </w:tr>
      <w:tr w:rsidR="00E2744E" w:rsidRPr="00E2744E" w:rsidTr="000A7BC7">
        <w:trPr>
          <w:trHeight w:val="703"/>
        </w:trPr>
        <w:tc>
          <w:tcPr>
            <w:tcW w:w="3085" w:type="dxa"/>
          </w:tcPr>
          <w:p w:rsidR="00394597" w:rsidRPr="00E2744E" w:rsidRDefault="005D1AB2" w:rsidP="004C7995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</w:t>
            </w:r>
            <w:r w:rsidR="00394597" w:rsidRPr="00E2744E">
              <w:rPr>
                <w:color w:val="0D0D0D" w:themeColor="text1" w:themeTint="F2"/>
              </w:rPr>
              <w:t>(нормативы, применяемые при расчете затрат на теплоснабжение)</w:t>
            </w:r>
          </w:p>
        </w:tc>
        <w:tc>
          <w:tcPr>
            <w:tcW w:w="3827" w:type="dxa"/>
            <w:vAlign w:val="center"/>
          </w:tcPr>
          <w:p w:rsidR="00394597" w:rsidRPr="00E2744E" w:rsidRDefault="005D1AB2" w:rsidP="004C7995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19</w:t>
            </w:r>
            <w:r w:rsidR="00394597" w:rsidRPr="00E2744E">
              <w:rPr>
                <w:color w:val="0D0D0D" w:themeColor="text1" w:themeTint="F2"/>
              </w:rPr>
              <w:t xml:space="preserve"> </w:t>
            </w:r>
            <w:proofErr w:type="spellStart"/>
            <w:r w:rsidR="00394597" w:rsidRPr="00E2744E">
              <w:rPr>
                <w:color w:val="0D0D0D" w:themeColor="text1" w:themeTint="F2"/>
              </w:rPr>
              <w:t>ГКал</w:t>
            </w:r>
            <w:proofErr w:type="spellEnd"/>
          </w:p>
        </w:tc>
        <w:tc>
          <w:tcPr>
            <w:tcW w:w="2554" w:type="dxa"/>
            <w:vMerge/>
            <w:shd w:val="clear" w:color="auto" w:fill="auto"/>
          </w:tcPr>
          <w:p w:rsidR="00394597" w:rsidRPr="00E2744E" w:rsidRDefault="00394597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  <w:tr w:rsidR="00E2744E" w:rsidRPr="00E2744E" w:rsidTr="000A7BC7">
        <w:trPr>
          <w:trHeight w:val="1493"/>
        </w:trPr>
        <w:tc>
          <w:tcPr>
            <w:tcW w:w="3085" w:type="dxa"/>
          </w:tcPr>
          <w:p w:rsidR="00394597" w:rsidRPr="00E2744E" w:rsidRDefault="005D1AB2" w:rsidP="0063440B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МКУ Агентство управления проектами</w:t>
            </w:r>
            <w:r w:rsidRPr="00E2744E">
              <w:rPr>
                <w:color w:val="0D0D0D" w:themeColor="text1" w:themeTint="F2"/>
              </w:rPr>
              <w:t xml:space="preserve"> </w:t>
            </w:r>
            <w:r w:rsidR="00394597" w:rsidRPr="00E2744E">
              <w:rPr>
                <w:color w:val="0D0D0D" w:themeColor="text1" w:themeTint="F2"/>
              </w:rPr>
              <w:t>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vAlign w:val="center"/>
          </w:tcPr>
          <w:p w:rsidR="00394597" w:rsidRPr="00E2744E" w:rsidRDefault="005D1AB2" w:rsidP="00CA06B6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126</w:t>
            </w:r>
            <w:r w:rsidR="00394597" w:rsidRPr="00E2744E">
              <w:rPr>
                <w:color w:val="0D0D0D" w:themeColor="text1" w:themeTint="F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394597" w:rsidRPr="00E2744E" w:rsidRDefault="00394597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</w:tbl>
    <w:p w:rsidR="00C956C4" w:rsidRDefault="00E6101C" w:rsidP="00202061">
      <w:pPr>
        <w:tabs>
          <w:tab w:val="left" w:pos="2696"/>
        </w:tabs>
        <w:rPr>
          <w:b/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</w:rPr>
        <w:tab/>
      </w:r>
    </w:p>
    <w:p w:rsidR="00814D1F" w:rsidRPr="00E2744E" w:rsidRDefault="00033E99" w:rsidP="00736870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№ </w:t>
      </w:r>
      <w:r w:rsidR="005D1AB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="0020206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875737" w:rsidRPr="00E2744E" w:rsidRDefault="00814D1F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8A2B4E" w:rsidRPr="00B6387C" w:rsidRDefault="00814D1F" w:rsidP="00B6387C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491DB5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содержание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E2744E" w:rsidRPr="00E2744E" w:rsidTr="00B6387C">
        <w:trPr>
          <w:trHeight w:val="491"/>
          <w:tblHeader/>
        </w:trPr>
        <w:tc>
          <w:tcPr>
            <w:tcW w:w="6663" w:type="dxa"/>
            <w:vAlign w:val="center"/>
          </w:tcPr>
          <w:p w:rsidR="00E6101C" w:rsidRPr="00E2744E" w:rsidRDefault="00E6101C" w:rsidP="00736870">
            <w:pPr>
              <w:tabs>
                <w:tab w:val="left" w:pos="1316"/>
              </w:tabs>
              <w:ind w:left="-62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B6387C" w:rsidRPr="00225E04" w:rsidRDefault="00E6101C" w:rsidP="00736870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E6101C" w:rsidRPr="00E2744E" w:rsidRDefault="00E6101C" w:rsidP="00736870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</w:t>
            </w:r>
            <w:r w:rsidR="00FB4444" w:rsidRPr="00E2744E">
              <w:rPr>
                <w:color w:val="0D0D0D" w:themeColor="text1" w:themeTint="F2"/>
              </w:rPr>
              <w:t>.</w:t>
            </w:r>
          </w:p>
        </w:tc>
      </w:tr>
      <w:tr w:rsidR="00E2744E" w:rsidRPr="00E2744E" w:rsidTr="00B6387C">
        <w:trPr>
          <w:trHeight w:val="170"/>
        </w:trPr>
        <w:tc>
          <w:tcPr>
            <w:tcW w:w="6663" w:type="dxa"/>
          </w:tcPr>
          <w:p w:rsidR="00E6101C" w:rsidRPr="00E2744E" w:rsidRDefault="00E6101C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копировально-множительных аппаратов</w:t>
            </w:r>
            <w:r w:rsidR="00312B43">
              <w:rPr>
                <w:color w:val="0D0D0D" w:themeColor="text1" w:themeTint="F2"/>
              </w:rPr>
              <w:t xml:space="preserve"> (в </w:t>
            </w:r>
            <w:proofErr w:type="spellStart"/>
            <w:r w:rsidR="00312B43">
              <w:rPr>
                <w:color w:val="0D0D0D" w:themeColor="text1" w:themeTint="F2"/>
              </w:rPr>
              <w:t>т.ч</w:t>
            </w:r>
            <w:proofErr w:type="spellEnd"/>
            <w:r w:rsidR="00312B43">
              <w:rPr>
                <w:color w:val="0D0D0D" w:themeColor="text1" w:themeTint="F2"/>
              </w:rPr>
              <w:t>. заправка картриджей)</w:t>
            </w:r>
          </w:p>
        </w:tc>
        <w:tc>
          <w:tcPr>
            <w:tcW w:w="2835" w:type="dxa"/>
            <w:vAlign w:val="center"/>
          </w:tcPr>
          <w:p w:rsidR="00E6101C" w:rsidRPr="00E2744E" w:rsidRDefault="00312B43" w:rsidP="003D7AD1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70</w:t>
            </w:r>
            <w:r w:rsidR="003D7AD1" w:rsidRPr="00E2744E">
              <w:rPr>
                <w:color w:val="0D0D0D" w:themeColor="text1" w:themeTint="F2"/>
              </w:rPr>
              <w:t> 000</w:t>
            </w:r>
          </w:p>
        </w:tc>
      </w:tr>
      <w:tr w:rsidR="00E2744E" w:rsidRPr="00E2744E" w:rsidTr="00B6387C">
        <w:trPr>
          <w:trHeight w:val="70"/>
        </w:trPr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Содержание имущества в чистоте</w:t>
            </w:r>
          </w:p>
        </w:tc>
        <w:tc>
          <w:tcPr>
            <w:tcW w:w="2835" w:type="dxa"/>
            <w:vAlign w:val="center"/>
          </w:tcPr>
          <w:p w:rsidR="00E6101C" w:rsidRPr="00085B04" w:rsidRDefault="00085B0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83</w:t>
            </w:r>
            <w:r w:rsidRPr="00085B04">
              <w:rPr>
                <w:color w:val="0D0D0D" w:themeColor="text1" w:themeTint="F2"/>
              </w:rPr>
              <w:t xml:space="preserve"> 000</w:t>
            </w:r>
          </w:p>
        </w:tc>
      </w:tr>
      <w:tr w:rsidR="00E2744E" w:rsidRPr="00E2744E" w:rsidTr="00B6387C">
        <w:trPr>
          <w:trHeight w:val="70"/>
        </w:trPr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Зарядка огнетушителей</w:t>
            </w:r>
          </w:p>
        </w:tc>
        <w:tc>
          <w:tcPr>
            <w:tcW w:w="2835" w:type="dxa"/>
            <w:vAlign w:val="center"/>
          </w:tcPr>
          <w:p w:rsidR="00E6101C" w:rsidRPr="00085B04" w:rsidRDefault="00085B0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1 000</w:t>
            </w:r>
          </w:p>
        </w:tc>
      </w:tr>
      <w:tr w:rsidR="00E2744E" w:rsidRPr="00E2744E" w:rsidTr="00B6387C">
        <w:tc>
          <w:tcPr>
            <w:tcW w:w="6663" w:type="dxa"/>
          </w:tcPr>
          <w:p w:rsidR="00E6101C" w:rsidRPr="00E2744E" w:rsidRDefault="00085B0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proofErr w:type="spellStart"/>
            <w:r>
              <w:rPr>
                <w:color w:val="0D0D0D" w:themeColor="text1" w:themeTint="F2"/>
              </w:rPr>
              <w:t>Тех</w:t>
            </w:r>
            <w:proofErr w:type="gramStart"/>
            <w:r>
              <w:rPr>
                <w:color w:val="0D0D0D" w:themeColor="text1" w:themeTint="F2"/>
              </w:rPr>
              <w:t>.о</w:t>
            </w:r>
            <w:proofErr w:type="gramEnd"/>
            <w:r>
              <w:rPr>
                <w:color w:val="0D0D0D" w:themeColor="text1" w:themeTint="F2"/>
              </w:rPr>
              <w:t>бслуживание</w:t>
            </w:r>
            <w:proofErr w:type="spellEnd"/>
            <w:r>
              <w:rPr>
                <w:color w:val="0D0D0D" w:themeColor="text1" w:themeTint="F2"/>
              </w:rPr>
              <w:t xml:space="preserve"> средств пожарной сигнализации</w:t>
            </w:r>
          </w:p>
        </w:tc>
        <w:tc>
          <w:tcPr>
            <w:tcW w:w="2835" w:type="dxa"/>
            <w:vAlign w:val="center"/>
          </w:tcPr>
          <w:p w:rsidR="00E6101C" w:rsidRPr="00085B04" w:rsidRDefault="00085B0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12 000</w:t>
            </w:r>
          </w:p>
        </w:tc>
      </w:tr>
      <w:tr w:rsidR="008A2B4E" w:rsidRPr="00E2744E" w:rsidTr="00B6387C">
        <w:tc>
          <w:tcPr>
            <w:tcW w:w="6663" w:type="dxa"/>
          </w:tcPr>
          <w:p w:rsidR="008A2B4E" w:rsidRDefault="00AC68A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Вывоз ТБО</w:t>
            </w:r>
          </w:p>
        </w:tc>
        <w:tc>
          <w:tcPr>
            <w:tcW w:w="2835" w:type="dxa"/>
            <w:vAlign w:val="center"/>
          </w:tcPr>
          <w:p w:rsidR="008A2B4E" w:rsidRPr="00085B04" w:rsidRDefault="00AC68A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40 800</w:t>
            </w:r>
          </w:p>
        </w:tc>
      </w:tr>
      <w:tr w:rsidR="00AC68A4" w:rsidRPr="00E2744E" w:rsidTr="00B6387C">
        <w:tc>
          <w:tcPr>
            <w:tcW w:w="6663" w:type="dxa"/>
          </w:tcPr>
          <w:p w:rsidR="00AC68A4" w:rsidRDefault="00AC68A4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Уборка контейнерных площадок</w:t>
            </w:r>
          </w:p>
        </w:tc>
        <w:tc>
          <w:tcPr>
            <w:tcW w:w="2835" w:type="dxa"/>
            <w:vAlign w:val="center"/>
          </w:tcPr>
          <w:p w:rsidR="00AC68A4" w:rsidRDefault="00AC68A4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44  000</w:t>
            </w:r>
          </w:p>
        </w:tc>
      </w:tr>
      <w:tr w:rsidR="009256AF" w:rsidRPr="00E2744E" w:rsidTr="00B6387C">
        <w:tc>
          <w:tcPr>
            <w:tcW w:w="6663" w:type="dxa"/>
          </w:tcPr>
          <w:p w:rsidR="009256AF" w:rsidRDefault="009256AF" w:rsidP="000A7BC7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Налог на имущество</w:t>
            </w:r>
          </w:p>
        </w:tc>
        <w:tc>
          <w:tcPr>
            <w:tcW w:w="2835" w:type="dxa"/>
            <w:vAlign w:val="center"/>
          </w:tcPr>
          <w:p w:rsidR="009256AF" w:rsidRDefault="009256AF" w:rsidP="00394597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1 000</w:t>
            </w:r>
          </w:p>
        </w:tc>
      </w:tr>
    </w:tbl>
    <w:p w:rsidR="000A7BC7" w:rsidRPr="00E2744E" w:rsidRDefault="000A7BC7" w:rsidP="000A7BC7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AC015C" w:rsidRPr="00E2744E" w:rsidRDefault="00033E99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="005D1AB2">
        <w:rPr>
          <w:b/>
          <w:color w:val="0D0D0D" w:themeColor="text1" w:themeTint="F2"/>
          <w:sz w:val="28"/>
          <w:szCs w:val="28"/>
        </w:rPr>
        <w:t>1</w:t>
      </w:r>
      <w:r w:rsidR="00202061">
        <w:rPr>
          <w:b/>
          <w:color w:val="0D0D0D" w:themeColor="text1" w:themeTint="F2"/>
          <w:sz w:val="28"/>
          <w:szCs w:val="28"/>
        </w:rPr>
        <w:t>7</w:t>
      </w:r>
    </w:p>
    <w:p w:rsidR="00875737" w:rsidRPr="00E2744E" w:rsidRDefault="00AC015C" w:rsidP="00736870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техническое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8A2B4E" w:rsidRPr="00B6387C" w:rsidRDefault="00AC015C" w:rsidP="00B6387C">
      <w:pPr>
        <w:jc w:val="center"/>
        <w:rPr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b/>
          <w:color w:val="0D0D0D" w:themeColor="text1" w:themeTint="F2"/>
          <w:sz w:val="28"/>
          <w:szCs w:val="28"/>
        </w:rPr>
        <w:t>обслуживание и текущий ремонт имущества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E2744E" w:rsidRPr="00E2744E" w:rsidTr="000A7BC7">
        <w:tc>
          <w:tcPr>
            <w:tcW w:w="3794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36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C34A25" w:rsidRPr="00E2744E" w:rsidRDefault="00C34A25" w:rsidP="00736870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085B04" w:rsidRPr="00E2744E" w:rsidTr="00F07130">
        <w:trPr>
          <w:trHeight w:val="181"/>
        </w:trPr>
        <w:tc>
          <w:tcPr>
            <w:tcW w:w="3794" w:type="dxa"/>
          </w:tcPr>
          <w:p w:rsidR="00085B04" w:rsidRPr="00E2744E" w:rsidRDefault="00085B04" w:rsidP="00F07130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Текущий ремонт имущества  </w:t>
            </w:r>
          </w:p>
        </w:tc>
        <w:tc>
          <w:tcPr>
            <w:tcW w:w="3685" w:type="dxa"/>
            <w:vAlign w:val="center"/>
          </w:tcPr>
          <w:p w:rsidR="00085B04" w:rsidRPr="00085B04" w:rsidRDefault="00085B04" w:rsidP="00F07130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47 000</w:t>
            </w:r>
          </w:p>
        </w:tc>
        <w:tc>
          <w:tcPr>
            <w:tcW w:w="1985" w:type="dxa"/>
            <w:vAlign w:val="center"/>
          </w:tcPr>
          <w:p w:rsidR="00085B04" w:rsidRPr="00085B04" w:rsidRDefault="00085B04" w:rsidP="00F07130">
            <w:pPr>
              <w:tabs>
                <w:tab w:val="left" w:pos="1316"/>
              </w:tabs>
              <w:ind w:right="317"/>
              <w:contextualSpacing/>
              <w:jc w:val="center"/>
              <w:rPr>
                <w:color w:val="0D0D0D" w:themeColor="text1" w:themeTint="F2"/>
              </w:rPr>
            </w:pPr>
            <w:r w:rsidRPr="00085B04">
              <w:rPr>
                <w:color w:val="0D0D0D" w:themeColor="text1" w:themeTint="F2"/>
              </w:rPr>
              <w:t>47 000</w:t>
            </w:r>
          </w:p>
        </w:tc>
      </w:tr>
      <w:tr w:rsidR="00085B04" w:rsidRPr="00E2744E" w:rsidTr="00F07130">
        <w:trPr>
          <w:trHeight w:val="70"/>
        </w:trPr>
        <w:tc>
          <w:tcPr>
            <w:tcW w:w="3794" w:type="dxa"/>
          </w:tcPr>
          <w:p w:rsidR="00085B04" w:rsidRPr="00E2744E" w:rsidRDefault="00085B04" w:rsidP="00F0713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Тех. обслуживание имущества</w:t>
            </w:r>
          </w:p>
        </w:tc>
        <w:tc>
          <w:tcPr>
            <w:tcW w:w="3685" w:type="dxa"/>
            <w:vAlign w:val="center"/>
          </w:tcPr>
          <w:p w:rsidR="00085B04" w:rsidRPr="00E2744E" w:rsidRDefault="00085B04" w:rsidP="00F07130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57 </w:t>
            </w:r>
            <w:r w:rsidRPr="00E2744E">
              <w:rPr>
                <w:color w:val="0D0D0D" w:themeColor="text1" w:themeTint="F2"/>
              </w:rPr>
              <w:t>000</w:t>
            </w:r>
          </w:p>
        </w:tc>
        <w:tc>
          <w:tcPr>
            <w:tcW w:w="1985" w:type="dxa"/>
            <w:vAlign w:val="center"/>
          </w:tcPr>
          <w:p w:rsidR="00085B04" w:rsidRPr="00E2744E" w:rsidRDefault="00085B04" w:rsidP="00F07130">
            <w:pPr>
              <w:tabs>
                <w:tab w:val="left" w:pos="1316"/>
              </w:tabs>
              <w:ind w:right="317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57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</w:tbl>
    <w:p w:rsidR="004C7995" w:rsidRPr="00E2744E" w:rsidRDefault="004C7995" w:rsidP="00736870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CB6CFA" w:rsidRPr="00E2744E" w:rsidRDefault="00CB6CFA" w:rsidP="00736870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Таблица </w:t>
      </w:r>
      <w:r w:rsidR="00875737" w:rsidRPr="00E2744E">
        <w:rPr>
          <w:b/>
          <w:color w:val="0D0D0D" w:themeColor="text1" w:themeTint="F2"/>
          <w:sz w:val="28"/>
          <w:szCs w:val="28"/>
        </w:rPr>
        <w:t xml:space="preserve">№ </w:t>
      </w:r>
      <w:r w:rsidR="000450F7">
        <w:rPr>
          <w:b/>
          <w:color w:val="0D0D0D" w:themeColor="text1" w:themeTint="F2"/>
          <w:sz w:val="28"/>
          <w:szCs w:val="28"/>
        </w:rPr>
        <w:t>18</w:t>
      </w:r>
    </w:p>
    <w:p w:rsidR="00B6544F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736870" w:rsidRPr="00E2744E" w:rsidRDefault="00CB6CFA" w:rsidP="00736870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</w:t>
      </w:r>
      <w:r w:rsidR="00E6101C"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информационное обеспечение деятельности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3936"/>
        <w:gridCol w:w="5527"/>
      </w:tblGrid>
      <w:tr w:rsidR="00E2744E" w:rsidRPr="00E2744E" w:rsidTr="00B6387C">
        <w:trPr>
          <w:trHeight w:val="285"/>
          <w:tblHeader/>
        </w:trPr>
        <w:tc>
          <w:tcPr>
            <w:tcW w:w="3936" w:type="dxa"/>
          </w:tcPr>
          <w:p w:rsidR="00736870" w:rsidRPr="00E2744E" w:rsidRDefault="00B6544F" w:rsidP="00736870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Вид </w:t>
            </w:r>
            <w:r w:rsidR="00736870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</w:t>
            </w:r>
          </w:p>
        </w:tc>
        <w:tc>
          <w:tcPr>
            <w:tcW w:w="5527" w:type="dxa"/>
          </w:tcPr>
          <w:p w:rsidR="00736870" w:rsidRPr="00E2744E" w:rsidRDefault="00736870" w:rsidP="00736870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</w:t>
            </w:r>
          </w:p>
        </w:tc>
      </w:tr>
      <w:tr w:rsidR="00E2744E" w:rsidRPr="00E2744E" w:rsidTr="00B6387C">
        <w:tblPrEx>
          <w:tblLook w:val="04A0" w:firstRow="1" w:lastRow="0" w:firstColumn="1" w:lastColumn="0" w:noHBand="0" w:noVBand="1"/>
        </w:tblPrEx>
        <w:tc>
          <w:tcPr>
            <w:tcW w:w="3936" w:type="dxa"/>
          </w:tcPr>
          <w:p w:rsidR="00E6101C" w:rsidRPr="00E2744E" w:rsidRDefault="00E6101C" w:rsidP="00736870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приобретение пер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иодических печатных изданий </w:t>
            </w:r>
          </w:p>
        </w:tc>
        <w:tc>
          <w:tcPr>
            <w:tcW w:w="5527" w:type="dxa"/>
          </w:tcPr>
          <w:p w:rsidR="00E6101C" w:rsidRPr="00E2744E" w:rsidRDefault="00E6101C" w:rsidP="00AC68A4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Согласно тарифам, установлен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ным подписными агентствами</w:t>
            </w:r>
            <w:r w:rsidR="000A7BC7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. </w:t>
            </w:r>
            <w:r w:rsidR="00B6387C" w:rsidRPr="00B6387C">
              <w:rPr>
                <w:color w:val="0D0D0D" w:themeColor="text1" w:themeTint="F2"/>
                <w:sz w:val="24"/>
                <w:szCs w:val="24"/>
                <w:u w:val="none"/>
              </w:rPr>
              <w:t xml:space="preserve"> 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За год сумма не более </w:t>
            </w:r>
            <w:r w:rsidR="00AC68A4">
              <w:rPr>
                <w:color w:val="0D0D0D" w:themeColor="text1" w:themeTint="F2"/>
                <w:sz w:val="24"/>
                <w:szCs w:val="24"/>
                <w:u w:val="none"/>
              </w:rPr>
              <w:t>20</w:t>
            </w:r>
            <w:r w:rsidR="00B6544F" w:rsidRPr="00E2744E">
              <w:rPr>
                <w:color w:val="0D0D0D" w:themeColor="text1" w:themeTint="F2"/>
                <w:sz w:val="24"/>
                <w:szCs w:val="24"/>
                <w:u w:val="none"/>
              </w:rPr>
              <w:t> 000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руб. </w:t>
            </w:r>
          </w:p>
        </w:tc>
      </w:tr>
    </w:tbl>
    <w:p w:rsidR="00220B10" w:rsidRPr="00225E04" w:rsidRDefault="00220B10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93912" w:rsidRPr="00F97D90" w:rsidRDefault="00593912" w:rsidP="00875737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97D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6387C" w:rsidRPr="00E2744E" w:rsidRDefault="00B6387C" w:rsidP="00B6387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Руководитель управления делами,</w:t>
      </w:r>
    </w:p>
    <w:p w:rsidR="00B6387C" w:rsidRPr="00E2744E" w:rsidRDefault="00B6387C" w:rsidP="00B6387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О.В. </w:t>
      </w:r>
      <w:proofErr w:type="spellStart"/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Патрина</w:t>
      </w:r>
      <w:proofErr w:type="spellEnd"/>
    </w:p>
    <w:sectPr w:rsidR="00B6387C" w:rsidRPr="00E2744E" w:rsidSect="00E050A1">
      <w:headerReference w:type="default" r:id="rId16"/>
      <w:headerReference w:type="first" r:id="rId17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FB" w:rsidRDefault="00CE22FB" w:rsidP="009B749E">
      <w:r>
        <w:separator/>
      </w:r>
    </w:p>
  </w:endnote>
  <w:endnote w:type="continuationSeparator" w:id="0">
    <w:p w:rsidR="00CE22FB" w:rsidRDefault="00CE22FB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FB" w:rsidRDefault="00CE22FB" w:rsidP="009B749E">
      <w:r>
        <w:separator/>
      </w:r>
    </w:p>
  </w:footnote>
  <w:footnote w:type="continuationSeparator" w:id="0">
    <w:p w:rsidR="00CE22FB" w:rsidRDefault="00CE22FB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1D0872" w:rsidRDefault="001D087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4A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D0872" w:rsidRDefault="001D087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72" w:rsidRDefault="001D0872">
    <w:pPr>
      <w:pStyle w:val="af"/>
      <w:jc w:val="center"/>
    </w:pPr>
  </w:p>
  <w:p w:rsidR="001D0872" w:rsidRDefault="001D087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8.75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FDC2B56"/>
    <w:multiLevelType w:val="multilevel"/>
    <w:tmpl w:val="6D9098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150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09" w:hanging="15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9" w:hanging="15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9" w:hanging="15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9" w:hanging="15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6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6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9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1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26"/>
  </w:num>
  <w:num w:numId="3">
    <w:abstractNumId w:val="21"/>
  </w:num>
  <w:num w:numId="4">
    <w:abstractNumId w:val="29"/>
  </w:num>
  <w:num w:numId="5">
    <w:abstractNumId w:val="3"/>
  </w:num>
  <w:num w:numId="6">
    <w:abstractNumId w:val="11"/>
  </w:num>
  <w:num w:numId="7">
    <w:abstractNumId w:val="14"/>
  </w:num>
  <w:num w:numId="8">
    <w:abstractNumId w:val="0"/>
  </w:num>
  <w:num w:numId="9">
    <w:abstractNumId w:val="22"/>
  </w:num>
  <w:num w:numId="10">
    <w:abstractNumId w:val="24"/>
  </w:num>
  <w:num w:numId="11">
    <w:abstractNumId w:val="18"/>
  </w:num>
  <w:num w:numId="12">
    <w:abstractNumId w:val="7"/>
  </w:num>
  <w:num w:numId="13">
    <w:abstractNumId w:val="2"/>
  </w:num>
  <w:num w:numId="14">
    <w:abstractNumId w:val="25"/>
  </w:num>
  <w:num w:numId="15">
    <w:abstractNumId w:val="12"/>
  </w:num>
  <w:num w:numId="16">
    <w:abstractNumId w:val="8"/>
  </w:num>
  <w:num w:numId="17">
    <w:abstractNumId w:val="15"/>
  </w:num>
  <w:num w:numId="18">
    <w:abstractNumId w:val="19"/>
  </w:num>
  <w:num w:numId="19">
    <w:abstractNumId w:val="27"/>
  </w:num>
  <w:num w:numId="20">
    <w:abstractNumId w:val="6"/>
  </w:num>
  <w:num w:numId="21">
    <w:abstractNumId w:val="1"/>
  </w:num>
  <w:num w:numId="22">
    <w:abstractNumId w:val="17"/>
  </w:num>
  <w:num w:numId="23">
    <w:abstractNumId w:val="16"/>
  </w:num>
  <w:num w:numId="24">
    <w:abstractNumId w:val="10"/>
  </w:num>
  <w:num w:numId="25">
    <w:abstractNumId w:val="13"/>
  </w:num>
  <w:num w:numId="26">
    <w:abstractNumId w:val="4"/>
  </w:num>
  <w:num w:numId="27">
    <w:abstractNumId w:val="9"/>
  </w:num>
  <w:num w:numId="28">
    <w:abstractNumId w:val="28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25D8C"/>
    <w:rsid w:val="00027673"/>
    <w:rsid w:val="00033E99"/>
    <w:rsid w:val="00037162"/>
    <w:rsid w:val="00041A93"/>
    <w:rsid w:val="000450F7"/>
    <w:rsid w:val="000548CB"/>
    <w:rsid w:val="00062038"/>
    <w:rsid w:val="000774A3"/>
    <w:rsid w:val="00085B04"/>
    <w:rsid w:val="000A38BE"/>
    <w:rsid w:val="000A3F25"/>
    <w:rsid w:val="000A4993"/>
    <w:rsid w:val="000A7BC7"/>
    <w:rsid w:val="000A7FBF"/>
    <w:rsid w:val="000B16B6"/>
    <w:rsid w:val="000D0C43"/>
    <w:rsid w:val="000D647D"/>
    <w:rsid w:val="00103371"/>
    <w:rsid w:val="001053DD"/>
    <w:rsid w:val="0010543C"/>
    <w:rsid w:val="00112E08"/>
    <w:rsid w:val="00124312"/>
    <w:rsid w:val="00135E06"/>
    <w:rsid w:val="001375DC"/>
    <w:rsid w:val="001458BA"/>
    <w:rsid w:val="00164330"/>
    <w:rsid w:val="0016460E"/>
    <w:rsid w:val="00183D84"/>
    <w:rsid w:val="00184D81"/>
    <w:rsid w:val="001851D7"/>
    <w:rsid w:val="00190C17"/>
    <w:rsid w:val="00190C32"/>
    <w:rsid w:val="00196C6A"/>
    <w:rsid w:val="00196EDA"/>
    <w:rsid w:val="001A0255"/>
    <w:rsid w:val="001A5953"/>
    <w:rsid w:val="001B7166"/>
    <w:rsid w:val="001C44CD"/>
    <w:rsid w:val="001C4D5B"/>
    <w:rsid w:val="001C7CAC"/>
    <w:rsid w:val="001D023C"/>
    <w:rsid w:val="001D0872"/>
    <w:rsid w:val="001D2C25"/>
    <w:rsid w:val="001D530F"/>
    <w:rsid w:val="001D6202"/>
    <w:rsid w:val="001D7322"/>
    <w:rsid w:val="001D746A"/>
    <w:rsid w:val="001F5BDD"/>
    <w:rsid w:val="001F6566"/>
    <w:rsid w:val="00202061"/>
    <w:rsid w:val="00207F27"/>
    <w:rsid w:val="002117BB"/>
    <w:rsid w:val="00216C90"/>
    <w:rsid w:val="00220B10"/>
    <w:rsid w:val="00225E04"/>
    <w:rsid w:val="00232B6D"/>
    <w:rsid w:val="0024212F"/>
    <w:rsid w:val="00243681"/>
    <w:rsid w:val="00245AF5"/>
    <w:rsid w:val="00246BF9"/>
    <w:rsid w:val="00247ABD"/>
    <w:rsid w:val="0025701D"/>
    <w:rsid w:val="00263773"/>
    <w:rsid w:val="00267AC4"/>
    <w:rsid w:val="00290DEB"/>
    <w:rsid w:val="00291750"/>
    <w:rsid w:val="00292879"/>
    <w:rsid w:val="00296EE8"/>
    <w:rsid w:val="002A0F90"/>
    <w:rsid w:val="002B1453"/>
    <w:rsid w:val="002C18D6"/>
    <w:rsid w:val="002E5717"/>
    <w:rsid w:val="002E7D96"/>
    <w:rsid w:val="00312B43"/>
    <w:rsid w:val="00312B7A"/>
    <w:rsid w:val="00320814"/>
    <w:rsid w:val="003318C4"/>
    <w:rsid w:val="00333F24"/>
    <w:rsid w:val="00343DFF"/>
    <w:rsid w:val="00353692"/>
    <w:rsid w:val="0036380F"/>
    <w:rsid w:val="00364B70"/>
    <w:rsid w:val="003679FB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13F9"/>
    <w:rsid w:val="00412613"/>
    <w:rsid w:val="004127C8"/>
    <w:rsid w:val="00413DF7"/>
    <w:rsid w:val="0041457A"/>
    <w:rsid w:val="00414895"/>
    <w:rsid w:val="00442191"/>
    <w:rsid w:val="004433D8"/>
    <w:rsid w:val="00444568"/>
    <w:rsid w:val="00464762"/>
    <w:rsid w:val="00480EF9"/>
    <w:rsid w:val="0048415B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261"/>
    <w:rsid w:val="004E0F84"/>
    <w:rsid w:val="005022B2"/>
    <w:rsid w:val="00503310"/>
    <w:rsid w:val="005047DA"/>
    <w:rsid w:val="005100D8"/>
    <w:rsid w:val="00511AFA"/>
    <w:rsid w:val="005137D7"/>
    <w:rsid w:val="005214CB"/>
    <w:rsid w:val="005221F1"/>
    <w:rsid w:val="00535498"/>
    <w:rsid w:val="005431FF"/>
    <w:rsid w:val="005464A9"/>
    <w:rsid w:val="00560D60"/>
    <w:rsid w:val="0056485E"/>
    <w:rsid w:val="00584476"/>
    <w:rsid w:val="005850D5"/>
    <w:rsid w:val="00587FB5"/>
    <w:rsid w:val="00592885"/>
    <w:rsid w:val="00593912"/>
    <w:rsid w:val="00595AFE"/>
    <w:rsid w:val="005968F9"/>
    <w:rsid w:val="005A1FDB"/>
    <w:rsid w:val="005A7A68"/>
    <w:rsid w:val="005B635C"/>
    <w:rsid w:val="005C3073"/>
    <w:rsid w:val="005D0615"/>
    <w:rsid w:val="005D1AB2"/>
    <w:rsid w:val="005E5A38"/>
    <w:rsid w:val="005E700A"/>
    <w:rsid w:val="006015DB"/>
    <w:rsid w:val="00601794"/>
    <w:rsid w:val="00617BC7"/>
    <w:rsid w:val="00621C93"/>
    <w:rsid w:val="0062759E"/>
    <w:rsid w:val="0063440B"/>
    <w:rsid w:val="00634B0B"/>
    <w:rsid w:val="0064297B"/>
    <w:rsid w:val="00642DB9"/>
    <w:rsid w:val="00644959"/>
    <w:rsid w:val="00644AB4"/>
    <w:rsid w:val="00651778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01F3"/>
    <w:rsid w:val="006D37BC"/>
    <w:rsid w:val="006D43DF"/>
    <w:rsid w:val="006D6923"/>
    <w:rsid w:val="006E53C7"/>
    <w:rsid w:val="006E547B"/>
    <w:rsid w:val="006F6B6D"/>
    <w:rsid w:val="00700142"/>
    <w:rsid w:val="00710575"/>
    <w:rsid w:val="00715121"/>
    <w:rsid w:val="00720A4B"/>
    <w:rsid w:val="00732915"/>
    <w:rsid w:val="00736870"/>
    <w:rsid w:val="0076092A"/>
    <w:rsid w:val="00764BD2"/>
    <w:rsid w:val="0076745C"/>
    <w:rsid w:val="007701E3"/>
    <w:rsid w:val="007734C9"/>
    <w:rsid w:val="00775638"/>
    <w:rsid w:val="00776A38"/>
    <w:rsid w:val="0078254C"/>
    <w:rsid w:val="00782A74"/>
    <w:rsid w:val="00784DA1"/>
    <w:rsid w:val="00795D96"/>
    <w:rsid w:val="007A40A8"/>
    <w:rsid w:val="007A58B8"/>
    <w:rsid w:val="007A5B4C"/>
    <w:rsid w:val="007B7ED8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0924"/>
    <w:rsid w:val="00895490"/>
    <w:rsid w:val="008A2B4E"/>
    <w:rsid w:val="008C0B59"/>
    <w:rsid w:val="008D6858"/>
    <w:rsid w:val="008E03EF"/>
    <w:rsid w:val="008F49C6"/>
    <w:rsid w:val="009119A4"/>
    <w:rsid w:val="00916FD9"/>
    <w:rsid w:val="009256AF"/>
    <w:rsid w:val="00927191"/>
    <w:rsid w:val="009324A0"/>
    <w:rsid w:val="0093776C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E16C0"/>
    <w:rsid w:val="009E19F6"/>
    <w:rsid w:val="009E1A2D"/>
    <w:rsid w:val="009E2104"/>
    <w:rsid w:val="009E283B"/>
    <w:rsid w:val="009E2854"/>
    <w:rsid w:val="009F59E6"/>
    <w:rsid w:val="009F6526"/>
    <w:rsid w:val="00A01F09"/>
    <w:rsid w:val="00A031B9"/>
    <w:rsid w:val="00A064BD"/>
    <w:rsid w:val="00A200E3"/>
    <w:rsid w:val="00A216AF"/>
    <w:rsid w:val="00A239C5"/>
    <w:rsid w:val="00A24403"/>
    <w:rsid w:val="00A4056A"/>
    <w:rsid w:val="00A4142E"/>
    <w:rsid w:val="00A42798"/>
    <w:rsid w:val="00A45A64"/>
    <w:rsid w:val="00A46CCA"/>
    <w:rsid w:val="00A47100"/>
    <w:rsid w:val="00A47DE7"/>
    <w:rsid w:val="00A835AF"/>
    <w:rsid w:val="00A9118B"/>
    <w:rsid w:val="00AB1C36"/>
    <w:rsid w:val="00AB52B5"/>
    <w:rsid w:val="00AC015C"/>
    <w:rsid w:val="00AC68A4"/>
    <w:rsid w:val="00AD5B00"/>
    <w:rsid w:val="00AE369D"/>
    <w:rsid w:val="00B067F4"/>
    <w:rsid w:val="00B17829"/>
    <w:rsid w:val="00B203CA"/>
    <w:rsid w:val="00B2645C"/>
    <w:rsid w:val="00B2742C"/>
    <w:rsid w:val="00B32819"/>
    <w:rsid w:val="00B36FAF"/>
    <w:rsid w:val="00B4761C"/>
    <w:rsid w:val="00B530B3"/>
    <w:rsid w:val="00B6387C"/>
    <w:rsid w:val="00B6544F"/>
    <w:rsid w:val="00B7212B"/>
    <w:rsid w:val="00B81159"/>
    <w:rsid w:val="00B8365E"/>
    <w:rsid w:val="00B95191"/>
    <w:rsid w:val="00B96951"/>
    <w:rsid w:val="00BA2AE4"/>
    <w:rsid w:val="00BA57E3"/>
    <w:rsid w:val="00BB54A4"/>
    <w:rsid w:val="00BC5F8C"/>
    <w:rsid w:val="00BD0E0B"/>
    <w:rsid w:val="00BD11B5"/>
    <w:rsid w:val="00BD720A"/>
    <w:rsid w:val="00BD7D55"/>
    <w:rsid w:val="00C00AF2"/>
    <w:rsid w:val="00C0364A"/>
    <w:rsid w:val="00C03A0B"/>
    <w:rsid w:val="00C10016"/>
    <w:rsid w:val="00C34A25"/>
    <w:rsid w:val="00C551F6"/>
    <w:rsid w:val="00C74553"/>
    <w:rsid w:val="00C76192"/>
    <w:rsid w:val="00C86D59"/>
    <w:rsid w:val="00C92303"/>
    <w:rsid w:val="00C956C4"/>
    <w:rsid w:val="00CA06B6"/>
    <w:rsid w:val="00CA0A3C"/>
    <w:rsid w:val="00CA1537"/>
    <w:rsid w:val="00CA353B"/>
    <w:rsid w:val="00CB6CFA"/>
    <w:rsid w:val="00CD5FAF"/>
    <w:rsid w:val="00CD7704"/>
    <w:rsid w:val="00CE22FB"/>
    <w:rsid w:val="00CE285A"/>
    <w:rsid w:val="00CE596B"/>
    <w:rsid w:val="00CE692A"/>
    <w:rsid w:val="00CF274E"/>
    <w:rsid w:val="00D0654A"/>
    <w:rsid w:val="00D267AB"/>
    <w:rsid w:val="00D545F2"/>
    <w:rsid w:val="00D5577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6DED"/>
    <w:rsid w:val="00DA76AB"/>
    <w:rsid w:val="00DB1AA2"/>
    <w:rsid w:val="00DB4698"/>
    <w:rsid w:val="00DD3969"/>
    <w:rsid w:val="00DD5724"/>
    <w:rsid w:val="00DD7B1A"/>
    <w:rsid w:val="00DE2763"/>
    <w:rsid w:val="00DE6757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4B1A"/>
    <w:rsid w:val="00E46227"/>
    <w:rsid w:val="00E516D9"/>
    <w:rsid w:val="00E56E37"/>
    <w:rsid w:val="00E6101C"/>
    <w:rsid w:val="00E7188D"/>
    <w:rsid w:val="00E72F63"/>
    <w:rsid w:val="00E82F9A"/>
    <w:rsid w:val="00E947DF"/>
    <w:rsid w:val="00EA10AD"/>
    <w:rsid w:val="00EA68F4"/>
    <w:rsid w:val="00EB3B7A"/>
    <w:rsid w:val="00EB42C0"/>
    <w:rsid w:val="00EC34B0"/>
    <w:rsid w:val="00EC4F3E"/>
    <w:rsid w:val="00EC61D3"/>
    <w:rsid w:val="00ED23A9"/>
    <w:rsid w:val="00EE37FE"/>
    <w:rsid w:val="00EE3E5B"/>
    <w:rsid w:val="00EE6898"/>
    <w:rsid w:val="00EF0183"/>
    <w:rsid w:val="00EF2B36"/>
    <w:rsid w:val="00F015BB"/>
    <w:rsid w:val="00F053A9"/>
    <w:rsid w:val="00F07130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7A13"/>
    <w:rsid w:val="00F760F3"/>
    <w:rsid w:val="00F916B6"/>
    <w:rsid w:val="00F91CE4"/>
    <w:rsid w:val="00F93494"/>
    <w:rsid w:val="00F96AE4"/>
    <w:rsid w:val="00F97D90"/>
    <w:rsid w:val="00FA1374"/>
    <w:rsid w:val="00FA7F87"/>
    <w:rsid w:val="00FB4444"/>
    <w:rsid w:val="00FC1002"/>
    <w:rsid w:val="00FC196B"/>
    <w:rsid w:val="00FC7F20"/>
    <w:rsid w:val="00FD0ACE"/>
    <w:rsid w:val="00FD1FB7"/>
    <w:rsid w:val="00FE07AC"/>
    <w:rsid w:val="00FE232C"/>
    <w:rsid w:val="00FE34A6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BFF3-A7CB-4B04-A086-8A4AF648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2018-02-06T06:19:00Z</cp:lastPrinted>
  <dcterms:created xsi:type="dcterms:W3CDTF">2018-02-08T11:53:00Z</dcterms:created>
  <dcterms:modified xsi:type="dcterms:W3CDTF">2018-02-08T11:53:00Z</dcterms:modified>
</cp:coreProperties>
</file>