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65439" w:rsidRPr="00320D00" w:rsidTr="0098706C">
        <w:tc>
          <w:tcPr>
            <w:tcW w:w="4500" w:type="dxa"/>
          </w:tcPr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65439" w:rsidRPr="00320D00" w:rsidRDefault="00365439" w:rsidP="00DF32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3230">
              <w:rPr>
                <w:rFonts w:ascii="Times New Roman" w:hAnsi="Times New Roman" w:cs="Times New Roman"/>
                <w:sz w:val="28"/>
                <w:szCs w:val="28"/>
              </w:rPr>
              <w:t>07.02.2018</w:t>
            </w: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DF3230">
              <w:rPr>
                <w:rFonts w:ascii="Times New Roman" w:hAnsi="Times New Roman" w:cs="Times New Roman"/>
                <w:sz w:val="28"/>
                <w:szCs w:val="28"/>
              </w:rPr>
              <w:t xml:space="preserve"> 85-р</w:t>
            </w:r>
            <w:bookmarkStart w:id="0" w:name="_GoBack"/>
            <w:bookmarkEnd w:id="0"/>
          </w:p>
        </w:tc>
      </w:tr>
    </w:tbl>
    <w:p w:rsidR="00365439" w:rsidRPr="00DF3230" w:rsidRDefault="00365439" w:rsidP="00365439">
      <w:pPr>
        <w:jc w:val="center"/>
        <w:rPr>
          <w:b/>
          <w:sz w:val="28"/>
          <w:szCs w:val="28"/>
        </w:rPr>
      </w:pPr>
    </w:p>
    <w:p w:rsidR="00365439" w:rsidRPr="00DF3230" w:rsidRDefault="00365439" w:rsidP="00365439">
      <w:pPr>
        <w:jc w:val="center"/>
        <w:rPr>
          <w:b/>
          <w:sz w:val="28"/>
          <w:szCs w:val="28"/>
        </w:rPr>
      </w:pPr>
    </w:p>
    <w:p w:rsidR="00365439" w:rsidRPr="00320D00" w:rsidRDefault="00365439" w:rsidP="00365439">
      <w:pPr>
        <w:pStyle w:val="a3"/>
        <w:jc w:val="center"/>
        <w:rPr>
          <w:b/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 xml:space="preserve">НОРМАТИВНЫЕ ЗАТРАТЫ </w:t>
      </w:r>
    </w:p>
    <w:p w:rsidR="00365439" w:rsidRPr="00320D00" w:rsidRDefault="00365439" w:rsidP="00365439">
      <w:pPr>
        <w:pStyle w:val="a3"/>
        <w:jc w:val="center"/>
        <w:rPr>
          <w:b/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 xml:space="preserve">НА ОБЕСПЕЧЕНИЕ ФУНКЦИЙ МУНИЦИПАЛЬНОГО КАЗЕННОГО УЧРЕЖДЕНИЯ «АВТОБАЗА АДМИНИСТРАЦИИ </w:t>
      </w:r>
    </w:p>
    <w:p w:rsidR="00365439" w:rsidRPr="00320D00" w:rsidRDefault="00365439" w:rsidP="00365439">
      <w:pPr>
        <w:pStyle w:val="a3"/>
        <w:jc w:val="center"/>
        <w:rPr>
          <w:b/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>ГОРОДСКОГО ОКРУГА ГОРОД ВОРОНЕЖ»</w:t>
      </w:r>
    </w:p>
    <w:p w:rsidR="00365439" w:rsidRPr="00320D00" w:rsidRDefault="00365439" w:rsidP="00365439">
      <w:pPr>
        <w:pStyle w:val="a3"/>
        <w:spacing w:line="360" w:lineRule="auto"/>
        <w:jc w:val="center"/>
        <w:rPr>
          <w:b/>
          <w:sz w:val="28"/>
          <w:szCs w:val="28"/>
          <w:u w:val="none"/>
        </w:rPr>
      </w:pPr>
    </w:p>
    <w:p w:rsidR="00365439" w:rsidRPr="00770B46" w:rsidRDefault="00365439" w:rsidP="00365439">
      <w:pPr>
        <w:pStyle w:val="a6"/>
        <w:widowControl w:val="0"/>
        <w:numPr>
          <w:ilvl w:val="0"/>
          <w:numId w:val="18"/>
        </w:numPr>
        <w:adjustRightInd w:val="0"/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>ОБЩИЕ ПОЛОЖЕНИЯ</w:t>
      </w:r>
    </w:p>
    <w:p w:rsidR="00365439" w:rsidRPr="00320D00" w:rsidRDefault="00365439" w:rsidP="00365439">
      <w:pPr>
        <w:pStyle w:val="a6"/>
        <w:widowControl w:val="0"/>
        <w:adjustRightInd w:val="0"/>
        <w:spacing w:line="360" w:lineRule="auto"/>
        <w:ind w:left="0"/>
        <w:outlineLvl w:val="1"/>
        <w:rPr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numPr>
          <w:ilvl w:val="1"/>
          <w:numId w:val="18"/>
        </w:numPr>
        <w:spacing w:line="3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Нормативные затраты применяются для обоснования объемов объекта и (или) объектов закупки муниципального казенного учреждения «Автобаза администрации городского округа город Воронеж» (далее – учреждение).</w:t>
      </w:r>
    </w:p>
    <w:p w:rsidR="00365439" w:rsidRPr="00320D00" w:rsidRDefault="00365439" w:rsidP="00365439">
      <w:pPr>
        <w:pStyle w:val="ConsPlusNormal"/>
        <w:numPr>
          <w:ilvl w:val="1"/>
          <w:numId w:val="18"/>
        </w:numPr>
        <w:spacing w:line="3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</w:t>
      </w:r>
      <w:r>
        <w:rPr>
          <w:bCs/>
          <w:color w:val="000000"/>
          <w:sz w:val="28"/>
          <w:szCs w:val="28"/>
        </w:rPr>
        <w:t>.</w:t>
      </w:r>
    </w:p>
    <w:p w:rsidR="00365439" w:rsidRDefault="00365439" w:rsidP="0036543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1.3. Нормативные затраты подлежат размещению в единой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ионной системе в сфере закупок </w:t>
      </w:r>
      <w:r w:rsidRPr="00320D0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a6"/>
        <w:widowControl w:val="0"/>
        <w:numPr>
          <w:ilvl w:val="0"/>
          <w:numId w:val="13"/>
        </w:numPr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D334C5">
        <w:rPr>
          <w:b/>
          <w:sz w:val="28"/>
          <w:szCs w:val="28"/>
        </w:rPr>
        <w:t>ВИДЫ И СОСТАВ НОРМАТИВНЫХ ЗАТРАТ</w:t>
      </w:r>
    </w:p>
    <w:p w:rsidR="00365439" w:rsidRPr="00D334C5" w:rsidRDefault="00365439" w:rsidP="00365439">
      <w:pPr>
        <w:widowControl w:val="0"/>
        <w:adjustRightInd w:val="0"/>
        <w:spacing w:line="276" w:lineRule="auto"/>
        <w:outlineLvl w:val="1"/>
        <w:rPr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numPr>
          <w:ilvl w:val="1"/>
          <w:numId w:val="13"/>
        </w:numPr>
        <w:spacing w:line="3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К видам нормативных затрат учреждения относятся: </w:t>
      </w:r>
    </w:p>
    <w:p w:rsidR="00365439" w:rsidRPr="00320D00" w:rsidRDefault="00365439" w:rsidP="00365439">
      <w:pPr>
        <w:pStyle w:val="ConsPlusNormal"/>
        <w:spacing w:line="353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365439" w:rsidRPr="00320D00" w:rsidRDefault="00365439" w:rsidP="0036543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прочие затраты.</w:t>
      </w:r>
    </w:p>
    <w:p w:rsidR="00365439" w:rsidRPr="00320D00" w:rsidRDefault="00365439" w:rsidP="00365439">
      <w:pPr>
        <w:pStyle w:val="ConsPlusNormal"/>
        <w:numPr>
          <w:ilvl w:val="1"/>
          <w:numId w:val="1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должностей, который определяется по формуле:</w:t>
      </w:r>
    </w:p>
    <w:p w:rsidR="00365439" w:rsidRPr="00320D00" w:rsidRDefault="00DF3230" w:rsidP="00365439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365439" w:rsidRPr="00320D00">
        <w:rPr>
          <w:rFonts w:ascii="Times New Roman" w:hAnsi="Times New Roman" w:cs="Times New Roman"/>
          <w:sz w:val="28"/>
          <w:szCs w:val="28"/>
        </w:rPr>
        <w:t>1,1,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коэффициент, который может быть использован на случай замещения вакантных должностей.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В случае если полученное значение расчетной численности превышает значение предельной численности, при определении нормативных затрат используется </w:t>
      </w:r>
      <w:r>
        <w:rPr>
          <w:sz w:val="28"/>
          <w:szCs w:val="28"/>
        </w:rPr>
        <w:t>значение предельной численности</w:t>
      </w:r>
      <w:r w:rsidRPr="00320D00">
        <w:rPr>
          <w:sz w:val="28"/>
          <w:szCs w:val="28"/>
        </w:rPr>
        <w:t xml:space="preserve"> согласно штатному расписанию. </w:t>
      </w:r>
    </w:p>
    <w:p w:rsidR="00365439" w:rsidRPr="004E742A" w:rsidRDefault="00365439" w:rsidP="00365439">
      <w:pPr>
        <w:pStyle w:val="ConsPlusNormal"/>
        <w:numPr>
          <w:ilvl w:val="1"/>
          <w:numId w:val="1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При определении учреждением потребности в товарах, классифицируемых как основные средства, учитывается срок их фактического использования</w:t>
      </w:r>
    </w:p>
    <w:p w:rsidR="00365439" w:rsidRPr="004E742A" w:rsidRDefault="00365439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Pr="00320D00" w:rsidRDefault="00365439" w:rsidP="00365439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 xml:space="preserve">3. ЗАТРАТЫ </w:t>
      </w:r>
      <w:proofErr w:type="gramStart"/>
      <w:r w:rsidRPr="00320D00">
        <w:rPr>
          <w:b/>
          <w:sz w:val="28"/>
          <w:szCs w:val="28"/>
        </w:rPr>
        <w:t>НА</w:t>
      </w:r>
      <w:proofErr w:type="gramEnd"/>
      <w:r w:rsidRPr="00320D00">
        <w:rPr>
          <w:b/>
          <w:sz w:val="28"/>
          <w:szCs w:val="28"/>
        </w:rPr>
        <w:t xml:space="preserve"> </w:t>
      </w:r>
    </w:p>
    <w:p w:rsidR="00365439" w:rsidRPr="00320D00" w:rsidRDefault="00365439" w:rsidP="00365439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>ИНФОРМАЦИОННО-КОММУНИКАЦИОННЫЕ ТЕХНОЛОГИИ</w:t>
      </w:r>
    </w:p>
    <w:p w:rsidR="00365439" w:rsidRDefault="00365439" w:rsidP="00365439">
      <w:pPr>
        <w:widowControl w:val="0"/>
        <w:adjustRightInd w:val="0"/>
        <w:spacing w:line="360" w:lineRule="auto"/>
        <w:ind w:firstLine="426"/>
        <w:outlineLvl w:val="1"/>
        <w:rPr>
          <w:b/>
          <w:sz w:val="28"/>
          <w:szCs w:val="28"/>
        </w:rPr>
      </w:pPr>
    </w:p>
    <w:p w:rsidR="00365439" w:rsidRDefault="00365439" w:rsidP="00365439">
      <w:pPr>
        <w:widowControl w:val="0"/>
        <w:adjustRightInd w:val="0"/>
        <w:ind w:firstLine="426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>3.1. Затраты на услуги связи</w:t>
      </w:r>
    </w:p>
    <w:p w:rsidR="00365439" w:rsidRPr="00320D00" w:rsidRDefault="00365439" w:rsidP="00365439">
      <w:pPr>
        <w:widowControl w:val="0"/>
        <w:adjustRightInd w:val="0"/>
        <w:spacing w:line="360" w:lineRule="auto"/>
        <w:ind w:firstLine="426"/>
        <w:jc w:val="center"/>
        <w:outlineLvl w:val="1"/>
        <w:rPr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абонентскую плату</w:t>
      </w:r>
      <w:r w:rsidRPr="00D334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34C5">
        <w:rPr>
          <w:rFonts w:ascii="Times New Roman" w:hAnsi="Times New Roman" w:cs="Times New Roman"/>
          <w:sz w:val="28"/>
          <w:szCs w:val="28"/>
        </w:rPr>
        <w:t>З</w:t>
      </w:r>
      <w:r w:rsidRPr="00D334C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D334C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6C3D93" wp14:editId="3C8333E7">
            <wp:extent cx="1876425" cy="466725"/>
            <wp:effectExtent l="0" t="0" r="9525" b="9525"/>
            <wp:docPr id="6" name="Рисунок 42" descr="base_23738_66985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3738_66985_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C55D07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D00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с i-й абонентской платой.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повременную оплату местных, междугородних и межд</w:t>
      </w:r>
      <w:r>
        <w:rPr>
          <w:rFonts w:ascii="Times New Roman" w:hAnsi="Times New Roman" w:cs="Times New Roman"/>
          <w:b/>
          <w:sz w:val="28"/>
          <w:szCs w:val="28"/>
        </w:rPr>
        <w:t>ународных телефонных соединений</w:t>
      </w:r>
      <w:r w:rsidRPr="00D334C5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</m:oMath>
      <w:r w:rsidRPr="00D334C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S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местных телефонных соединениях по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местной телефонной связи по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D00">
        <w:rPr>
          <w:rFonts w:ascii="Times New Roman" w:hAnsi="Times New Roman" w:cs="Times New Roman"/>
          <w:sz w:val="28"/>
          <w:szCs w:val="28"/>
        </w:rPr>
        <w:t xml:space="preserve"> i-м тарифом;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S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продолжительность междугородних (международных)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минуты разговора при междугородних телефонных соединениях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усл</w:t>
      </w:r>
      <w:r>
        <w:rPr>
          <w:sz w:val="28"/>
          <w:szCs w:val="28"/>
        </w:rPr>
        <w:t xml:space="preserve">уг связи, </w:t>
      </w:r>
      <w:r w:rsidRPr="00320D00">
        <w:rPr>
          <w:sz w:val="28"/>
          <w:szCs w:val="28"/>
        </w:rPr>
        <w:t xml:space="preserve">представлены в таблице № 1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D334C5" w:rsidRDefault="00365439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ab/>
        <w:t>Затраты на оплату услуг подвижной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34C5">
        <w:rPr>
          <w:rFonts w:ascii="Times New Roman" w:hAnsi="Times New Roman" w:cs="Times New Roman"/>
          <w:sz w:val="28"/>
          <w:szCs w:val="28"/>
        </w:rPr>
        <w:t>З</w:t>
      </w:r>
      <w:r w:rsidRPr="00D334C5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D334C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06AF65E" wp14:editId="727A38A1">
            <wp:extent cx="1990725" cy="466725"/>
            <wp:effectExtent l="0" t="0" r="9525" b="9525"/>
            <wp:docPr id="8" name="Рисунок 41" descr="base_23738_66985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23738_66985_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подвижной связи (далее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номер абонентской станции)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ежемесячная цена услуги подвижной связи в расчете на 1 номер сотовой абонентской станции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подвижной связи по i-й должности.</w:t>
      </w:r>
    </w:p>
    <w:p w:rsidR="00365439" w:rsidRPr="00D334C5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услуг подвижной связи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 приложения к нормативным з</w:t>
      </w:r>
      <w:r>
        <w:rPr>
          <w:sz w:val="28"/>
          <w:szCs w:val="28"/>
        </w:rPr>
        <w:t>атратам на обеспечение функций 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сеть Интернет и услуги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20D00">
        <w:rPr>
          <w:rFonts w:ascii="Times New Roman" w:hAnsi="Times New Roman" w:cs="Times New Roman"/>
          <w:b/>
          <w:sz w:val="28"/>
          <w:szCs w:val="28"/>
        </w:rPr>
        <w:t>провайдеров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34C5">
        <w:rPr>
          <w:rFonts w:ascii="Times New Roman" w:hAnsi="Times New Roman" w:cs="Times New Roman"/>
          <w:sz w:val="28"/>
          <w:szCs w:val="28"/>
        </w:rPr>
        <w:t>З</w:t>
      </w:r>
      <w:r w:rsidRPr="00D334C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D334C5">
        <w:rPr>
          <w:rFonts w:ascii="Times New Roman" w:hAnsi="Times New Roman" w:cs="Times New Roman"/>
          <w:sz w:val="28"/>
          <w:szCs w:val="28"/>
        </w:rPr>
        <w:t>)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4C5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DB7970" wp14:editId="5FCEAEC1">
            <wp:extent cx="1781175" cy="466725"/>
            <wp:effectExtent l="0" t="0" r="0" b="9525"/>
            <wp:docPr id="12" name="Рисунок 39" descr="base_23738_66985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738_66985_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 данных сети Интернет с i-й пропускной способностью;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месячная цена аренды канала передачи данных сети Интернет с i-й пропускной способностью;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320D00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365439" w:rsidRPr="004E742A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</w:t>
      </w:r>
      <w:r>
        <w:rPr>
          <w:sz w:val="28"/>
          <w:szCs w:val="28"/>
        </w:rPr>
        <w:t xml:space="preserve"> на приобретение услуг </w:t>
      </w:r>
      <w:proofErr w:type="spellStart"/>
      <w:r>
        <w:rPr>
          <w:sz w:val="28"/>
          <w:szCs w:val="28"/>
        </w:rPr>
        <w:t>интернет-</w:t>
      </w:r>
      <w:r w:rsidRPr="00320D00">
        <w:rPr>
          <w:sz w:val="28"/>
          <w:szCs w:val="28"/>
        </w:rPr>
        <w:t>провайдеров</w:t>
      </w:r>
      <w:proofErr w:type="spellEnd"/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3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4E742A" w:rsidRDefault="00365439" w:rsidP="00365439">
      <w:pPr>
        <w:ind w:firstLine="709"/>
        <w:jc w:val="center"/>
        <w:rPr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3.2.Затраты на содержание имущества</w:t>
      </w:r>
      <w:bookmarkStart w:id="1" w:name="P177"/>
      <w:bookmarkEnd w:id="1"/>
    </w:p>
    <w:p w:rsidR="00365439" w:rsidRDefault="00365439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вычислительной техники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12FFA0" wp14:editId="4EE56AFA">
            <wp:extent cx="1552575" cy="466725"/>
            <wp:effectExtent l="0" t="0" r="9525" b="9525"/>
            <wp:docPr id="14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фактическое количество i-х рабочих станций, но не более предельного количества i-х рабочих станций;</w:t>
      </w:r>
    </w:p>
    <w:p w:rsidR="00365439" w:rsidRPr="004E742A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в расчете на 1 i-ю рабочую станцию в год.</w:t>
      </w:r>
    </w:p>
    <w:p w:rsidR="00365439" w:rsidRPr="00770B46" w:rsidRDefault="00365439" w:rsidP="003654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Предельное количество i-х рабочих станций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Q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B6C67">
        <w:rPr>
          <w:rFonts w:ascii="Times New Roman" w:hAnsi="Times New Roman" w:cs="Times New Roman"/>
          <w:sz w:val="28"/>
          <w:szCs w:val="28"/>
        </w:rPr>
        <w:t>определяется с округлением до целого</w:t>
      </w:r>
      <w:r w:rsidRPr="006C7EDC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20D00">
        <w:rPr>
          <w:rFonts w:ascii="Times New Roman" w:hAnsi="Times New Roman" w:cs="Times New Roman"/>
          <w:sz w:val="28"/>
          <w:szCs w:val="28"/>
        </w:rPr>
        <w:t xml:space="preserve"> = 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x 1,0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расчетная ч</w:t>
      </w:r>
      <w:r>
        <w:rPr>
          <w:rFonts w:ascii="Times New Roman" w:hAnsi="Times New Roman" w:cs="Times New Roman"/>
          <w:sz w:val="28"/>
          <w:szCs w:val="28"/>
        </w:rPr>
        <w:t>исленность основных работников.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текущий ремонт локальных вычислительных сетей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245C818" wp14:editId="5A1A214D">
            <wp:extent cx="1552575" cy="466725"/>
            <wp:effectExtent l="0" t="0" r="0" b="9525"/>
            <wp:docPr id="15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устройств локальных вычислительных сетей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365439" w:rsidRPr="00D84B7C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одного устройства локальных вычислительных сетей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систем бесперебойного питания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77C65FC" wp14:editId="3A613450">
            <wp:extent cx="1562100" cy="466725"/>
            <wp:effectExtent l="0" t="0" r="0" b="9525"/>
            <wp:docPr id="16" name="Рисунок 33" descr="base_23738_66985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3738_66985_9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модулей бесперебойного питания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365439" w:rsidRPr="002E7D9D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технического обслуживания и текущего ремонта одного модуля бесперебойного питания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 в год.</w:t>
      </w:r>
      <w:bookmarkStart w:id="2" w:name="P212"/>
      <w:bookmarkEnd w:id="2"/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принтеров, многофункциональных устройств и копировальных аппаратов (оргтехники)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20AAA4" wp14:editId="063F3DA8">
            <wp:extent cx="1619250" cy="466725"/>
            <wp:effectExtent l="0" t="0" r="0" b="9525"/>
            <wp:docPr id="17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i-х принтеров, многофункциональных устройств и копировальных аппаратов (оргтехники) в соответствии с нормативами;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i-х принтеров, многофункциональных устройств и копировальных аппаратов (оргтехники) в год.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содержание имущества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4 приложения к нормативным затратам на обеспечени</w:t>
      </w:r>
      <w:r>
        <w:rPr>
          <w:sz w:val="28"/>
          <w:szCs w:val="28"/>
        </w:rPr>
        <w:t>е функций 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320D00" w:rsidRDefault="00365439" w:rsidP="00365439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заправку картриджей, замену составных частей картриджа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(З</w:t>
      </w:r>
      <w:proofErr w:type="spellStart"/>
      <w:proofErr w:type="gramStart"/>
      <w:r w:rsidRPr="006C7E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Default="00365439" w:rsidP="00365439">
      <w:pPr>
        <w:pStyle w:val="ad"/>
        <w:spacing w:line="360" w:lineRule="auto"/>
        <w:jc w:val="center"/>
        <w:rPr>
          <w:sz w:val="28"/>
          <w:szCs w:val="28"/>
        </w:rPr>
      </w:pPr>
      <w:r w:rsidRPr="00320D00">
        <w:rPr>
          <w:sz w:val="28"/>
          <w:szCs w:val="28"/>
        </w:rPr>
        <w:t>З</w:t>
      </w:r>
      <w:proofErr w:type="spellStart"/>
      <w:r w:rsidRPr="00320D00">
        <w:rPr>
          <w:sz w:val="28"/>
          <w:szCs w:val="28"/>
          <w:vertAlign w:val="subscript"/>
          <w:lang w:val="en-US"/>
        </w:rPr>
        <w:t>i</w:t>
      </w:r>
      <w:proofErr w:type="spellEnd"/>
      <w:r w:rsidRPr="00320D00">
        <w:rPr>
          <w:sz w:val="28"/>
          <w:szCs w:val="28"/>
          <w:vertAlign w:val="subscript"/>
        </w:rPr>
        <w:t xml:space="preserve">= </w:t>
      </w:r>
      <w:proofErr w:type="gramStart"/>
      <w:r w:rsidRPr="00320D00">
        <w:rPr>
          <w:sz w:val="28"/>
          <w:szCs w:val="28"/>
          <w:lang w:val="en-US"/>
        </w:rPr>
        <w:t>Q</w:t>
      </w:r>
      <w:proofErr w:type="spellStart"/>
      <w:proofErr w:type="gramEnd"/>
      <w:r w:rsidRPr="00320D00">
        <w:rPr>
          <w:sz w:val="28"/>
          <w:szCs w:val="28"/>
          <w:vertAlign w:val="subscript"/>
        </w:rPr>
        <w:t>картр</w:t>
      </w:r>
      <w:proofErr w:type="spellEnd"/>
      <w:r w:rsidRPr="00320D00">
        <w:rPr>
          <w:sz w:val="28"/>
          <w:szCs w:val="28"/>
          <w:vertAlign w:val="subscript"/>
        </w:rPr>
        <w:t xml:space="preserve">. 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х</m:t>
        </m:r>
      </m:oMath>
      <w:r w:rsidRPr="00320D00">
        <w:rPr>
          <w:sz w:val="28"/>
          <w:szCs w:val="28"/>
          <w:vertAlign w:val="subscript"/>
        </w:rPr>
        <w:t xml:space="preserve"> </w:t>
      </w:r>
      <w:r w:rsidRPr="00320D00">
        <w:rPr>
          <w:sz w:val="28"/>
          <w:szCs w:val="28"/>
          <w:lang w:val="en-US"/>
        </w:rPr>
        <w:t>S</w:t>
      </w:r>
      <w:r w:rsidRPr="00320D00">
        <w:rPr>
          <w:sz w:val="28"/>
          <w:szCs w:val="28"/>
          <w:vertAlign w:val="subscript"/>
        </w:rPr>
        <w:t xml:space="preserve">карт. 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х</m:t>
        </m:r>
      </m:oMath>
      <w:r w:rsidRPr="00320D00">
        <w:rPr>
          <w:sz w:val="28"/>
          <w:szCs w:val="28"/>
          <w:vertAlign w:val="subscript"/>
        </w:rPr>
        <w:t xml:space="preserve"> </w:t>
      </w:r>
      <w:r w:rsidRPr="00320D00">
        <w:rPr>
          <w:sz w:val="28"/>
          <w:szCs w:val="28"/>
          <w:lang w:val="en-US"/>
        </w:rPr>
        <w:t>N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20D00">
        <w:rPr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  <w:lang w:val="en-US"/>
        </w:rPr>
        <w:t>Q</w:t>
      </w:r>
      <w:proofErr w:type="spellStart"/>
      <w:r w:rsidRPr="00320D00">
        <w:rPr>
          <w:sz w:val="28"/>
          <w:szCs w:val="28"/>
          <w:vertAlign w:val="subscript"/>
        </w:rPr>
        <w:t>картр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267BFC">
        <w:rPr>
          <w:color w:val="0D0D0D" w:themeColor="text1" w:themeTint="F2"/>
        </w:rPr>
        <w:t>–</w:t>
      </w:r>
      <w:r>
        <w:rPr>
          <w:color w:val="0D0D0D" w:themeColor="text1" w:themeTint="F2"/>
        </w:rPr>
        <w:t xml:space="preserve"> </w:t>
      </w:r>
      <w:r w:rsidRPr="00320D00">
        <w:rPr>
          <w:sz w:val="28"/>
          <w:szCs w:val="28"/>
        </w:rPr>
        <w:t>количество картриджей;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  <w:lang w:val="en-US"/>
        </w:rPr>
        <w:t>S</w:t>
      </w:r>
      <w:r w:rsidRPr="00320D00">
        <w:rPr>
          <w:sz w:val="28"/>
          <w:szCs w:val="28"/>
          <w:vertAlign w:val="subscript"/>
        </w:rPr>
        <w:t xml:space="preserve">карт </w:t>
      </w:r>
      <w:r w:rsidRPr="00267BFC">
        <w:rPr>
          <w:color w:val="0D0D0D" w:themeColor="text1" w:themeTint="F2"/>
        </w:rPr>
        <w:t>–</w:t>
      </w:r>
      <w:r w:rsidRPr="00320D00">
        <w:rPr>
          <w:sz w:val="28"/>
          <w:szCs w:val="28"/>
        </w:rPr>
        <w:t xml:space="preserve"> цена заправки, замены чипа, </w:t>
      </w:r>
      <w:proofErr w:type="spellStart"/>
      <w:r w:rsidRPr="00320D00">
        <w:rPr>
          <w:sz w:val="28"/>
          <w:szCs w:val="28"/>
        </w:rPr>
        <w:t>фотобарабана</w:t>
      </w:r>
      <w:proofErr w:type="spellEnd"/>
      <w:r w:rsidRPr="00320D00">
        <w:rPr>
          <w:sz w:val="28"/>
          <w:szCs w:val="28"/>
        </w:rPr>
        <w:t>, дозирующего лезвия, магнитного вала;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  <w:lang w:val="en-US"/>
        </w:rPr>
        <w:t>N</w:t>
      </w:r>
      <w:r w:rsidRPr="00320D00">
        <w:rPr>
          <w:sz w:val="28"/>
          <w:szCs w:val="28"/>
        </w:rPr>
        <w:t xml:space="preserve"> </w:t>
      </w:r>
      <w:r w:rsidRPr="00267BFC">
        <w:rPr>
          <w:color w:val="0D0D0D" w:themeColor="text1" w:themeTint="F2"/>
        </w:rPr>
        <w:t>–</w:t>
      </w:r>
      <w:r w:rsidRPr="00320D00">
        <w:rPr>
          <w:sz w:val="28"/>
          <w:szCs w:val="28"/>
        </w:rPr>
        <w:t xml:space="preserve"> </w:t>
      </w:r>
      <w:proofErr w:type="gramStart"/>
      <w:r w:rsidRPr="00320D00">
        <w:rPr>
          <w:sz w:val="28"/>
          <w:szCs w:val="28"/>
        </w:rPr>
        <w:t>количество</w:t>
      </w:r>
      <w:proofErr w:type="gramEnd"/>
      <w:r w:rsidRPr="00320D00">
        <w:rPr>
          <w:sz w:val="28"/>
          <w:szCs w:val="28"/>
        </w:rPr>
        <w:t xml:space="preserve"> месяцев.</w:t>
      </w:r>
    </w:p>
    <w:p w:rsidR="00365439" w:rsidRPr="002E7D9D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заправку картриджей и замену их запасных частей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5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услуги по диагностике и выдаче заключений о техническом состоянии компьютерной, организационной и прочей техники, используемой в сфере информационно-коммуникационных технологий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6C7EDC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х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proofErr w:type="gramStart"/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техники, подлежащей диагностике и выдаче заключений о техническом состоянии в соответс</w:t>
      </w:r>
      <w:r>
        <w:rPr>
          <w:rFonts w:ascii="Times New Roman" w:hAnsi="Times New Roman" w:cs="Times New Roman"/>
          <w:sz w:val="28"/>
          <w:szCs w:val="28"/>
        </w:rPr>
        <w:t>твии с нормативами департамента;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диагностики и выдачи заключений о техническом состоянии компьютерной, организационной техники и прочей техники.</w:t>
      </w:r>
    </w:p>
    <w:p w:rsidR="00365439" w:rsidRPr="00320D00" w:rsidRDefault="00365439" w:rsidP="0036543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 Нормативные затраты на услуги по диагностике и выдаче заключений о техническом состоянии офисной, бытовой и прочей техники, используемой для </w:t>
      </w:r>
      <w:r w:rsidRPr="00320D00">
        <w:rPr>
          <w:rFonts w:ascii="Times New Roman" w:hAnsi="Times New Roman" w:cs="Times New Roman"/>
          <w:b/>
          <w:bCs/>
          <w:sz w:val="28"/>
          <w:szCs w:val="28"/>
        </w:rPr>
        <w:t>обеспечения муниципальных нужд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EDC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х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техники, подлежащей диагностике и выдаче заключений о техническом состоянии в соответс</w:t>
      </w:r>
      <w:r>
        <w:rPr>
          <w:rFonts w:ascii="Times New Roman" w:hAnsi="Times New Roman" w:cs="Times New Roman"/>
          <w:sz w:val="28"/>
          <w:szCs w:val="28"/>
        </w:rPr>
        <w:t>твии с нормативами департамента;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цена диагностики и выдачи заключений о техническом состоянии офисной, бытовой и прочей техники.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Нормативы, применяемые при расчете затрат </w:t>
      </w:r>
      <w:r>
        <w:rPr>
          <w:sz w:val="28"/>
          <w:szCs w:val="28"/>
        </w:rPr>
        <w:t xml:space="preserve">на </w:t>
      </w:r>
      <w:r w:rsidRPr="00320D00">
        <w:rPr>
          <w:sz w:val="28"/>
          <w:szCs w:val="28"/>
        </w:rPr>
        <w:t>услуги по диагностике и выдаче заключений о техническом состоянии ПК и прочей техники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6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320D00" w:rsidRDefault="00365439" w:rsidP="0036543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3.3. Затраты на приобретение прочих работ и услуг, не относящиеся к затратам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, аренду и содержание имущества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программного обеспечения и приобретени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простых (неисключительных) лицензий на использование программного обеспечения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справочно-правовых систем;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не входят затраты на приобретение общесисте</w:t>
      </w:r>
      <w:r>
        <w:rPr>
          <w:rFonts w:ascii="Times New Roman" w:hAnsi="Times New Roman" w:cs="Times New Roman"/>
          <w:sz w:val="28"/>
          <w:szCs w:val="28"/>
        </w:rPr>
        <w:t>много программного обеспечения.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справочно-правовых 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6C7EDC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2D14F9" wp14:editId="338A5E1D">
            <wp:extent cx="1270903" cy="546265"/>
            <wp:effectExtent l="0" t="0" r="5715" b="6350"/>
            <wp:docPr id="18" name="Рисунок 31" descr="base_23738_66985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3738_66985_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46" cy="55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оплату услуг по сопровождению справочно-правовых систем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7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и приобретени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иного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E494737" wp14:editId="3C3DEA2A">
            <wp:extent cx="2101671" cy="522515"/>
            <wp:effectExtent l="0" t="0" r="0" b="0"/>
            <wp:docPr id="19" name="Рисунок 30" descr="base_23738_66985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23738_66985_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4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цена сопровождения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65439" w:rsidRPr="007940C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оплату услуг по сопровождению и приобретени</w:t>
      </w:r>
      <w:r>
        <w:rPr>
          <w:sz w:val="28"/>
          <w:szCs w:val="28"/>
        </w:rPr>
        <w:t>ю</w:t>
      </w:r>
      <w:r w:rsidRPr="00320D00">
        <w:rPr>
          <w:sz w:val="28"/>
          <w:szCs w:val="28"/>
        </w:rPr>
        <w:t xml:space="preserve"> иного программного обесп</w:t>
      </w:r>
      <w:r>
        <w:rPr>
          <w:sz w:val="28"/>
          <w:szCs w:val="28"/>
        </w:rPr>
        <w:t xml:space="preserve">ечения, представлены в таблице № 8 </w:t>
      </w:r>
      <w:r w:rsidRPr="00320D00">
        <w:rPr>
          <w:sz w:val="28"/>
          <w:szCs w:val="28"/>
        </w:rPr>
        <w:t xml:space="preserve">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услуг, связанных с обеспе</w:t>
      </w:r>
      <w:r>
        <w:rPr>
          <w:rFonts w:ascii="Times New Roman" w:hAnsi="Times New Roman" w:cs="Times New Roman"/>
          <w:b/>
          <w:sz w:val="28"/>
          <w:szCs w:val="28"/>
        </w:rPr>
        <w:t xml:space="preserve">чением безопасности информации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40C0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 и контрольных мероприятий;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20D00">
        <w:rPr>
          <w:sz w:val="28"/>
          <w:szCs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  <w:r>
        <w:rPr>
          <w:sz w:val="28"/>
          <w:szCs w:val="28"/>
        </w:rPr>
        <w:t xml:space="preserve">, </w:t>
      </w:r>
      <w:r w:rsidRPr="00320D00">
        <w:rPr>
          <w:sz w:val="28"/>
          <w:szCs w:val="28"/>
        </w:rPr>
        <w:t xml:space="preserve">представлены в </w:t>
      </w:r>
      <w:r>
        <w:rPr>
          <w:sz w:val="28"/>
          <w:szCs w:val="28"/>
        </w:rPr>
        <w:t xml:space="preserve">       </w:t>
      </w:r>
      <w:r w:rsidRPr="00320D00">
        <w:rPr>
          <w:sz w:val="28"/>
          <w:szCs w:val="28"/>
        </w:rPr>
        <w:t xml:space="preserve">таблице № 9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  <w:proofErr w:type="gramEnd"/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>Затраты на приобретение простых (неисключительных) лицензий на использование программного о</w:t>
      </w:r>
      <w:r>
        <w:rPr>
          <w:b/>
          <w:sz w:val="28"/>
          <w:szCs w:val="28"/>
        </w:rPr>
        <w:t xml:space="preserve">беспечения по защите информации </w:t>
      </w:r>
      <w:r w:rsidRPr="007940C0">
        <w:rPr>
          <w:sz w:val="28"/>
          <w:szCs w:val="28"/>
        </w:rPr>
        <w:t>(</w:t>
      </w:r>
      <w:proofErr w:type="spellStart"/>
      <w:r w:rsidRPr="007940C0">
        <w:rPr>
          <w:sz w:val="28"/>
          <w:szCs w:val="28"/>
        </w:rPr>
        <w:t>З</w:t>
      </w:r>
      <w:r w:rsidRPr="007940C0">
        <w:rPr>
          <w:sz w:val="28"/>
          <w:szCs w:val="28"/>
          <w:vertAlign w:val="subscript"/>
        </w:rPr>
        <w:t>ип</w:t>
      </w:r>
      <w:proofErr w:type="spellEnd"/>
      <w:r w:rsidRPr="007940C0">
        <w:rPr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spacing w:line="360" w:lineRule="auto"/>
        <w:ind w:firstLine="709"/>
        <w:jc w:val="center"/>
        <w:rPr>
          <w:sz w:val="28"/>
          <w:szCs w:val="28"/>
        </w:rPr>
      </w:pPr>
      <w:r w:rsidRPr="00320D00">
        <w:rPr>
          <w:noProof/>
          <w:position w:val="-28"/>
          <w:sz w:val="28"/>
          <w:szCs w:val="28"/>
        </w:rPr>
        <w:drawing>
          <wp:inline distT="0" distB="0" distL="0" distR="0" wp14:anchorId="2E4D174A" wp14:editId="5E83370A">
            <wp:extent cx="1457325" cy="466725"/>
            <wp:effectExtent l="0" t="0" r="0" b="9525"/>
            <wp:docPr id="21" name="Рисунок 28" descr="base_23738_66985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3738_66985_9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приобретаемых простых (неисключительных) лицензий на использование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единицы простой (неисключительной) лицензии на использование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3.4. Затраты на приобретен</w:t>
      </w:r>
      <w:r>
        <w:rPr>
          <w:rFonts w:ascii="Times New Roman" w:hAnsi="Times New Roman" w:cs="Times New Roman"/>
          <w:b/>
          <w:sz w:val="28"/>
          <w:szCs w:val="28"/>
        </w:rPr>
        <w:t>ие основных средств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940C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рабочих станций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AE36D92" wp14:editId="31EF6C4E">
            <wp:extent cx="2828925" cy="466725"/>
            <wp:effectExtent l="0" t="0" r="0" b="9525"/>
            <wp:docPr id="23" name="Рисунок 26" descr="base_23738_66985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3738_66985_10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предельное количество рабочих станций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факт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фактическое количество рабочих станций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приобретения одной рабочей с</w:t>
      </w:r>
      <w:r>
        <w:rPr>
          <w:rFonts w:ascii="Times New Roman" w:hAnsi="Times New Roman" w:cs="Times New Roman"/>
          <w:sz w:val="28"/>
          <w:szCs w:val="28"/>
        </w:rPr>
        <w:t>танции по i-й должности.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Предельное количество рабочих станций по i-й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Q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7940C0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20D00">
        <w:rPr>
          <w:rFonts w:ascii="Times New Roman" w:hAnsi="Times New Roman" w:cs="Times New Roman"/>
          <w:sz w:val="28"/>
          <w:szCs w:val="28"/>
        </w:rPr>
        <w:t xml:space="preserve"> = 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x 1,0,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расчетная ч</w:t>
      </w:r>
      <w:r>
        <w:rPr>
          <w:rFonts w:ascii="Times New Roman" w:hAnsi="Times New Roman" w:cs="Times New Roman"/>
          <w:sz w:val="28"/>
          <w:szCs w:val="28"/>
        </w:rPr>
        <w:t>исленность основных работников.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средств подвижной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1AC653" wp14:editId="23373DC3">
            <wp:extent cx="1535695" cy="489643"/>
            <wp:effectExtent l="0" t="0" r="7620" b="5715"/>
            <wp:docPr id="24" name="Рисунок 25" descr="base_23738_66985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3738_66985_1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07" cy="49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средств подвижной связи по i-й должности в соответствии с нормативами;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стоимость 1 средства подвижной связи для i-й должност</w:t>
      </w:r>
      <w:r>
        <w:rPr>
          <w:rFonts w:ascii="Times New Roman" w:hAnsi="Times New Roman" w:cs="Times New Roman"/>
          <w:sz w:val="28"/>
          <w:szCs w:val="28"/>
        </w:rPr>
        <w:t>и в соответствии с нормативами.</w:t>
      </w:r>
    </w:p>
    <w:p w:rsidR="00365439" w:rsidRPr="007940C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принтеров, многофункциональных устройств и копировальных аппаратов (оргтехники)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94932FD" wp14:editId="2835E2E3">
            <wp:extent cx="2686050" cy="466725"/>
            <wp:effectExtent l="0" t="0" r="0" b="9525"/>
            <wp:docPr id="25" name="Рисунок 24" descr="base_23738_66985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738_66985_1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пмпорог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3654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543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65439" w:rsidRPr="00320D00">
        <w:rPr>
          <w:rFonts w:ascii="Times New Roman" w:hAnsi="Times New Roman" w:cs="Times New Roman"/>
          <w:sz w:val="28"/>
          <w:szCs w:val="28"/>
        </w:rPr>
        <w:t>принтер</w:t>
      </w:r>
      <w:r w:rsidR="00365439">
        <w:rPr>
          <w:rFonts w:ascii="Times New Roman" w:hAnsi="Times New Roman" w:cs="Times New Roman"/>
          <w:sz w:val="28"/>
          <w:szCs w:val="28"/>
        </w:rPr>
        <w:t>ов</w:t>
      </w:r>
      <w:r w:rsidR="00365439" w:rsidRPr="00320D00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365439">
        <w:rPr>
          <w:rFonts w:ascii="Times New Roman" w:hAnsi="Times New Roman" w:cs="Times New Roman"/>
          <w:sz w:val="28"/>
          <w:szCs w:val="28"/>
        </w:rPr>
        <w:t>ых устройств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и копировальн</w:t>
      </w:r>
      <w:r w:rsidR="00365439">
        <w:rPr>
          <w:rFonts w:ascii="Times New Roman" w:hAnsi="Times New Roman" w:cs="Times New Roman"/>
          <w:sz w:val="28"/>
          <w:szCs w:val="28"/>
        </w:rPr>
        <w:t>ых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аппар</w:t>
      </w:r>
      <w:r w:rsidR="00365439">
        <w:rPr>
          <w:rFonts w:ascii="Times New Roman" w:hAnsi="Times New Roman" w:cs="Times New Roman"/>
          <w:sz w:val="28"/>
          <w:szCs w:val="28"/>
        </w:rPr>
        <w:t>атов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(оргтехники)</w:t>
      </w:r>
      <w:r w:rsidR="00365439" w:rsidRPr="007940C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пмфакт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3654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фактическое количество </w:t>
      </w:r>
      <w:r w:rsidR="00365439">
        <w:rPr>
          <w:rFonts w:ascii="Times New Roman" w:hAnsi="Times New Roman" w:cs="Times New Roman"/>
          <w:sz w:val="28"/>
          <w:szCs w:val="28"/>
        </w:rPr>
        <w:t>принтеров</w:t>
      </w:r>
      <w:r w:rsidR="00365439" w:rsidRPr="00320D00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365439">
        <w:rPr>
          <w:rFonts w:ascii="Times New Roman" w:hAnsi="Times New Roman" w:cs="Times New Roman"/>
          <w:sz w:val="28"/>
          <w:szCs w:val="28"/>
        </w:rPr>
        <w:t xml:space="preserve">ых </w:t>
      </w:r>
      <w:r w:rsidR="00365439" w:rsidRPr="00320D00">
        <w:rPr>
          <w:rFonts w:ascii="Times New Roman" w:hAnsi="Times New Roman" w:cs="Times New Roman"/>
          <w:sz w:val="28"/>
          <w:szCs w:val="28"/>
        </w:rPr>
        <w:t>устройств и копировальн</w:t>
      </w:r>
      <w:r w:rsidR="00365439">
        <w:rPr>
          <w:rFonts w:ascii="Times New Roman" w:hAnsi="Times New Roman" w:cs="Times New Roman"/>
          <w:sz w:val="28"/>
          <w:szCs w:val="28"/>
        </w:rPr>
        <w:t>ых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365439">
        <w:rPr>
          <w:rFonts w:ascii="Times New Roman" w:hAnsi="Times New Roman" w:cs="Times New Roman"/>
          <w:sz w:val="28"/>
          <w:szCs w:val="28"/>
        </w:rPr>
        <w:t>ов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(оргтехники)</w:t>
      </w:r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одного принтер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D00">
        <w:rPr>
          <w:rFonts w:ascii="Times New Roman" w:hAnsi="Times New Roman" w:cs="Times New Roman"/>
          <w:sz w:val="28"/>
          <w:szCs w:val="28"/>
        </w:rPr>
        <w:t>, многофункциональн</w:t>
      </w:r>
      <w:r>
        <w:rPr>
          <w:rFonts w:ascii="Times New Roman" w:hAnsi="Times New Roman" w:cs="Times New Roman"/>
          <w:sz w:val="28"/>
          <w:szCs w:val="28"/>
        </w:rPr>
        <w:t>ого устройства</w:t>
      </w:r>
      <w:r w:rsidRPr="00320D00">
        <w:rPr>
          <w:rFonts w:ascii="Times New Roman" w:hAnsi="Times New Roman" w:cs="Times New Roman"/>
          <w:sz w:val="28"/>
          <w:szCs w:val="28"/>
        </w:rPr>
        <w:t xml:space="preserve"> и копиро</w:t>
      </w:r>
      <w:r>
        <w:rPr>
          <w:rFonts w:ascii="Times New Roman" w:hAnsi="Times New Roman" w:cs="Times New Roman"/>
          <w:sz w:val="28"/>
          <w:szCs w:val="28"/>
        </w:rPr>
        <w:t>вального аппарата (оргтехники)</w:t>
      </w:r>
      <w:r w:rsidRPr="00794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439" w:rsidRPr="007940C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компьютеров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64DE32D" wp14:editId="6510FE7A">
            <wp:extent cx="1743075" cy="466725"/>
            <wp:effectExtent l="0" t="0" r="0" b="9525"/>
            <wp:docPr id="26" name="Рисунок 23" descr="base_23738_66985_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738_66985_10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планшетных компьютеров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одного планшетного компьютера по i-й должности.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компьютеров и принтеров / </w:t>
      </w:r>
      <w:proofErr w:type="spellStart"/>
      <w:r w:rsidRPr="00320D00">
        <w:rPr>
          <w:sz w:val="28"/>
          <w:szCs w:val="28"/>
        </w:rPr>
        <w:t>мфу</w:t>
      </w:r>
      <w:proofErr w:type="spellEnd"/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</w:t>
      </w:r>
      <w:bookmarkStart w:id="3" w:name="P289"/>
      <w:bookmarkStart w:id="4" w:name="P295"/>
      <w:bookmarkEnd w:id="3"/>
      <w:bookmarkEnd w:id="4"/>
      <w:r w:rsidRPr="00320D00">
        <w:rPr>
          <w:sz w:val="28"/>
          <w:szCs w:val="28"/>
        </w:rPr>
        <w:t xml:space="preserve">№ 10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tabs>
          <w:tab w:val="left" w:pos="142"/>
        </w:tabs>
        <w:autoSpaceDE w:val="0"/>
        <w:autoSpaceDN w:val="0"/>
        <w:ind w:right="-2" w:firstLine="709"/>
        <w:jc w:val="both"/>
        <w:rPr>
          <w:b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3.5. Затраты на приобретение материальных запасов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мониторов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880">
        <w:rPr>
          <w:rFonts w:ascii="Times New Roman" w:hAnsi="Times New Roman" w:cs="Times New Roman"/>
          <w:sz w:val="28"/>
          <w:szCs w:val="28"/>
        </w:rPr>
        <w:t>З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A1788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FF72F3" wp14:editId="7DE9ABF1">
            <wp:extent cx="1619250" cy="466725"/>
            <wp:effectExtent l="0" t="0" r="0" b="9525"/>
            <wp:docPr id="27" name="Рисунок 20" descr="base_23738_66985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3738_66985_10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мониторов для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цена одного монитора для i-й должности.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системных блоков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880">
        <w:rPr>
          <w:rFonts w:ascii="Times New Roman" w:hAnsi="Times New Roman" w:cs="Times New Roman"/>
          <w:sz w:val="28"/>
          <w:szCs w:val="28"/>
        </w:rPr>
        <w:t>З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A1788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762A53" wp14:editId="384269AD">
            <wp:extent cx="1409700" cy="466725"/>
            <wp:effectExtent l="0" t="0" r="0" b="9525"/>
            <wp:docPr id="28" name="Рисунок 19" descr="base_23738_66985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738_66985_10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i-х системных блоков;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а одного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системного блока.</w:t>
      </w:r>
    </w:p>
    <w:p w:rsidR="00365439" w:rsidRPr="00A1788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носителей информации, в том числе магнитных и оптических носителей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мн</m:t>
            </m:r>
          </m:sub>
        </m:sSub>
      </m:oMath>
      <w:r w:rsidRPr="00A178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880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фактическое количество носителей информации по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-й должности, определяется по средним фактическим данным за три предыдущих финансовых года; </w:t>
      </w:r>
    </w:p>
    <w:p w:rsidR="00365439" w:rsidRPr="00A1788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одной единицы носителя информации по i-й должности.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</w:t>
      </w:r>
      <w:r>
        <w:rPr>
          <w:rFonts w:ascii="Times New Roman" w:hAnsi="Times New Roman" w:cs="Times New Roman"/>
          <w:b/>
          <w:sz w:val="28"/>
          <w:szCs w:val="28"/>
        </w:rPr>
        <w:t xml:space="preserve">стей для вычислительной техники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двт</m:t>
            </m:r>
          </m:sub>
        </m:sSub>
      </m:oMath>
      <w:r w:rsidRPr="00A178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880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двт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двт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двт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-х запасных частей для вычислительной техники, которое определяется по средним фактическим данным за </w:t>
      </w:r>
      <w:r>
        <w:rPr>
          <w:rFonts w:ascii="Times New Roman" w:hAnsi="Times New Roman" w:cs="Times New Roman"/>
          <w:sz w:val="28"/>
          <w:szCs w:val="28"/>
        </w:rPr>
        <w:t>три предыдущих финансовых года;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39" w:rsidRPr="00A1788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цена одной единицы i-й запасной час</w:t>
      </w:r>
      <w:r>
        <w:rPr>
          <w:rFonts w:ascii="Times New Roman" w:hAnsi="Times New Roman" w:cs="Times New Roman"/>
          <w:sz w:val="28"/>
          <w:szCs w:val="28"/>
        </w:rPr>
        <w:t xml:space="preserve">ти для вычислительной техники. 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880">
        <w:rPr>
          <w:rFonts w:ascii="Times New Roman" w:hAnsi="Times New Roman" w:cs="Times New Roman"/>
          <w:sz w:val="28"/>
          <w:szCs w:val="28"/>
        </w:rPr>
        <w:t>З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A1788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6DCDC2D" wp14:editId="41F78B61">
            <wp:extent cx="2000250" cy="466725"/>
            <wp:effectExtent l="0" t="0" r="0" b="9525"/>
            <wp:docPr id="29" name="Рисунок 16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расходного материала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расходных материалов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11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A1788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>Затраты на приобретение материальных запасов по обес</w:t>
      </w:r>
      <w:r>
        <w:rPr>
          <w:b/>
          <w:sz w:val="28"/>
          <w:szCs w:val="28"/>
        </w:rPr>
        <w:t xml:space="preserve">печению безопасности информации </w:t>
      </w:r>
      <w:r w:rsidRPr="00A17880">
        <w:rPr>
          <w:sz w:val="28"/>
          <w:szCs w:val="28"/>
        </w:rPr>
        <w:t>(</w:t>
      </w:r>
      <w:proofErr w:type="spellStart"/>
      <w:r w:rsidRPr="00A17880">
        <w:rPr>
          <w:sz w:val="28"/>
          <w:szCs w:val="28"/>
        </w:rPr>
        <w:t>З</w:t>
      </w:r>
      <w:r w:rsidRPr="00A17880">
        <w:rPr>
          <w:sz w:val="28"/>
          <w:szCs w:val="28"/>
          <w:vertAlign w:val="subscript"/>
        </w:rPr>
        <w:t>мби</w:t>
      </w:r>
      <w:proofErr w:type="spellEnd"/>
      <w:r w:rsidRPr="00A17880">
        <w:rPr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AAEAB2" wp14:editId="47FA7C11">
            <wp:extent cx="1619250" cy="466725"/>
            <wp:effectExtent l="0" t="0" r="0" b="9525"/>
            <wp:docPr id="30" name="Рисунок 14" descr="base_23738_66985_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3738_66985_1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цена одной единицы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материального запаса.</w:t>
      </w:r>
    </w:p>
    <w:p w:rsidR="00365439" w:rsidRPr="00320D00" w:rsidRDefault="00365439" w:rsidP="00365439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</w:p>
    <w:p w:rsidR="00365439" w:rsidRDefault="00365439" w:rsidP="00365439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ЗАТРАТЫ НА ДОПОЛНИТЕЛЬНОЕ ПРОФЕССИОНАЛЬНОЕ ОБРАЗОВАНИЕ РАБОТНИКОВ</w:t>
      </w:r>
    </w:p>
    <w:p w:rsidR="00365439" w:rsidRPr="00320D00" w:rsidRDefault="00365439" w:rsidP="003654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4.1. Затраты на приобретение образовательных услуг по профессиональной переподготовке и повышению квалификации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3E7">
        <w:rPr>
          <w:rFonts w:ascii="Times New Roman" w:hAnsi="Times New Roman" w:cs="Times New Roman"/>
          <w:sz w:val="28"/>
          <w:szCs w:val="28"/>
        </w:rPr>
        <w:t>определяются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5439" w:rsidRPr="009514D3" w:rsidRDefault="00365439" w:rsidP="003654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F766400" wp14:editId="2BE74D4F">
            <wp:extent cx="1495425" cy="466725"/>
            <wp:effectExtent l="0" t="0" r="9525" b="9525"/>
            <wp:docPr id="32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8DAC89" wp14:editId="4D20DFA2">
            <wp:extent cx="414670" cy="284346"/>
            <wp:effectExtent l="0" t="0" r="0" b="0"/>
            <wp:docPr id="33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8" cy="287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работников, направляемых на i-й вид дополнительного профессионального образования;</w:t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178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обучения одного работника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365439" w:rsidRPr="00241CB4" w:rsidRDefault="00365439" w:rsidP="00365439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 w:themeColor="text1" w:themeTint="D9"/>
          <w:sz w:val="28"/>
          <w:szCs w:val="28"/>
        </w:rPr>
      </w:pPr>
      <w:r w:rsidRPr="00241CB4">
        <w:rPr>
          <w:sz w:val="28"/>
          <w:szCs w:val="28"/>
        </w:rPr>
        <w:t xml:space="preserve">4.2. Затраты на приобретение образовательных услуг по профессиональной </w:t>
      </w:r>
      <w:r w:rsidRPr="00241CB4">
        <w:rPr>
          <w:color w:val="262626" w:themeColor="text1" w:themeTint="D9"/>
          <w:sz w:val="28"/>
          <w:szCs w:val="28"/>
        </w:rPr>
        <w:t xml:space="preserve">переподготовке и повышению квалификации </w:t>
      </w:r>
      <w:r w:rsidRPr="002473E7">
        <w:rPr>
          <w:b w:val="0"/>
          <w:color w:val="262626" w:themeColor="text1" w:themeTint="D9"/>
          <w:sz w:val="28"/>
          <w:szCs w:val="28"/>
        </w:rPr>
        <w:t xml:space="preserve">определяются в соответствии со </w:t>
      </w:r>
      <w:hyperlink r:id="rId29" w:history="1">
        <w:r w:rsidRPr="002473E7">
          <w:rPr>
            <w:b w:val="0"/>
            <w:color w:val="262626" w:themeColor="text1" w:themeTint="D9"/>
            <w:sz w:val="28"/>
            <w:szCs w:val="28"/>
          </w:rPr>
          <w:t>статьей 22</w:t>
        </w:r>
      </w:hyperlink>
      <w:r w:rsidRPr="002473E7">
        <w:rPr>
          <w:b w:val="0"/>
          <w:color w:val="262626" w:themeColor="text1" w:themeTint="D9"/>
          <w:sz w:val="28"/>
          <w:szCs w:val="28"/>
        </w:rPr>
        <w:t xml:space="preserve">  Федерального закона от</w:t>
      </w:r>
      <w:r>
        <w:rPr>
          <w:b w:val="0"/>
          <w:color w:val="262626" w:themeColor="text1" w:themeTint="D9"/>
          <w:sz w:val="28"/>
          <w:szCs w:val="28"/>
        </w:rPr>
        <w:t> </w:t>
      </w:r>
      <w:r w:rsidRPr="002473E7">
        <w:rPr>
          <w:b w:val="0"/>
          <w:color w:val="262626" w:themeColor="text1" w:themeTint="D9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color w:val="262626" w:themeColor="text1" w:themeTint="D9"/>
          <w:sz w:val="28"/>
          <w:szCs w:val="28"/>
        </w:rPr>
        <w:t>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образовательных услуг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12 приложения к</w:t>
      </w:r>
      <w:r>
        <w:rPr>
          <w:sz w:val="28"/>
          <w:szCs w:val="28"/>
        </w:rPr>
        <w:t> </w:t>
      </w:r>
      <w:r w:rsidRPr="00320D00">
        <w:rPr>
          <w:sz w:val="28"/>
          <w:szCs w:val="28"/>
        </w:rPr>
        <w:t xml:space="preserve">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CE5ACA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</w:p>
    <w:p w:rsidR="00365439" w:rsidRDefault="00365439" w:rsidP="00365439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ПРОЧИЕ ЗАТРАТЫ</w:t>
      </w:r>
    </w:p>
    <w:p w:rsidR="00365439" w:rsidRPr="00320D00" w:rsidRDefault="00365439" w:rsidP="00365439">
      <w:pPr>
        <w:pStyle w:val="ConsPlus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65439" w:rsidRDefault="00365439" w:rsidP="003654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Pr="00320D00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 связи</w:t>
      </w:r>
    </w:p>
    <w:p w:rsidR="00365439" w:rsidRDefault="00365439" w:rsidP="003654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 в рамках затрат на информационно-коммуникационные технологии</w:t>
      </w:r>
    </w:p>
    <w:p w:rsidR="00365439" w:rsidRPr="00320D00" w:rsidRDefault="00365439" w:rsidP="003654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почтовой связи</w:t>
      </w:r>
      <w:r w:rsidRPr="00241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13017DB" wp14:editId="2D0FE368">
            <wp:extent cx="1285875" cy="466725"/>
            <wp:effectExtent l="0" t="0" r="9525" b="9525"/>
            <wp:docPr id="35" name="Рисунок 13" descr="base_23738_66985_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738_66985_1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планируемое количество i-х почтовых отправлений в год;</w:t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 цена одного 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отправления.</w:t>
      </w:r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>Затраты на командирование работников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проезд к месту командирования и обратно</w:t>
      </w:r>
      <w:r w:rsidRPr="00241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B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93E51F" wp14:editId="25C9C186">
            <wp:extent cx="1876425" cy="466725"/>
            <wp:effectExtent l="0" t="0" r="0" b="9525"/>
            <wp:docPr id="36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тру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командированных работников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средняя стоимость проезда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направление командирования.</w:t>
      </w:r>
    </w:p>
    <w:p w:rsidR="00365439" w:rsidRPr="00241CB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найм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жилого пом</w:t>
      </w:r>
      <w:r>
        <w:rPr>
          <w:rFonts w:ascii="Times New Roman" w:hAnsi="Times New Roman" w:cs="Times New Roman"/>
          <w:b/>
          <w:sz w:val="28"/>
          <w:szCs w:val="28"/>
        </w:rPr>
        <w:t xml:space="preserve">ещения на период командирования </w:t>
      </w:r>
      <w:r w:rsidRPr="00241CB4">
        <w:rPr>
          <w:rFonts w:ascii="Times New Roman" w:hAnsi="Times New Roman" w:cs="Times New Roman"/>
          <w:sz w:val="28"/>
          <w:szCs w:val="28"/>
        </w:rPr>
        <w:t>(З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CE5ACA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811F916" wp14:editId="748D9ECD">
            <wp:extent cx="2362200" cy="466725"/>
            <wp:effectExtent l="0" t="0" r="0" b="9525"/>
            <wp:docPr id="37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средняя стоимость жилого помещения в сутки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суток нахождения в командировке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0D00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командирования.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 xml:space="preserve"> </w:t>
      </w:r>
      <w:r w:rsidRPr="00320D00">
        <w:rPr>
          <w:sz w:val="28"/>
          <w:szCs w:val="28"/>
        </w:rPr>
        <w:t>Нормативы, применяемые при расчете затрат на командирование работников</w:t>
      </w:r>
      <w:r>
        <w:rPr>
          <w:sz w:val="28"/>
          <w:szCs w:val="28"/>
        </w:rPr>
        <w:t>, представлены</w:t>
      </w:r>
      <w:r w:rsidRPr="00320D00">
        <w:rPr>
          <w:sz w:val="28"/>
          <w:szCs w:val="28"/>
        </w:rPr>
        <w:t xml:space="preserve"> в таблице № 13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5.3. Затраты на коммунальные услуги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241CB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коммунальные услуги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241CB4" w:rsidRDefault="00DF3230" w:rsidP="003654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ком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 затраты на электроснабжение;</w:t>
      </w:r>
    </w:p>
    <w:p w:rsidR="00365439" w:rsidRPr="00320D00" w:rsidRDefault="00DF3230" w:rsidP="00365439">
      <w:pPr>
        <w:pStyle w:val="ConsPlusNormal"/>
        <w:tabs>
          <w:tab w:val="left" w:pos="1440"/>
          <w:tab w:val="center" w:pos="494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 затраты на теплоснабжение;</w:t>
      </w:r>
    </w:p>
    <w:p w:rsidR="00365439" w:rsidRPr="00320D00" w:rsidRDefault="00DF3230" w:rsidP="00365439">
      <w:pPr>
        <w:pStyle w:val="ConsPlusNormal"/>
        <w:tabs>
          <w:tab w:val="left" w:pos="1440"/>
          <w:tab w:val="center" w:pos="494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гв</m:t>
            </m:r>
          </m:sub>
        </m:sSub>
      </m:oMath>
      <w:r w:rsidR="00365439" w:rsidRPr="00320D0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65439" w:rsidRPr="00320D00">
        <w:rPr>
          <w:rFonts w:ascii="Times New Roman" w:hAnsi="Times New Roman" w:cs="Times New Roman"/>
          <w:sz w:val="28"/>
          <w:szCs w:val="28"/>
        </w:rPr>
        <w:t>затраты на горячее водоснабжение;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365439"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затраты на холодное водоснабжение и водоотведение.</w:t>
      </w:r>
    </w:p>
    <w:p w:rsidR="00365439" w:rsidRPr="00241CB4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Нормативы, применяемые при расчете затрат на </w:t>
      </w:r>
      <w:r w:rsidRPr="00320D00">
        <w:rPr>
          <w:color w:val="000000"/>
          <w:sz w:val="28"/>
          <w:szCs w:val="28"/>
        </w:rPr>
        <w:t>коммунальные услуги</w:t>
      </w:r>
      <w:r>
        <w:rPr>
          <w:color w:val="000000"/>
          <w:sz w:val="28"/>
          <w:szCs w:val="28"/>
        </w:rPr>
        <w:t>,</w:t>
      </w:r>
      <w:r w:rsidRPr="00320D00">
        <w:rPr>
          <w:color w:val="000000"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>№ 18 приложения к нормативным затр</w:t>
      </w:r>
      <w:r>
        <w:rPr>
          <w:sz w:val="28"/>
          <w:szCs w:val="28"/>
        </w:rPr>
        <w:t>атам на обеспечение функций 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электроснабжение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э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эс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</w:t>
      </w:r>
      <w:r w:rsidR="00365439">
        <w:rPr>
          <w:rFonts w:ascii="Times New Roman" w:hAnsi="Times New Roman" w:cs="Times New Roman"/>
          <w:sz w:val="28"/>
          <w:szCs w:val="28"/>
        </w:rPr>
        <w:t xml:space="preserve"> расчетная потребность в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электроэнергии в год по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эс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теплоснабжение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DF3230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тс</m:t>
            </m:r>
          </m:sub>
        </m:sSub>
      </m:oMath>
      <w:r w:rsidR="00365439">
        <w:rPr>
          <w:sz w:val="28"/>
          <w:szCs w:val="28"/>
          <w:u w:val="none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851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топл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расчетная потребность в </w:t>
      </w:r>
      <w:proofErr w:type="spellStart"/>
      <w:r w:rsidR="00365439" w:rsidRPr="00320D00">
        <w:rPr>
          <w:sz w:val="28"/>
          <w:szCs w:val="28"/>
          <w:u w:val="none"/>
        </w:rPr>
        <w:t>теплоэнергии</w:t>
      </w:r>
      <w:proofErr w:type="spellEnd"/>
      <w:r w:rsidR="00365439" w:rsidRPr="00320D00">
        <w:rPr>
          <w:sz w:val="28"/>
          <w:szCs w:val="28"/>
          <w:u w:val="none"/>
        </w:rPr>
        <w:t xml:space="preserve"> на отопление зданий, помещений и сооружений;</w:t>
      </w:r>
    </w:p>
    <w:p w:rsidR="00365439" w:rsidRPr="00241CB4" w:rsidRDefault="00DF3230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 регул</w:t>
      </w:r>
      <w:r w:rsidR="00365439">
        <w:rPr>
          <w:rFonts w:ascii="Times New Roman" w:hAnsi="Times New Roman" w:cs="Times New Roman"/>
          <w:sz w:val="28"/>
          <w:szCs w:val="28"/>
        </w:rPr>
        <w:t>ируемый тариф на теплоснабжение.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атраты на горячее водоснабжение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99507C" w:rsidRDefault="00DF3230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</m:oMath>
      <w:r w:rsidR="00365439">
        <w:rPr>
          <w:sz w:val="28"/>
          <w:szCs w:val="28"/>
          <w:u w:val="none"/>
        </w:rPr>
        <w:t>,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365439" w:rsidRPr="00320D00" w:rsidTr="0098706C">
        <w:tc>
          <w:tcPr>
            <w:tcW w:w="1959" w:type="pct"/>
          </w:tcPr>
          <w:p w:rsidR="00365439" w:rsidRPr="00320D00" w:rsidRDefault="00365439" w:rsidP="0098706C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 xml:space="preserve">где: 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</m:oMath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>
              <w:rPr>
                <w:sz w:val="28"/>
                <w:szCs w:val="28"/>
                <w:u w:val="none"/>
              </w:rPr>
              <w:t xml:space="preserve">  </w:t>
            </w:r>
            <w:r w:rsidR="00365439" w:rsidRPr="00320D00">
              <w:rPr>
                <w:sz w:val="28"/>
                <w:szCs w:val="28"/>
                <w:u w:val="none"/>
              </w:rPr>
              <w:t>расчетная потребность в горячей воде;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>
              <w:rPr>
                <w:sz w:val="28"/>
                <w:szCs w:val="28"/>
                <w:u w:val="none"/>
              </w:rPr>
              <w:t xml:space="preserve"> </w:t>
            </w:r>
            <w:r w:rsidR="00365439" w:rsidRPr="00320D00">
              <w:rPr>
                <w:sz w:val="28"/>
                <w:szCs w:val="28"/>
                <w:u w:val="none"/>
              </w:rPr>
              <w:t>регулируемый тариф на горячее водоснабжение</w:t>
            </w:r>
            <w:r w:rsidR="00365439">
              <w:rPr>
                <w:sz w:val="28"/>
                <w:szCs w:val="28"/>
                <w:u w:val="none"/>
              </w:rPr>
              <w:t>.</w:t>
            </w:r>
          </w:p>
          <w:p w:rsidR="00365439" w:rsidRPr="00770B46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b/>
                <w:sz w:val="28"/>
                <w:szCs w:val="28"/>
                <w:u w:val="none"/>
              </w:rPr>
            </w:pPr>
            <w:r w:rsidRPr="00320D00">
              <w:rPr>
                <w:b/>
                <w:sz w:val="28"/>
                <w:szCs w:val="28"/>
                <w:u w:val="none"/>
              </w:rPr>
              <w:t>Затраты на холодно</w:t>
            </w:r>
            <w:r>
              <w:rPr>
                <w:b/>
                <w:sz w:val="28"/>
                <w:szCs w:val="28"/>
                <w:u w:val="none"/>
              </w:rPr>
              <w:t xml:space="preserve">е водоснабжение и водоотведение </w:t>
            </w:r>
            <w:r w:rsidRPr="00241CB4">
              <w:rPr>
                <w:sz w:val="28"/>
                <w:szCs w:val="28"/>
                <w:u w:val="none"/>
              </w:rPr>
              <w:t>(</w:t>
            </w:r>
            <w:proofErr w:type="spellStart"/>
            <w:r w:rsidRPr="00241CB4">
              <w:rPr>
                <w:sz w:val="28"/>
                <w:szCs w:val="28"/>
                <w:u w:val="none"/>
              </w:rPr>
              <w:t>З</w:t>
            </w:r>
            <w:r w:rsidRPr="00241CB4">
              <w:rPr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Pr="00241CB4">
              <w:rPr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365439" w:rsidRPr="00320D00" w:rsidTr="0098706C">
        <w:tc>
          <w:tcPr>
            <w:tcW w:w="1959" w:type="pct"/>
          </w:tcPr>
          <w:p w:rsidR="00365439" w:rsidRPr="00320D00" w:rsidRDefault="00DF3230" w:rsidP="0098706C">
            <w:pPr>
              <w:pStyle w:val="a3"/>
              <w:spacing w:line="360" w:lineRule="auto"/>
              <w:jc w:val="center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365439">
              <w:rPr>
                <w:sz w:val="28"/>
                <w:szCs w:val="28"/>
                <w:u w:val="none"/>
              </w:rPr>
              <w:t>,</w:t>
            </w:r>
          </w:p>
          <w:p w:rsidR="00365439" w:rsidRPr="00320D00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>где: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расчетная потребность в холодном водоснабжении;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регулируемый тариф на холодное водоснабжение; 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расчетная потребность в водоотведении;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>
              <w:rPr>
                <w:sz w:val="28"/>
                <w:szCs w:val="28"/>
                <w:u w:val="none"/>
              </w:rPr>
              <w:t xml:space="preserve"> </w:t>
            </w:r>
            <w:r w:rsidR="00365439" w:rsidRPr="00320D00">
              <w:rPr>
                <w:sz w:val="28"/>
                <w:szCs w:val="28"/>
                <w:u w:val="none"/>
              </w:rPr>
              <w:t>регулируемый тариф на водоотведение</w:t>
            </w:r>
            <w:r w:rsidR="00365439">
              <w:rPr>
                <w:sz w:val="28"/>
                <w:szCs w:val="28"/>
                <w:u w:val="none"/>
              </w:rPr>
              <w:t>.</w:t>
            </w:r>
          </w:p>
        </w:tc>
      </w:tr>
    </w:tbl>
    <w:p w:rsidR="00365439" w:rsidRDefault="00365439" w:rsidP="0036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Pr="00182234" w:rsidRDefault="00365439" w:rsidP="0036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5.4.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C1243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>-профилактич</w:t>
      </w:r>
      <w:r>
        <w:rPr>
          <w:rFonts w:ascii="Times New Roman" w:hAnsi="Times New Roman" w:cs="Times New Roman"/>
          <w:b/>
          <w:sz w:val="28"/>
          <w:szCs w:val="28"/>
        </w:rPr>
        <w:t xml:space="preserve">еский ремонт иного оборудования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систем кондиционирования и вентиляци</w:t>
      </w:r>
      <w:r>
        <w:rPr>
          <w:rFonts w:ascii="Times New Roman" w:hAnsi="Times New Roman" w:cs="Times New Roman"/>
          <w:b/>
          <w:sz w:val="28"/>
          <w:szCs w:val="28"/>
        </w:rPr>
        <w:t xml:space="preserve">и, систем пожарной сигнализации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+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,</w:t>
      </w:r>
      <w:proofErr w:type="gramEnd"/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105B38" wp14:editId="0688690F">
            <wp:extent cx="416152" cy="308758"/>
            <wp:effectExtent l="0" t="0" r="3175" b="0"/>
            <wp:docPr id="20" name="Рисунок 49" descr="base_23739_120272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23739_120272_78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07" cy="3164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>
        <w:rPr>
          <w:rFonts w:ascii="Times New Roman" w:hAnsi="Times New Roman" w:cs="Times New Roman"/>
          <w:noProof/>
          <w:position w:val="-12"/>
          <w:sz w:val="28"/>
          <w:szCs w:val="28"/>
        </w:rPr>
        <w:t> 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r w:rsidRPr="00320D0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Cs/>
          <w:sz w:val="28"/>
          <w:szCs w:val="28"/>
          <w:lang w:eastAsia="en-US"/>
        </w:rPr>
        <w:t>регламентно</w:t>
      </w:r>
      <w:proofErr w:type="spellEnd"/>
      <w:r w:rsidRPr="00320D00">
        <w:rPr>
          <w:rFonts w:ascii="Times New Roman" w:hAnsi="Times New Roman" w:cs="Times New Roman"/>
          <w:bCs/>
          <w:sz w:val="28"/>
          <w:szCs w:val="28"/>
          <w:lang w:eastAsia="en-US"/>
        </w:rPr>
        <w:t>-профилактический ремонт систем охранно-тревожной сигнализации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439" w:rsidRPr="00C1243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систем кондиционирования и вентиляции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436"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A3325A3" wp14:editId="5737B91A">
            <wp:extent cx="1704975" cy="466725"/>
            <wp:effectExtent l="0" t="0" r="0" b="9525"/>
            <wp:docPr id="22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i-х установок кондиционирования и элементов систем вентиляции;</w:t>
      </w:r>
    </w:p>
    <w:p w:rsidR="00365439" w:rsidRPr="00320D00" w:rsidRDefault="00365439" w:rsidP="00365439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</w:t>
      </w:r>
      <w:r>
        <w:rPr>
          <w:rFonts w:ascii="Times New Roman" w:hAnsi="Times New Roman" w:cs="Times New Roman"/>
          <w:sz w:val="28"/>
          <w:szCs w:val="28"/>
        </w:rPr>
        <w:t xml:space="preserve"> ремонта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одной i-й установки кондиционирования и элементов вентиляции.</w:t>
      </w:r>
    </w:p>
    <w:p w:rsidR="00365439" w:rsidRPr="00357F86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</w:t>
      </w:r>
      <w:r w:rsidRPr="00320D00">
        <w:rPr>
          <w:color w:val="000000"/>
          <w:sz w:val="28"/>
          <w:szCs w:val="28"/>
        </w:rPr>
        <w:t>техническое обслуживание систем вентиляции и кондиционирования</w:t>
      </w:r>
      <w:r>
        <w:rPr>
          <w:color w:val="000000"/>
          <w:sz w:val="28"/>
          <w:szCs w:val="28"/>
        </w:rPr>
        <w:t>,</w:t>
      </w:r>
      <w:r w:rsidRPr="00320D00">
        <w:rPr>
          <w:color w:val="000000"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14 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регламентно</w:t>
      </w:r>
      <w:proofErr w:type="spellEnd"/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-профилактический ремонт систем охранно-тревожной сигнализации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(</w:t>
      </w:r>
      <w:proofErr w:type="spellStart"/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З</w:t>
      </w:r>
      <w:r w:rsidRPr="00C12436">
        <w:rPr>
          <w:rFonts w:ascii="Times New Roman" w:hAnsi="Times New Roman" w:cs="Times New Roman"/>
          <w:bCs/>
          <w:sz w:val="28"/>
          <w:szCs w:val="28"/>
          <w:vertAlign w:val="subscript"/>
          <w:lang w:eastAsia="en-US"/>
        </w:rPr>
        <w:t>ос</w:t>
      </w:r>
      <w:proofErr w:type="spellEnd"/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определяю</w:t>
      </w:r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тся по формуле:</w:t>
      </w:r>
    </w:p>
    <w:p w:rsidR="00365439" w:rsidRPr="0068302B" w:rsidRDefault="00365439" w:rsidP="00365439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20D00">
        <w:rPr>
          <w:noProof/>
          <w:sz w:val="28"/>
          <w:szCs w:val="28"/>
        </w:rPr>
        <w:drawing>
          <wp:inline distT="0" distB="0" distL="0" distR="0" wp14:anchorId="0FC500F3" wp14:editId="13C23057">
            <wp:extent cx="1414130" cy="510363"/>
            <wp:effectExtent l="0" t="0" r="0" b="0"/>
            <wp:docPr id="3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0" cy="5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18223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i ос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/>
          </w:rPr>
          <m:t xml:space="preserve"> </m:t>
        </m:r>
      </m:oMath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i-х обслуживаемых устройств в составе системы охранно-тревожной сигнализации;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обслуживания 1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365439" w:rsidRPr="00C12436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Нормативы, применяемые при расчете затрат на </w:t>
      </w:r>
      <w:r w:rsidRPr="00320D00">
        <w:rPr>
          <w:bCs/>
          <w:sz w:val="28"/>
          <w:szCs w:val="28"/>
        </w:rPr>
        <w:t xml:space="preserve">техническое обслуживание и </w:t>
      </w:r>
      <w:proofErr w:type="spellStart"/>
      <w:r w:rsidRPr="00320D00">
        <w:rPr>
          <w:bCs/>
          <w:sz w:val="28"/>
          <w:szCs w:val="28"/>
        </w:rPr>
        <w:t>регл</w:t>
      </w:r>
      <w:r>
        <w:rPr>
          <w:bCs/>
          <w:sz w:val="28"/>
          <w:szCs w:val="28"/>
        </w:rPr>
        <w:t>аментно</w:t>
      </w:r>
      <w:proofErr w:type="spellEnd"/>
      <w:r>
        <w:rPr>
          <w:bCs/>
          <w:sz w:val="28"/>
          <w:szCs w:val="28"/>
        </w:rPr>
        <w:t>-</w:t>
      </w:r>
      <w:r w:rsidRPr="00320D00">
        <w:rPr>
          <w:bCs/>
          <w:sz w:val="28"/>
          <w:szCs w:val="28"/>
        </w:rPr>
        <w:t>профилактический ремонт систем охранно-тревожной сигнализации</w:t>
      </w:r>
      <w:r>
        <w:rPr>
          <w:bCs/>
          <w:sz w:val="28"/>
          <w:szCs w:val="28"/>
        </w:rPr>
        <w:t>,</w:t>
      </w:r>
      <w:r w:rsidRPr="00320D00">
        <w:rPr>
          <w:bCs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15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вывоз твердых бытовых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DF3230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= </m:t>
        </m:r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>
        <w:rPr>
          <w:sz w:val="28"/>
          <w:szCs w:val="28"/>
          <w:u w:val="none"/>
        </w:rPr>
        <w:t>,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– количество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u w:val="none"/>
              </w:rPr>
              <m:t>3</m:t>
            </m:r>
          </m:sup>
        </m:sSup>
      </m:oMath>
      <w:r w:rsidR="00365439" w:rsidRPr="00320D00">
        <w:rPr>
          <w:sz w:val="28"/>
          <w:szCs w:val="28"/>
          <w:u w:val="none"/>
        </w:rPr>
        <w:t xml:space="preserve"> твердых бытовых отходов в год;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цена вывоза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1 м</m:t>
            </m:r>
          </m:e>
          <m:sup>
            <m:r>
              <w:rPr>
                <w:rFonts w:ascii="Cambria Math" w:hAnsi="Cambria Math"/>
                <w:sz w:val="28"/>
                <w:szCs w:val="28"/>
                <w:u w:val="none"/>
              </w:rPr>
              <m:t>3</m:t>
            </m:r>
          </m:sup>
        </m:sSup>
      </m:oMath>
      <w:r w:rsidR="00365439" w:rsidRPr="00320D00">
        <w:rPr>
          <w:sz w:val="28"/>
          <w:szCs w:val="28"/>
          <w:u w:val="none"/>
        </w:rPr>
        <w:t xml:space="preserve"> твердых бытовых отходов в год.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вывоз твердых бытовых отходов</w:t>
      </w:r>
      <w:r>
        <w:rPr>
          <w:sz w:val="28"/>
          <w:szCs w:val="28"/>
        </w:rPr>
        <w:t>,</w:t>
      </w:r>
      <w:r w:rsidRPr="00320D00">
        <w:rPr>
          <w:bCs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16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C1243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проведение работ по дератизации помещений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дер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дер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пом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дер</m:t>
            </m:r>
          </m:sub>
        </m:sSub>
      </m:oMath>
      <w:r w:rsidR="00365439">
        <w:rPr>
          <w:rFonts w:ascii="Times New Roman" w:hAnsi="Times New Roman" w:cs="Times New Roman"/>
          <w:b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пом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площадь обслуживаемого помещения;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дер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цена работ по дератизации из расчета 1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площади.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дератизацию помещений</w:t>
      </w:r>
      <w:r>
        <w:rPr>
          <w:sz w:val="28"/>
          <w:szCs w:val="28"/>
        </w:rPr>
        <w:t>,</w:t>
      </w:r>
      <w:r w:rsidRPr="00320D00">
        <w:rPr>
          <w:bCs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17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320D00" w:rsidRDefault="00365439" w:rsidP="00365439">
      <w:pPr>
        <w:tabs>
          <w:tab w:val="left" w:pos="142"/>
          <w:tab w:val="left" w:pos="1189"/>
        </w:tabs>
        <w:autoSpaceDE w:val="0"/>
        <w:autoSpaceDN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b/>
          <w:sz w:val="28"/>
          <w:szCs w:val="28"/>
        </w:rPr>
        <w:t>регламентно</w:t>
      </w:r>
      <w:proofErr w:type="spellEnd"/>
      <w:r w:rsidRPr="00320D00">
        <w:rPr>
          <w:b/>
          <w:sz w:val="28"/>
          <w:szCs w:val="28"/>
        </w:rPr>
        <w:t>-профилактический ремонт систем пожарной сигнализации</w:t>
      </w:r>
      <w:r w:rsidRPr="000A3E0C">
        <w:rPr>
          <w:sz w:val="28"/>
          <w:szCs w:val="28"/>
        </w:rPr>
        <w:t xml:space="preserve"> (</w:t>
      </w:r>
      <w:proofErr w:type="spellStart"/>
      <w:r w:rsidRPr="000A3E0C">
        <w:rPr>
          <w:sz w:val="28"/>
          <w:szCs w:val="28"/>
        </w:rPr>
        <w:t>З</w:t>
      </w:r>
      <w:r w:rsidRPr="000A3E0C">
        <w:rPr>
          <w:sz w:val="28"/>
          <w:szCs w:val="28"/>
          <w:vertAlign w:val="subscript"/>
        </w:rPr>
        <w:t>спс</w:t>
      </w:r>
      <w:proofErr w:type="spellEnd"/>
      <w:r w:rsidRPr="000A3E0C">
        <w:rPr>
          <w:sz w:val="28"/>
          <w:szCs w:val="28"/>
        </w:rPr>
        <w:t>) определяются по формуле:</w:t>
      </w:r>
    </w:p>
    <w:p w:rsidR="00365439" w:rsidRPr="000A3E0C" w:rsidRDefault="00DF3230" w:rsidP="003654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спс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спс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спс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  <w:r w:rsidR="00365439" w:rsidRPr="000A3E0C">
        <w:rPr>
          <w:rFonts w:ascii="Times New Roman" w:hAnsi="Times New Roman" w:cs="Times New Roman"/>
          <w:sz w:val="28"/>
          <w:szCs w:val="28"/>
        </w:rPr>
        <w:t xml:space="preserve">          где:</w:t>
      </w:r>
      <w:r w:rsidR="00365439" w:rsidRPr="00320D00">
        <w:rPr>
          <w:sz w:val="28"/>
          <w:szCs w:val="28"/>
        </w:rPr>
        <w:t xml:space="preserve"> 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u w:val="none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спс</m:t>
            </m:r>
          </m:sub>
        </m:sSub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u w:val="none"/>
            <w:lang w:eastAsia="ru-RU"/>
          </w:rPr>
          <m:t xml:space="preserve"> 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количество i-х </w:t>
      </w:r>
      <w:proofErr w:type="spellStart"/>
      <w:r w:rsidR="00365439" w:rsidRPr="00320D00">
        <w:rPr>
          <w:sz w:val="28"/>
          <w:szCs w:val="28"/>
          <w:u w:val="none"/>
        </w:rPr>
        <w:t>извещателей</w:t>
      </w:r>
      <w:proofErr w:type="spellEnd"/>
      <w:r w:rsidR="00365439" w:rsidRPr="00320D00">
        <w:rPr>
          <w:sz w:val="28"/>
          <w:szCs w:val="28"/>
          <w:u w:val="none"/>
        </w:rPr>
        <w:t xml:space="preserve"> пожарной сигнализации;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спс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Pr="00241CB4">
        <w:rPr>
          <w:sz w:val="28"/>
          <w:szCs w:val="28"/>
          <w:u w:val="none"/>
        </w:rPr>
        <w:t>–</w:t>
      </w:r>
      <w:r>
        <w:rPr>
          <w:sz w:val="28"/>
          <w:szCs w:val="28"/>
          <w:u w:val="none"/>
        </w:rPr>
        <w:t> </w:t>
      </w:r>
      <w:r w:rsidRPr="00320D00">
        <w:rPr>
          <w:sz w:val="28"/>
          <w:szCs w:val="28"/>
          <w:u w:val="none"/>
        </w:rPr>
        <w:t xml:space="preserve">цена технического обслуживания и </w:t>
      </w:r>
      <w:proofErr w:type="spellStart"/>
      <w:r w:rsidRPr="00320D00">
        <w:rPr>
          <w:sz w:val="28"/>
          <w:szCs w:val="28"/>
          <w:u w:val="none"/>
        </w:rPr>
        <w:t>регламентно</w:t>
      </w:r>
      <w:proofErr w:type="spellEnd"/>
      <w:r w:rsidRPr="00320D00">
        <w:rPr>
          <w:sz w:val="28"/>
          <w:szCs w:val="28"/>
          <w:u w:val="none"/>
        </w:rPr>
        <w:t>-профилактического ремонта 1 i-</w:t>
      </w:r>
      <w:proofErr w:type="spellStart"/>
      <w:r w:rsidRPr="00320D00">
        <w:rPr>
          <w:sz w:val="28"/>
          <w:szCs w:val="28"/>
          <w:u w:val="none"/>
        </w:rPr>
        <w:t>го</w:t>
      </w:r>
      <w:proofErr w:type="spellEnd"/>
      <w:r w:rsidRPr="00320D00">
        <w:rPr>
          <w:sz w:val="28"/>
          <w:szCs w:val="28"/>
          <w:u w:val="none"/>
        </w:rPr>
        <w:t xml:space="preserve"> </w:t>
      </w:r>
      <w:proofErr w:type="spellStart"/>
      <w:r w:rsidRPr="00320D00">
        <w:rPr>
          <w:sz w:val="28"/>
          <w:szCs w:val="28"/>
          <w:u w:val="none"/>
        </w:rPr>
        <w:t>извещателя</w:t>
      </w:r>
      <w:proofErr w:type="spellEnd"/>
      <w:r w:rsidRPr="00320D00">
        <w:rPr>
          <w:sz w:val="28"/>
          <w:szCs w:val="28"/>
          <w:u w:val="none"/>
        </w:rPr>
        <w:t xml:space="preserve"> в год.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техническое обслуживание и </w:t>
      </w:r>
      <w:proofErr w:type="spellStart"/>
      <w:r w:rsidRPr="00320D00">
        <w:rPr>
          <w:sz w:val="28"/>
          <w:szCs w:val="28"/>
        </w:rPr>
        <w:t>регламентно</w:t>
      </w:r>
      <w:proofErr w:type="spellEnd"/>
      <w:r w:rsidRPr="00320D00">
        <w:rPr>
          <w:sz w:val="28"/>
          <w:szCs w:val="28"/>
        </w:rPr>
        <w:t>-профилактический ремонт систем пожарной сигнализации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</w:t>
      </w:r>
      <w:r w:rsidRPr="00320D00">
        <w:rPr>
          <w:bCs/>
          <w:sz w:val="28"/>
          <w:szCs w:val="28"/>
        </w:rPr>
        <w:t xml:space="preserve">представлены в таблице </w:t>
      </w:r>
      <w:r w:rsidRPr="00320D00">
        <w:rPr>
          <w:sz w:val="28"/>
          <w:szCs w:val="28"/>
        </w:rPr>
        <w:t xml:space="preserve">№ 19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-профилактический ремонт электрооборудования (электроподстанций, трансформаторных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подстанций,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лектрощитовых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26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6AFC">
        <w:rPr>
          <w:rFonts w:ascii="Times New Roman" w:hAnsi="Times New Roman" w:cs="Times New Roman"/>
          <w:sz w:val="28"/>
          <w:szCs w:val="28"/>
        </w:rPr>
        <w:t>З</w:t>
      </w:r>
      <w:r w:rsidRPr="00126AF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126AFC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аэз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аэз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аэз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365439" w:rsidRPr="00320D00" w:rsidTr="0098706C">
        <w:trPr>
          <w:trHeight w:val="642"/>
        </w:trPr>
        <w:tc>
          <w:tcPr>
            <w:tcW w:w="5000" w:type="pct"/>
          </w:tcPr>
          <w:p w:rsidR="00365439" w:rsidRPr="00320D00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 xml:space="preserve">где: 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i аэз</m:t>
                  </m:r>
                </m:sub>
              </m:sSub>
            </m:oMath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стоимость технического обслуживания и текущего ремонта i-</w:t>
            </w:r>
            <w:proofErr w:type="spellStart"/>
            <w:r w:rsidR="00365439" w:rsidRPr="00320D00">
              <w:rPr>
                <w:sz w:val="28"/>
                <w:szCs w:val="28"/>
                <w:u w:val="none"/>
              </w:rPr>
              <w:t>го</w:t>
            </w:r>
            <w:proofErr w:type="spellEnd"/>
            <w:r w:rsidR="00365439" w:rsidRPr="00320D00">
              <w:rPr>
                <w:sz w:val="28"/>
                <w:szCs w:val="28"/>
                <w:u w:val="none"/>
              </w:rPr>
              <w:t xml:space="preserve"> электрооборудования (электроподстанций, трансформаторных подстанций, </w:t>
            </w:r>
            <w:proofErr w:type="spellStart"/>
            <w:r w:rsidR="00365439" w:rsidRPr="00320D00">
              <w:rPr>
                <w:sz w:val="28"/>
                <w:szCs w:val="28"/>
                <w:u w:val="none"/>
              </w:rPr>
              <w:t>электрощитовых</w:t>
            </w:r>
            <w:proofErr w:type="spellEnd"/>
            <w:r w:rsidR="00365439" w:rsidRPr="00320D00">
              <w:rPr>
                <w:sz w:val="28"/>
                <w:szCs w:val="28"/>
                <w:u w:val="none"/>
              </w:rPr>
              <w:t>) административного здания (помещения);</w:t>
            </w:r>
          </w:p>
          <w:p w:rsidR="00365439" w:rsidRPr="00320D00" w:rsidRDefault="00DF3230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 xml:space="preserve"> аэз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количество i-</w:t>
            </w:r>
            <w:proofErr w:type="spellStart"/>
            <w:r w:rsidR="00365439" w:rsidRPr="00320D00">
              <w:rPr>
                <w:sz w:val="28"/>
                <w:szCs w:val="28"/>
                <w:u w:val="none"/>
              </w:rPr>
              <w:t>го</w:t>
            </w:r>
            <w:proofErr w:type="spellEnd"/>
            <w:r w:rsidR="00365439" w:rsidRPr="00320D00">
              <w:rPr>
                <w:sz w:val="28"/>
                <w:szCs w:val="28"/>
                <w:u w:val="none"/>
              </w:rPr>
              <w:t xml:space="preserve"> оборудования.</w:t>
            </w:r>
          </w:p>
          <w:p w:rsidR="00365439" w:rsidRPr="00320D00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 xml:space="preserve">Затраты определяются исходя из фактической потребности, но не более лимитов бюджетных обязательств, </w:t>
            </w:r>
            <w:r>
              <w:rPr>
                <w:sz w:val="28"/>
                <w:szCs w:val="28"/>
                <w:u w:val="none"/>
              </w:rPr>
              <w:t>предусмотренных для этих целей.</w:t>
            </w:r>
          </w:p>
        </w:tc>
      </w:tr>
    </w:tbl>
    <w:p w:rsidR="00365439" w:rsidRPr="00126AFC" w:rsidRDefault="00365439" w:rsidP="00365439">
      <w:pPr>
        <w:pStyle w:val="ConsPlusNormal"/>
        <w:tabs>
          <w:tab w:val="left" w:pos="10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Затраты </w:t>
      </w:r>
      <w:r w:rsidRPr="00320D00">
        <w:rPr>
          <w:rFonts w:ascii="Times New Roman" w:hAnsi="Times New Roman" w:cs="Times New Roman"/>
          <w:b/>
          <w:sz w:val="28"/>
          <w:szCs w:val="28"/>
        </w:rPr>
        <w:t>на техническое обслуживание и ремонт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6AFC">
        <w:rPr>
          <w:rFonts w:ascii="Times New Roman" w:hAnsi="Times New Roman" w:cs="Times New Roman"/>
          <w:sz w:val="28"/>
          <w:szCs w:val="28"/>
        </w:rPr>
        <w:t>З</w:t>
      </w:r>
      <w:r w:rsidRPr="00126AFC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126AFC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365439" w:rsidRPr="00320D00" w:rsidRDefault="00DF3230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тортс</m:t>
              </m:r>
            </m:sub>
          </m:sSub>
          <m:r>
            <m:rPr>
              <m:sty m:val="bi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b/>
                  <w:i/>
                  <w:sz w:val="28"/>
                  <w:szCs w:val="28"/>
                  <w:u w:val="none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тортс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тортс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w:br/>
          </m:r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rFonts w:eastAsiaTheme="minorHAnsi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тортс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241CB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>
        <w:rPr>
          <w:rFonts w:eastAsiaTheme="minorHAnsi"/>
          <w:sz w:val="28"/>
          <w:szCs w:val="28"/>
          <w:u w:val="none"/>
        </w:rPr>
        <w:t>количество i-х транспортных средств</w:t>
      </w:r>
      <w:r w:rsidR="00365439" w:rsidRPr="00320D00">
        <w:rPr>
          <w:rFonts w:eastAsiaTheme="minorHAnsi"/>
          <w:sz w:val="28"/>
          <w:szCs w:val="28"/>
          <w:u w:val="none"/>
        </w:rPr>
        <w:t>;</w:t>
      </w:r>
    </w:p>
    <w:p w:rsidR="00365439" w:rsidRPr="00770B46" w:rsidRDefault="00DF3230" w:rsidP="00365439">
      <w:pPr>
        <w:pStyle w:val="a3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тортс</m:t>
            </m:r>
          </m:sub>
        </m:sSub>
      </m:oMath>
      <w:r w:rsidR="00365439">
        <w:rPr>
          <w:sz w:val="28"/>
          <w:szCs w:val="28"/>
          <w:u w:val="none"/>
        </w:rPr>
        <w:t> </w:t>
      </w:r>
      <w:r w:rsidR="00365439" w:rsidRPr="00241CB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rFonts w:eastAsiaTheme="minorHAnsi"/>
          <w:sz w:val="28"/>
          <w:szCs w:val="28"/>
          <w:u w:val="none"/>
        </w:rPr>
        <w:t>стоимость технического обслуживания и ремонта i-</w:t>
      </w:r>
      <w:proofErr w:type="spellStart"/>
      <w:r w:rsidR="00365439" w:rsidRPr="00320D00">
        <w:rPr>
          <w:rFonts w:eastAsiaTheme="minorHAnsi"/>
          <w:sz w:val="28"/>
          <w:szCs w:val="28"/>
          <w:u w:val="none"/>
        </w:rPr>
        <w:t>го</w:t>
      </w:r>
      <w:proofErr w:type="spellEnd"/>
      <w:r w:rsidR="00365439" w:rsidRPr="00320D00">
        <w:rPr>
          <w:rFonts w:eastAsiaTheme="minorHAnsi"/>
          <w:sz w:val="28"/>
          <w:szCs w:val="28"/>
          <w:u w:val="none"/>
        </w:rPr>
        <w:t xml:space="preserve"> транспортного средства, которая определяется по фактическим данным текущего финансового года. Сумма затрат </w:t>
      </w:r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rFonts w:eastAsiaTheme="minorHAnsi"/>
          <w:sz w:val="28"/>
          <w:szCs w:val="28"/>
          <w:u w:val="none"/>
        </w:rPr>
        <w:t xml:space="preserve"> не более лимитов бюджетных обязательств, предусмотренных на эти цели</w:t>
      </w:r>
      <w:r w:rsidR="00365439" w:rsidRPr="00F775C0">
        <w:rPr>
          <w:rFonts w:eastAsiaTheme="minorHAnsi"/>
          <w:sz w:val="28"/>
          <w:szCs w:val="28"/>
          <w:u w:val="none"/>
        </w:rPr>
        <w:t>.</w:t>
      </w:r>
    </w:p>
    <w:p w:rsidR="00365439" w:rsidRPr="00770B46" w:rsidRDefault="00365439" w:rsidP="00365439">
      <w:pPr>
        <w:pStyle w:val="a3"/>
        <w:ind w:firstLine="709"/>
        <w:jc w:val="both"/>
        <w:rPr>
          <w:rFonts w:eastAsiaTheme="minorHAnsi"/>
          <w:sz w:val="28"/>
          <w:szCs w:val="28"/>
          <w:u w:val="none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5.5. </w:t>
      </w:r>
      <w:proofErr w:type="gramStart"/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20D00">
        <w:rPr>
          <w:rFonts w:ascii="Times New Roman" w:hAnsi="Times New Roman" w:cs="Times New Roman"/>
          <w:b/>
          <w:sz w:val="28"/>
          <w:szCs w:val="28"/>
        </w:rPr>
        <w:t>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proofErr w:type="gramEnd"/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F6987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типографских работ и услуг, включая приобретение периодиче</w:t>
      </w:r>
      <w:r>
        <w:rPr>
          <w:rFonts w:ascii="Times New Roman" w:hAnsi="Times New Roman" w:cs="Times New Roman"/>
          <w:b/>
          <w:sz w:val="28"/>
          <w:szCs w:val="28"/>
        </w:rPr>
        <w:t>ских печатных изданий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98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F6987">
        <w:rPr>
          <w:rFonts w:ascii="Times New Roman" w:hAnsi="Times New Roman" w:cs="Times New Roman"/>
          <w:b/>
          <w:sz w:val="28"/>
          <w:szCs w:val="28"/>
        </w:rPr>
        <w:t>З</w:t>
      </w:r>
      <w:r w:rsidRPr="007F6987">
        <w:rPr>
          <w:rFonts w:ascii="Times New Roman" w:hAnsi="Times New Roman" w:cs="Times New Roman"/>
          <w:b/>
          <w:sz w:val="28"/>
          <w:szCs w:val="28"/>
          <w:vertAlign w:val="subscript"/>
        </w:rPr>
        <w:t>т</w:t>
      </w:r>
      <w:proofErr w:type="spellEnd"/>
      <w:r w:rsidRPr="007F6987">
        <w:rPr>
          <w:rFonts w:ascii="Times New Roman" w:hAnsi="Times New Roman" w:cs="Times New Roman"/>
          <w:b/>
          <w:sz w:val="28"/>
          <w:szCs w:val="28"/>
        </w:rPr>
        <w:t>),</w:t>
      </w:r>
      <w:r w:rsidRPr="00126AFC">
        <w:rPr>
          <w:rFonts w:ascii="Times New Roman" w:hAnsi="Times New Roman" w:cs="Times New Roman"/>
          <w:sz w:val="28"/>
          <w:szCs w:val="28"/>
        </w:rPr>
        <w:t xml:space="preserve"> </w:t>
      </w:r>
      <w:r w:rsidRPr="007F6987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 с учетом изменения тарифов по формуле:</w:t>
      </w:r>
    </w:p>
    <w:p w:rsidR="00365439" w:rsidRPr="00320D00" w:rsidRDefault="00DF3230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иу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7F6987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затраты на приобретение периодических изданий;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иу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65439" w:rsidRPr="00126AFC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периодических изданий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</w:t>
      </w:r>
      <w:r w:rsidRPr="00320D00">
        <w:rPr>
          <w:bCs/>
          <w:sz w:val="28"/>
          <w:szCs w:val="28"/>
        </w:rPr>
        <w:t xml:space="preserve">представлены в таблице </w:t>
      </w:r>
      <w:r w:rsidRPr="00320D00">
        <w:rPr>
          <w:sz w:val="28"/>
          <w:szCs w:val="28"/>
        </w:rPr>
        <w:t xml:space="preserve">№ 20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 xml:space="preserve">«Автобаза администрации городского округа город </w:t>
      </w:r>
      <w:r>
        <w:rPr>
          <w:sz w:val="28"/>
          <w:szCs w:val="28"/>
        </w:rPr>
        <w:t>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sz w:val="28"/>
          <w:szCs w:val="28"/>
          <w:lang w:eastAsia="en-US"/>
        </w:rPr>
        <w:t>Затраты на приобретение специальных журналов и бланочной продукции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26AFC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spellStart"/>
      <w:r w:rsidRPr="00126AFC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126AFC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жбл</w:t>
      </w:r>
      <w:proofErr w:type="spellEnd"/>
      <w:r w:rsidRPr="00126AFC">
        <w:rPr>
          <w:rFonts w:ascii="Times New Roman" w:hAnsi="Times New Roman" w:cs="Times New Roman"/>
          <w:sz w:val="28"/>
          <w:szCs w:val="28"/>
          <w:lang w:eastAsia="en-US"/>
        </w:rPr>
        <w:t>) определя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126AFC">
        <w:rPr>
          <w:rFonts w:ascii="Times New Roman" w:hAnsi="Times New Roman" w:cs="Times New Roman"/>
          <w:sz w:val="28"/>
          <w:szCs w:val="28"/>
          <w:lang w:eastAsia="en-US"/>
        </w:rPr>
        <w:t>тся по формуле:</w:t>
      </w:r>
    </w:p>
    <w:p w:rsidR="00365439" w:rsidRPr="00320D00" w:rsidRDefault="00DF3230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ж бл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i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ж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ж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eastAsia="en-US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бл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бл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i ж 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количество </w:t>
      </w:r>
      <w:proofErr w:type="gramStart"/>
      <w:r w:rsidR="00365439" w:rsidRPr="00320D00">
        <w:rPr>
          <w:sz w:val="28"/>
          <w:szCs w:val="28"/>
          <w:u w:val="none"/>
        </w:rPr>
        <w:t>приобретаемых</w:t>
      </w:r>
      <w:proofErr w:type="gramEnd"/>
      <w:r w:rsidR="00365439" w:rsidRPr="00320D00">
        <w:rPr>
          <w:sz w:val="28"/>
          <w:szCs w:val="28"/>
          <w:u w:val="none"/>
        </w:rPr>
        <w:t xml:space="preserve"> i-х </w:t>
      </w:r>
      <w:proofErr w:type="spellStart"/>
      <w:r w:rsidR="00365439" w:rsidRPr="00320D00">
        <w:rPr>
          <w:sz w:val="28"/>
          <w:szCs w:val="28"/>
          <w:u w:val="none"/>
        </w:rPr>
        <w:t>спецжурналов</w:t>
      </w:r>
      <w:proofErr w:type="spellEnd"/>
      <w:r w:rsidR="00365439" w:rsidRPr="00320D00">
        <w:rPr>
          <w:sz w:val="28"/>
          <w:szCs w:val="28"/>
          <w:u w:val="none"/>
        </w:rPr>
        <w:t>;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ж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цена 1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</w:t>
      </w:r>
      <w:proofErr w:type="spellStart"/>
      <w:r w:rsidR="00365439" w:rsidRPr="00320D00">
        <w:rPr>
          <w:sz w:val="28"/>
          <w:szCs w:val="28"/>
          <w:u w:val="none"/>
        </w:rPr>
        <w:t>спецжурнала</w:t>
      </w:r>
      <w:proofErr w:type="spellEnd"/>
      <w:r w:rsidR="00365439" w:rsidRPr="00320D00">
        <w:rPr>
          <w:sz w:val="28"/>
          <w:szCs w:val="28"/>
          <w:u w:val="none"/>
        </w:rPr>
        <w:t>;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i бл 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количество приобретаемых i-х бланков;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бл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цена 1 i-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бланка.</w:t>
      </w:r>
    </w:p>
    <w:p w:rsidR="00365439" w:rsidRPr="00D334C5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специальных журналов и бланочной продукции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</w:t>
      </w:r>
      <w:r w:rsidRPr="00320D00">
        <w:rPr>
          <w:bCs/>
          <w:sz w:val="28"/>
          <w:szCs w:val="28"/>
        </w:rPr>
        <w:t xml:space="preserve">представлены в           таблице </w:t>
      </w:r>
      <w:r w:rsidRPr="00320D00">
        <w:rPr>
          <w:sz w:val="28"/>
          <w:szCs w:val="28"/>
        </w:rPr>
        <w:t xml:space="preserve">№ 21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проведение периодических медицинских осмотров и предварительных медицинских осмотров работников</w:t>
      </w:r>
      <w:r w:rsidRPr="00CA1A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A2F">
        <w:rPr>
          <w:rFonts w:ascii="Times New Roman" w:hAnsi="Times New Roman" w:cs="Times New Roman"/>
          <w:sz w:val="28"/>
          <w:szCs w:val="28"/>
        </w:rPr>
        <w:t>З</w:t>
      </w:r>
      <w:r w:rsidRPr="00CA1A2F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proofErr w:type="spellEnd"/>
      <w:r w:rsidRPr="00CA1A2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0D0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r w:rsidRPr="00320D00">
        <w:rPr>
          <w:rFonts w:ascii="Times New Roman" w:hAnsi="Times New Roman" w:cs="Times New Roman"/>
          <w:sz w:val="28"/>
          <w:szCs w:val="28"/>
        </w:rPr>
        <w:t xml:space="preserve"> = Ч 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r w:rsidRPr="00320D00">
        <w:rPr>
          <w:rFonts w:ascii="Times New Roman" w:hAnsi="Times New Roman" w:cs="Times New Roman"/>
          <w:sz w:val="28"/>
          <w:szCs w:val="28"/>
        </w:rPr>
        <w:t xml:space="preserve"> х P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 xml:space="preserve"> мед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численность работников, проходящих периодический медицинский осмотр;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P 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 xml:space="preserve">мед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проведения медицинского осмотра в расчете на одного работника.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проведение медицинских осмотров работников учреждения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           таблице № 22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проведение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</w:t>
      </w:r>
      <w:r w:rsidRPr="00BF0454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Pr="00BF04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0454">
        <w:rPr>
          <w:rFonts w:ascii="Times New Roman" w:hAnsi="Times New Roman" w:cs="Times New Roman"/>
          <w:sz w:val="28"/>
          <w:szCs w:val="28"/>
        </w:rPr>
        <w:t>З</w:t>
      </w:r>
      <w:r w:rsidRPr="00BF0454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BF045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182234" w:rsidRDefault="00365439" w:rsidP="00365439">
      <w:pPr>
        <w:pStyle w:val="a3"/>
        <w:spacing w:line="360" w:lineRule="auto"/>
        <w:jc w:val="center"/>
        <w:rPr>
          <w:rFonts w:eastAsiaTheme="minorEastAsia"/>
          <w:sz w:val="28"/>
          <w:szCs w:val="28"/>
          <w:u w:val="none"/>
        </w:rPr>
      </w:pPr>
      <w:proofErr w:type="spellStart"/>
      <w:r w:rsidRPr="00320D00">
        <w:rPr>
          <w:sz w:val="28"/>
          <w:szCs w:val="28"/>
          <w:u w:val="none"/>
        </w:rPr>
        <w:t>З</w:t>
      </w:r>
      <w:r w:rsidRPr="00BF0454">
        <w:rPr>
          <w:sz w:val="28"/>
          <w:szCs w:val="28"/>
          <w:u w:val="none"/>
          <w:vertAlign w:val="subscript"/>
        </w:rPr>
        <w:t>осм</w:t>
      </w:r>
      <w:proofErr w:type="spellEnd"/>
      <w:r w:rsidRPr="00182234">
        <w:rPr>
          <w:sz w:val="28"/>
          <w:szCs w:val="28"/>
          <w:u w:val="none"/>
        </w:rPr>
        <w:t>=</w:t>
      </w:r>
      <w:r w:rsidRPr="00770B46">
        <w:rPr>
          <w:sz w:val="28"/>
          <w:szCs w:val="28"/>
          <w:u w:val="none"/>
          <w:lang w:val="en-US"/>
        </w:rPr>
        <w:t>Q</w:t>
      </w:r>
      <w:r w:rsidRPr="00BF0454">
        <w:rPr>
          <w:sz w:val="28"/>
          <w:szCs w:val="28"/>
          <w:u w:val="none"/>
          <w:vertAlign w:val="subscript"/>
        </w:rPr>
        <w:t xml:space="preserve"> вод </w:t>
      </w:r>
      <w:r w:rsidRPr="00182234">
        <w:rPr>
          <w:sz w:val="28"/>
          <w:szCs w:val="28"/>
          <w:u w:val="none"/>
        </w:rPr>
        <w:t xml:space="preserve">× </w:t>
      </w:r>
      <w:proofErr w:type="gramStart"/>
      <w:r w:rsidRPr="00770B46">
        <w:rPr>
          <w:sz w:val="28"/>
          <w:szCs w:val="28"/>
          <w:u w:val="none"/>
          <w:lang w:val="en-US"/>
        </w:rPr>
        <w:t>P</w:t>
      </w:r>
      <w:proofErr w:type="gramEnd"/>
      <w:r w:rsidRPr="00BF0454">
        <w:rPr>
          <w:sz w:val="28"/>
          <w:szCs w:val="28"/>
          <w:u w:val="none"/>
          <w:vertAlign w:val="subscript"/>
        </w:rPr>
        <w:t xml:space="preserve">вод </w:t>
      </w:r>
      <w:r w:rsidRPr="00182234">
        <w:rPr>
          <w:sz w:val="28"/>
          <w:szCs w:val="28"/>
          <w:u w:val="none"/>
        </w:rPr>
        <w:t xml:space="preserve">× </w:t>
      </w:r>
      <w:r w:rsidRPr="00320D00">
        <w:rPr>
          <w:sz w:val="28"/>
          <w:szCs w:val="28"/>
          <w:u w:val="none"/>
          <w:lang w:val="en-US"/>
        </w:rPr>
        <w:t>N</w:t>
      </w:r>
      <w:r w:rsidRPr="00BF0454">
        <w:rPr>
          <w:sz w:val="28"/>
          <w:szCs w:val="28"/>
          <w:u w:val="none"/>
          <w:vertAlign w:val="subscript"/>
        </w:rPr>
        <w:t>вод</w:t>
      </w:r>
      <w:r w:rsidRPr="00182234">
        <w:rPr>
          <w:rFonts w:eastAsiaTheme="minorEastAsia"/>
          <w:sz w:val="28"/>
          <w:szCs w:val="28"/>
          <w:u w:val="none"/>
        </w:rPr>
        <w:t>,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Q</w:t>
      </w:r>
      <w:r w:rsidRPr="00BF0454">
        <w:rPr>
          <w:sz w:val="28"/>
          <w:szCs w:val="28"/>
          <w:u w:val="none"/>
          <w:vertAlign w:val="subscript"/>
        </w:rPr>
        <w:t xml:space="preserve"> вод</w:t>
      </w:r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 w:rsidRPr="00320D00">
        <w:rPr>
          <w:sz w:val="28"/>
          <w:szCs w:val="28"/>
          <w:u w:val="none"/>
        </w:rPr>
        <w:t xml:space="preserve"> количество водителей;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P</w:t>
      </w:r>
      <w:r w:rsidRPr="00BF0454">
        <w:rPr>
          <w:sz w:val="28"/>
          <w:szCs w:val="28"/>
          <w:u w:val="none"/>
          <w:vertAlign w:val="subscript"/>
        </w:rPr>
        <w:t xml:space="preserve"> вод</w:t>
      </w:r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 xml:space="preserve">– </w:t>
      </w:r>
      <w:r w:rsidRPr="00320D00">
        <w:rPr>
          <w:sz w:val="28"/>
          <w:szCs w:val="28"/>
          <w:u w:val="none"/>
        </w:rPr>
        <w:t xml:space="preserve">цена проведения 1 </w:t>
      </w:r>
      <w:proofErr w:type="spellStart"/>
      <w:r w:rsidRPr="00320D00">
        <w:rPr>
          <w:sz w:val="28"/>
          <w:szCs w:val="28"/>
          <w:u w:val="none"/>
        </w:rPr>
        <w:t>предрейсового</w:t>
      </w:r>
      <w:proofErr w:type="spellEnd"/>
      <w:r w:rsidRPr="00320D00">
        <w:rPr>
          <w:sz w:val="28"/>
          <w:szCs w:val="28"/>
          <w:u w:val="none"/>
        </w:rPr>
        <w:t xml:space="preserve"> и </w:t>
      </w:r>
      <w:proofErr w:type="spellStart"/>
      <w:r w:rsidRPr="00320D00">
        <w:rPr>
          <w:sz w:val="28"/>
          <w:szCs w:val="28"/>
          <w:u w:val="none"/>
        </w:rPr>
        <w:t>послерейсового</w:t>
      </w:r>
      <w:proofErr w:type="spellEnd"/>
      <w:r w:rsidRPr="00320D00">
        <w:rPr>
          <w:sz w:val="28"/>
          <w:szCs w:val="28"/>
          <w:u w:val="none"/>
        </w:rPr>
        <w:t xml:space="preserve"> осмотра;</w:t>
      </w:r>
    </w:p>
    <w:p w:rsidR="00365439" w:rsidRPr="000246B5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N</w:t>
      </w:r>
      <w:r w:rsidRPr="00BF0454">
        <w:rPr>
          <w:sz w:val="28"/>
          <w:szCs w:val="28"/>
          <w:u w:val="none"/>
          <w:vertAlign w:val="subscript"/>
        </w:rPr>
        <w:t xml:space="preserve"> вод</w:t>
      </w:r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 w:rsidRPr="00320D00">
        <w:rPr>
          <w:sz w:val="28"/>
          <w:szCs w:val="28"/>
          <w:u w:val="none"/>
        </w:rPr>
        <w:t xml:space="preserve"> количество дней, отработанных</w:t>
      </w:r>
      <w:r>
        <w:rPr>
          <w:sz w:val="28"/>
          <w:szCs w:val="28"/>
          <w:u w:val="none"/>
        </w:rPr>
        <w:t xml:space="preserve"> одним водителем в текущем году</w:t>
      </w:r>
      <w:r w:rsidRPr="000246B5">
        <w:rPr>
          <w:sz w:val="28"/>
          <w:szCs w:val="28"/>
          <w:u w:val="none"/>
        </w:rPr>
        <w:t>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проведение </w:t>
      </w:r>
      <w:proofErr w:type="spellStart"/>
      <w:r w:rsidRPr="00320D00">
        <w:rPr>
          <w:sz w:val="28"/>
          <w:szCs w:val="28"/>
        </w:rPr>
        <w:t>предрейсового</w:t>
      </w:r>
      <w:proofErr w:type="spellEnd"/>
      <w:r w:rsidRPr="00320D00">
        <w:rPr>
          <w:sz w:val="28"/>
          <w:szCs w:val="28"/>
        </w:rPr>
        <w:t xml:space="preserve"> и </w:t>
      </w:r>
      <w:proofErr w:type="spellStart"/>
      <w:r w:rsidRPr="00320D00">
        <w:rPr>
          <w:sz w:val="28"/>
          <w:szCs w:val="28"/>
        </w:rPr>
        <w:t>послерейсового</w:t>
      </w:r>
      <w:proofErr w:type="spellEnd"/>
      <w:r w:rsidRPr="00320D00">
        <w:rPr>
          <w:sz w:val="28"/>
          <w:szCs w:val="28"/>
        </w:rPr>
        <w:t xml:space="preserve"> осмотра водителей транспортных средств учреждения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23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</w:t>
      </w:r>
      <w:r>
        <w:rPr>
          <w:sz w:val="28"/>
          <w:szCs w:val="28"/>
        </w:rPr>
        <w:t>оронеж».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>Затраты на оплату услуг вневедомственной охраны</w:t>
      </w:r>
      <w:r>
        <w:rPr>
          <w:b/>
          <w:sz w:val="28"/>
          <w:szCs w:val="28"/>
        </w:rPr>
        <w:t xml:space="preserve"> </w:t>
      </w:r>
      <w:r w:rsidRPr="00320D00">
        <w:rPr>
          <w:sz w:val="28"/>
          <w:szCs w:val="28"/>
        </w:rPr>
        <w:t>опр</w:t>
      </w:r>
      <w:r>
        <w:rPr>
          <w:sz w:val="28"/>
          <w:szCs w:val="28"/>
        </w:rPr>
        <w:t>еделяются без применения формул</w:t>
      </w:r>
      <w:r w:rsidRPr="00320D00">
        <w:rPr>
          <w:sz w:val="28"/>
          <w:szCs w:val="28"/>
        </w:rPr>
        <w:t xml:space="preserve"> по фактическим затратам в отчетном финансовом году, но не более лимитов бюджетных обязательств, предусмотренных на эти цели.</w:t>
      </w:r>
    </w:p>
    <w:p w:rsidR="00365439" w:rsidRPr="007E492D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6B5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</m:t>
            </m:r>
          </m:sub>
        </m:sSub>
      </m:oMath>
      <w:r w:rsidRPr="000246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6B5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46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46B5">
        <w:rPr>
          <w:rFonts w:ascii="Times New Roman" w:hAnsi="Times New Roman" w:cs="Times New Roman"/>
          <w:sz w:val="28"/>
          <w:szCs w:val="28"/>
        </w:rPr>
        <w:t>формуле:</w:t>
      </w:r>
      <w:r w:rsidRPr="000246B5">
        <w:rPr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осаго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КБМ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КО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где: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ТБ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предельный размер базовой ставки страхового тарифа по i-</w:t>
      </w:r>
      <w:proofErr w:type="spellStart"/>
      <w:r w:rsidR="00365439" w:rsidRPr="00320D00">
        <w:rPr>
          <w:sz w:val="28"/>
          <w:szCs w:val="28"/>
          <w:u w:val="none"/>
        </w:rPr>
        <w:t>му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транспортному средству;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КБМ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365439" w:rsidRPr="00320D00">
        <w:rPr>
          <w:sz w:val="28"/>
          <w:szCs w:val="28"/>
          <w:u w:val="none"/>
        </w:rPr>
        <w:t>му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транспортному средству;</w:t>
      </w:r>
    </w:p>
    <w:p w:rsidR="00365439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КО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КМ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 w:rsidRPr="00320D00">
        <w:rPr>
          <w:sz w:val="28"/>
          <w:szCs w:val="28"/>
          <w:u w:val="none"/>
        </w:rPr>
        <w:t xml:space="preserve"> коэффициент страховых тарифов в зависимости от технических характеристик i-</w:t>
      </w:r>
      <w:proofErr w:type="spellStart"/>
      <w:r w:rsidRPr="00320D00">
        <w:rPr>
          <w:sz w:val="28"/>
          <w:szCs w:val="28"/>
          <w:u w:val="none"/>
        </w:rPr>
        <w:t>го</w:t>
      </w:r>
      <w:proofErr w:type="spellEnd"/>
      <w:r w:rsidRPr="00320D00">
        <w:rPr>
          <w:sz w:val="28"/>
          <w:szCs w:val="28"/>
          <w:u w:val="none"/>
        </w:rPr>
        <w:t xml:space="preserve"> транспортного средства;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КС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периода использования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КН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коэффициент страховых тарифов в зависимости от наличия нарушений, предусмотренных п. 3 ст. 9 Федерального закона от 25.04.2002 </w:t>
      </w:r>
      <w:r w:rsidR="00365439">
        <w:rPr>
          <w:sz w:val="28"/>
          <w:szCs w:val="28"/>
          <w:u w:val="none"/>
        </w:rPr>
        <w:t xml:space="preserve">  </w:t>
      </w:r>
      <w:r w:rsidR="00365439" w:rsidRPr="00320D00">
        <w:rPr>
          <w:sz w:val="28"/>
          <w:szCs w:val="28"/>
          <w:u w:val="none"/>
        </w:rPr>
        <w:t>№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40-ФЗ «Об обязательном страховании гражданской ответственности владельцев транспортных средств»;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pi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</w:t>
      </w:r>
      <w:proofErr w:type="gramStart"/>
      <w:r w:rsidRPr="00320D00">
        <w:rPr>
          <w:sz w:val="28"/>
          <w:szCs w:val="28"/>
        </w:rPr>
        <w:t>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24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  <w:proofErr w:type="gramEnd"/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поставку бутилированно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воды </w:t>
      </w:r>
      <w:r w:rsidRPr="000246B5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бв</m:t>
            </m:r>
          </m:sub>
        </m:sSub>
      </m:oMath>
      <w:r w:rsidRPr="000246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6B5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sub>
            </m:sSub>
          </m:e>
        </m:nary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 учреждения;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CC1E35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D00"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потребления;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>– цена за 1 литр бутилированной воды.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поставку бутилированной воды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25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CC1E35">
        <w:rPr>
          <w:b/>
          <w:sz w:val="28"/>
          <w:szCs w:val="28"/>
        </w:rPr>
        <w:t>Затраты на услуги по проведению измерений и испытаний электрооборудования и электроосвещения</w:t>
      </w:r>
      <w:r w:rsidRPr="00320D00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Pr="00320D00">
        <w:rPr>
          <w:sz w:val="28"/>
          <w:szCs w:val="28"/>
        </w:rPr>
        <w:t>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</w:p>
    <w:p w:rsidR="00365439" w:rsidRPr="00320D00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E35">
        <w:rPr>
          <w:rFonts w:ascii="Times New Roman" w:hAnsi="Times New Roman" w:cs="Times New Roman"/>
          <w:b/>
          <w:sz w:val="28"/>
          <w:szCs w:val="28"/>
        </w:rPr>
        <w:t>Затраты на поверку приборов учета холодной воды и тепловой энергии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D00">
        <w:rPr>
          <w:rFonts w:ascii="Times New Roman" w:hAnsi="Times New Roman" w:cs="Times New Roman"/>
          <w:sz w:val="28"/>
          <w:szCs w:val="28"/>
        </w:rPr>
        <w:t xml:space="preserve">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 </w:t>
      </w:r>
    </w:p>
    <w:p w:rsidR="00365439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E35">
        <w:rPr>
          <w:rFonts w:ascii="Times New Roman" w:hAnsi="Times New Roman" w:cs="Times New Roman"/>
          <w:b/>
          <w:sz w:val="28"/>
          <w:szCs w:val="28"/>
        </w:rPr>
        <w:t>Затраты на проведение работ по производственному контролю (физические и химические факторы на производстве)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D00">
        <w:rPr>
          <w:rFonts w:ascii="Times New Roman" w:hAnsi="Times New Roman" w:cs="Times New Roman"/>
          <w:sz w:val="28"/>
          <w:szCs w:val="28"/>
        </w:rPr>
        <w:t>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</w:p>
    <w:p w:rsidR="00365439" w:rsidRPr="00D928E3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8E3">
        <w:rPr>
          <w:rFonts w:ascii="Times New Roman" w:hAnsi="Times New Roman" w:cs="Times New Roman"/>
          <w:b/>
          <w:sz w:val="28"/>
          <w:szCs w:val="28"/>
        </w:rPr>
        <w:t xml:space="preserve"> Затраты на прием и утилизацию списанного имущества, опасных отходов </w:t>
      </w:r>
      <w:r w:rsidRPr="00D928E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утил</m:t>
            </m:r>
          </m:sub>
        </m:sSub>
      </m:oMath>
      <w:r w:rsidRPr="00D928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8E3">
        <w:rPr>
          <w:rFonts w:ascii="Times New Roman" w:hAnsi="Times New Roman" w:cs="Times New Roman"/>
          <w:sz w:val="28"/>
          <w:szCs w:val="28"/>
        </w:rPr>
        <w:t>определяются по формуле:</w:t>
      </w:r>
      <w:r w:rsidRPr="00D92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439" w:rsidRPr="00320D00" w:rsidRDefault="00DF3230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утил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i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утил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утил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утил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>-го оборудования (имущества, отходов), планируемо</w:t>
      </w:r>
      <w:r w:rsidR="00365439">
        <w:rPr>
          <w:rFonts w:ascii="Times New Roman" w:hAnsi="Times New Roman" w:cs="Times New Roman"/>
          <w:sz w:val="28"/>
          <w:szCs w:val="28"/>
        </w:rPr>
        <w:t>го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к утилизации;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утил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цена услуги по утилизации за единицу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-го оборудования </w:t>
      </w:r>
      <w:r w:rsidR="00365439">
        <w:rPr>
          <w:rFonts w:ascii="Times New Roman" w:hAnsi="Times New Roman" w:cs="Times New Roman"/>
          <w:sz w:val="28"/>
          <w:szCs w:val="28"/>
        </w:rPr>
        <w:t>(</w:t>
      </w:r>
      <w:r w:rsidR="00365439" w:rsidRPr="00320D00">
        <w:rPr>
          <w:rFonts w:ascii="Times New Roman" w:hAnsi="Times New Roman" w:cs="Times New Roman"/>
          <w:sz w:val="28"/>
          <w:szCs w:val="28"/>
        </w:rPr>
        <w:t>имуществ</w:t>
      </w:r>
      <w:r w:rsidR="00365439">
        <w:rPr>
          <w:rFonts w:ascii="Times New Roman" w:hAnsi="Times New Roman" w:cs="Times New Roman"/>
          <w:sz w:val="28"/>
          <w:szCs w:val="28"/>
        </w:rPr>
        <w:t>а</w:t>
      </w:r>
      <w:r w:rsidR="00365439" w:rsidRPr="00320D00">
        <w:rPr>
          <w:rFonts w:ascii="Times New Roman" w:hAnsi="Times New Roman" w:cs="Times New Roman"/>
          <w:sz w:val="28"/>
          <w:szCs w:val="28"/>
        </w:rPr>
        <w:t>, отходов);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D0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1E35"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оборудование (имущество, отходы), планируемое к утилизации.</w:t>
      </w:r>
      <w:proofErr w:type="gramEnd"/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услуги по утилизации списанного имущества, опасных отходов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                      таблице № 26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E35">
        <w:rPr>
          <w:rFonts w:ascii="Times New Roman" w:hAnsi="Times New Roman" w:cs="Times New Roman"/>
          <w:b/>
          <w:sz w:val="28"/>
          <w:szCs w:val="28"/>
        </w:rPr>
        <w:t>Затраты на услуги независимых экспертов по проведению экспертиз и затраты на услуги сторонних организаций (не относящиеся к затратам на услуги связи, транспортные услуги и 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E35">
        <w:rPr>
          <w:rFonts w:ascii="Times New Roman" w:hAnsi="Times New Roman" w:cs="Times New Roman"/>
          <w:b/>
          <w:sz w:val="28"/>
          <w:szCs w:val="28"/>
        </w:rPr>
        <w:t>п.)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решаемых учреждением задач </w:t>
      </w:r>
      <w:r w:rsidRPr="00320D00">
        <w:rPr>
          <w:rFonts w:ascii="Times New Roman" w:hAnsi="Times New Roman" w:cs="Times New Roman"/>
          <w:sz w:val="28"/>
          <w:szCs w:val="28"/>
        </w:rPr>
        <w:t>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  <w:proofErr w:type="gramEnd"/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3">
        <w:rPr>
          <w:rFonts w:ascii="Times New Roman" w:hAnsi="Times New Roman" w:cs="Times New Roman"/>
          <w:b/>
          <w:sz w:val="28"/>
          <w:szCs w:val="28"/>
        </w:rPr>
        <w:t>5.6. Затраты на приобретение основных средств, не отнесенные к затратам на приобретение основных сре</w:t>
      </w:r>
      <w:proofErr w:type="gramStart"/>
      <w:r w:rsidRPr="00D928E3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D928E3">
        <w:rPr>
          <w:rFonts w:ascii="Times New Roman" w:hAnsi="Times New Roman" w:cs="Times New Roman"/>
          <w:b/>
          <w:sz w:val="28"/>
          <w:szCs w:val="28"/>
        </w:rPr>
        <w:t>амках затрат на информационно-коммуникационные технологии</w:t>
      </w:r>
    </w:p>
    <w:p w:rsidR="00365439" w:rsidRPr="00D928E3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D928E3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</w:t>
      </w:r>
      <w:r>
        <w:rPr>
          <w:rFonts w:ascii="Times New Roman" w:hAnsi="Times New Roman" w:cs="Times New Roman"/>
          <w:b/>
          <w:sz w:val="28"/>
          <w:szCs w:val="28"/>
        </w:rPr>
        <w:t>нно</w:t>
      </w:r>
      <w:r w:rsidRPr="00CC1E35">
        <w:rPr>
          <w:rFonts w:ascii="Times New Roman" w:hAnsi="Times New Roman" w:cs="Times New Roman"/>
          <w:b/>
          <w:sz w:val="28"/>
          <w:szCs w:val="28"/>
        </w:rPr>
        <w:t xml:space="preserve">-коммуникационные технологии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ахз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),</m:t>
        </m:r>
      </m:oMath>
      <w:r w:rsidRPr="00D928E3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D928E3" w:rsidRDefault="00DF3230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ахз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пмеб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ам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затраты на приобретение транспортных средств;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пмеб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затраты на приобретение мебели;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затраты на приобретение систем кондиционирования.</w:t>
      </w:r>
    </w:p>
    <w:p w:rsidR="00365439" w:rsidRPr="00D928E3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8E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ам</m:t>
            </m:r>
          </m:sub>
        </m:sSub>
      </m:oMath>
      <w:r w:rsidRPr="00D928E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D928E3" w:rsidRDefault="00DF3230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ам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 ам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ам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rFonts w:eastAsiaTheme="minorHAnsi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ам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 количество i-х транспортных средств;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ам  </m:t>
            </m:r>
          </m:sub>
        </m:sSub>
      </m:oMath>
      <w:r w:rsidR="00365439" w:rsidRPr="007B304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365439">
        <w:rPr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цена приобретения i-</w:t>
      </w:r>
      <w:proofErr w:type="spellStart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транспортного средства.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автотранспортных средств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27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мебели </w:t>
      </w:r>
      <w:r w:rsidRPr="00D928E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пмеб</m:t>
            </m:r>
          </m:sub>
        </m:sSub>
      </m:oMath>
      <w:r w:rsidRPr="00D928E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D928E3" w:rsidRDefault="00DF3230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пмеб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пмеб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 пмеб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пмеб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65439" w:rsidRPr="007B304B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к</w:t>
      </w:r>
      <w:r w:rsidR="00365439" w:rsidRPr="00320D00">
        <w:rPr>
          <w:rFonts w:ascii="Times New Roman" w:eastAsiaTheme="minorHAnsi" w:hAnsi="Times New Roman" w:cs="Times New Roman"/>
          <w:sz w:val="28"/>
          <w:szCs w:val="28"/>
        </w:rPr>
        <w:t>оличество i-х предметов мебели;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пмеб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 w:rsidRPr="007B304B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365439">
        <w:rPr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цена i-</w:t>
      </w:r>
      <w:proofErr w:type="spellStart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предмета мебели.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мебели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28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66415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систем кондиционирования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66415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c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с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</w:p>
    <w:p w:rsidR="00365439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c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количество i-х систем кондиционирования;</w:t>
      </w:r>
    </w:p>
    <w:p w:rsidR="00365439" w:rsidRPr="00320D00" w:rsidRDefault="00DF3230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с 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7B304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цена 1-й системы кондиционирования.</w:t>
      </w:r>
    </w:p>
    <w:p w:rsidR="00365439" w:rsidRPr="007B304B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4B">
        <w:rPr>
          <w:rFonts w:ascii="Times New Roman" w:hAnsi="Times New Roman" w:cs="Times New Roman"/>
          <w:b/>
          <w:sz w:val="28"/>
          <w:szCs w:val="28"/>
        </w:rPr>
        <w:t>Иные затраты, относящиеся к затратам на приобретение основных средств.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Затраты на оборудование ремонтной мастерской учреждения определяются без применения формул по фактической потребности в текущем году, но не более лимитов бюджетных обязательств, предусмотренных на эти цели.</w:t>
      </w:r>
    </w:p>
    <w:p w:rsidR="00365439" w:rsidRPr="00770B46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5.7. Затраты на приобретение материальных запасов, </w:t>
      </w:r>
    </w:p>
    <w:p w:rsidR="00365439" w:rsidRPr="00182234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0D00">
        <w:rPr>
          <w:rFonts w:ascii="Times New Roman" w:hAnsi="Times New Roman" w:cs="Times New Roman"/>
          <w:b/>
          <w:sz w:val="28"/>
          <w:szCs w:val="28"/>
        </w:rPr>
        <w:t>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End"/>
    </w:p>
    <w:p w:rsidR="00365439" w:rsidRPr="0018223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канцелярских принадлежностей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1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64154">
        <w:rPr>
          <w:rFonts w:ascii="Times New Roman" w:hAnsi="Times New Roman" w:cs="Times New Roman"/>
          <w:sz w:val="28"/>
          <w:szCs w:val="28"/>
        </w:rPr>
        <w:t>З</w:t>
      </w:r>
      <w:r w:rsidRPr="00664154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664154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5DB1F1" wp14:editId="7C8045A9">
            <wp:extent cx="2141191" cy="479079"/>
            <wp:effectExtent l="0" t="0" r="0" b="0"/>
            <wp:docPr id="53" name="Рисунок 2" descr="base_23738_66985_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738_66985_15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79" cy="48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C31CD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i-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канцелярских принадлежностей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20D00">
        <w:rPr>
          <w:rFonts w:ascii="Times New Roman" w:hAnsi="Times New Roman" w:cs="Times New Roman"/>
          <w:sz w:val="28"/>
          <w:szCs w:val="28"/>
        </w:rPr>
        <w:t xml:space="preserve"> нормативами;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EC31CD"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расчетная численность основных работников;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канцелярских принадлежностей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29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хозяйственных товаров и принадлежностей</w:t>
      </w:r>
      <w:r w:rsidRPr="0066415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хп</m:t>
            </m:r>
          </m:sub>
        </m:sSub>
      </m:oMath>
      <w:r w:rsidRPr="0066415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664154" w:rsidRDefault="00DF3230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u w:val="none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хп</m:t>
              </m:r>
            </m:sub>
          </m:sSub>
          <m:r>
            <w:rPr>
              <w:rFonts w:ascii="Cambria Math" w:hAnsi="Cambria Math"/>
              <w:sz w:val="28"/>
              <w:szCs w:val="28"/>
              <w:u w:val="none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u w:val="none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 xml:space="preserve">i хп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i хп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хп 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цена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 единицы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i-</w:t>
      </w:r>
      <w:r w:rsidR="00365439">
        <w:rPr>
          <w:sz w:val="28"/>
          <w:szCs w:val="28"/>
          <w:u w:val="none"/>
        </w:rPr>
        <w:t xml:space="preserve">х </w:t>
      </w:r>
      <w:r w:rsidR="00365439" w:rsidRPr="00320D00">
        <w:rPr>
          <w:sz w:val="28"/>
          <w:szCs w:val="28"/>
          <w:u w:val="none"/>
        </w:rPr>
        <w:t xml:space="preserve"> хозяйственных товаров и принадлежностей;</w:t>
      </w:r>
    </w:p>
    <w:p w:rsidR="00365439" w:rsidRPr="00770B46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хп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количество </w:t>
      </w:r>
      <w:r w:rsidR="00365439" w:rsidRPr="00320D00">
        <w:rPr>
          <w:sz w:val="28"/>
          <w:szCs w:val="28"/>
          <w:u w:val="none"/>
        </w:rPr>
        <w:t>i-</w:t>
      </w:r>
      <w:r w:rsidR="00365439">
        <w:rPr>
          <w:sz w:val="28"/>
          <w:szCs w:val="28"/>
          <w:u w:val="none"/>
        </w:rPr>
        <w:t>х хозяйственных</w:t>
      </w:r>
      <w:r w:rsidR="00365439" w:rsidRPr="00320D00">
        <w:rPr>
          <w:sz w:val="28"/>
          <w:szCs w:val="28"/>
          <w:u w:val="none"/>
        </w:rPr>
        <w:t xml:space="preserve"> товар</w:t>
      </w:r>
      <w:r w:rsidR="00365439">
        <w:rPr>
          <w:sz w:val="28"/>
          <w:szCs w:val="28"/>
          <w:u w:val="none"/>
        </w:rPr>
        <w:t>ов</w:t>
      </w:r>
      <w:r w:rsidR="00365439" w:rsidRPr="00320D00">
        <w:rPr>
          <w:sz w:val="28"/>
          <w:szCs w:val="28"/>
          <w:u w:val="none"/>
        </w:rPr>
        <w:t xml:space="preserve"> и принадлежност</w:t>
      </w:r>
      <w:r w:rsidR="00365439">
        <w:rPr>
          <w:sz w:val="28"/>
          <w:szCs w:val="28"/>
          <w:u w:val="none"/>
        </w:rPr>
        <w:t>ей.</w:t>
      </w:r>
    </w:p>
    <w:p w:rsidR="00365439" w:rsidRPr="00770B46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хозяйственных товаров и принадлежностей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                 таблице № 30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31CD">
        <w:rPr>
          <w:b/>
          <w:color w:val="000000" w:themeColor="text1"/>
          <w:sz w:val="28"/>
          <w:szCs w:val="28"/>
        </w:rPr>
        <w:t>Затраты на приобретение моющих средств</w:t>
      </w:r>
      <w:r w:rsidRPr="00320D00">
        <w:rPr>
          <w:color w:val="000000" w:themeColor="text1"/>
          <w:sz w:val="28"/>
          <w:szCs w:val="28"/>
        </w:rPr>
        <w:t xml:space="preserve"> в соответствии с приказом </w:t>
      </w:r>
      <w:proofErr w:type="spellStart"/>
      <w:r>
        <w:rPr>
          <w:color w:val="000000" w:themeColor="text1"/>
          <w:sz w:val="28"/>
          <w:szCs w:val="28"/>
        </w:rPr>
        <w:t>Минздравсоцразвития</w:t>
      </w:r>
      <w:proofErr w:type="spellEnd"/>
      <w:r>
        <w:rPr>
          <w:color w:val="000000" w:themeColor="text1"/>
          <w:sz w:val="28"/>
          <w:szCs w:val="28"/>
        </w:rPr>
        <w:t xml:space="preserve"> России </w:t>
      </w:r>
      <w:r w:rsidRPr="00320D00">
        <w:rPr>
          <w:color w:val="000000" w:themeColor="text1"/>
          <w:sz w:val="28"/>
          <w:szCs w:val="28"/>
        </w:rPr>
        <w:t>от 17.12.2010 №</w:t>
      </w:r>
      <w:r>
        <w:rPr>
          <w:color w:val="000000" w:themeColor="text1"/>
          <w:sz w:val="28"/>
          <w:szCs w:val="28"/>
        </w:rPr>
        <w:t xml:space="preserve"> </w:t>
      </w:r>
      <w:r w:rsidRPr="00320D00">
        <w:rPr>
          <w:color w:val="000000" w:themeColor="text1"/>
          <w:sz w:val="28"/>
          <w:szCs w:val="28"/>
        </w:rPr>
        <w:t>1122н «Об утверждении типовых норм бесплатной выдачи работникам смывающих и (или) обезвреживающих средств и стандарта безопасности труда «Обе</w:t>
      </w:r>
      <w:r>
        <w:rPr>
          <w:color w:val="000000" w:themeColor="text1"/>
          <w:sz w:val="28"/>
          <w:szCs w:val="28"/>
        </w:rPr>
        <w:t xml:space="preserve">спечение работников смывающими </w:t>
      </w:r>
      <w:r w:rsidRPr="00320D00">
        <w:rPr>
          <w:color w:val="000000" w:themeColor="text1"/>
          <w:sz w:val="28"/>
          <w:szCs w:val="28"/>
        </w:rPr>
        <w:t xml:space="preserve">и (или) обезвреживающими средствами» рассчитываются по нормативам, представленным в таблице </w:t>
      </w:r>
      <w:r w:rsidRPr="00320D00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320D00">
        <w:rPr>
          <w:sz w:val="28"/>
          <w:szCs w:val="28"/>
        </w:rPr>
        <w:t xml:space="preserve">31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  <w:proofErr w:type="gramEnd"/>
    </w:p>
    <w:p w:rsidR="00365439" w:rsidRPr="00B03C0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Затраты на приобретение горюче-смазочных материалов 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гсм</w:t>
      </w:r>
      <w:proofErr w:type="spellEnd"/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 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формуле:</w:t>
      </w:r>
      <w:r w:rsidRPr="00320D00">
        <w:rPr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гсм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гсм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гсм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гсм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</m:sub>
        </m:sSub>
      </m:oMath>
      <w:r w:rsidR="00365439">
        <w:rPr>
          <w:sz w:val="28"/>
          <w:szCs w:val="28"/>
          <w:u w:val="none"/>
        </w:rPr>
        <w:t> 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sz w:val="28"/>
          <w:szCs w:val="28"/>
          <w:u w:val="none"/>
        </w:rPr>
        <w:t>норма расхода топлива на 100 километров пробега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АМ-23-р;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гсм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sz w:val="28"/>
          <w:szCs w:val="28"/>
          <w:u w:val="none"/>
        </w:rPr>
        <w:t>цена 1 литра горюче-смазочного материала по i-</w:t>
      </w:r>
      <w:proofErr w:type="spellStart"/>
      <w:r w:rsidR="00365439" w:rsidRPr="00320D00">
        <w:rPr>
          <w:sz w:val="28"/>
          <w:szCs w:val="28"/>
          <w:u w:val="none"/>
        </w:rPr>
        <w:t>му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транспортному средству;</w:t>
      </w:r>
    </w:p>
    <w:p w:rsidR="00365439" w:rsidRPr="00320D00" w:rsidRDefault="00DF3230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гсм</m:t>
            </m:r>
          </m:sub>
        </m:sSub>
      </m:oMath>
      <w:r w:rsidR="00365439">
        <w:rPr>
          <w:sz w:val="28"/>
          <w:szCs w:val="28"/>
          <w:u w:val="none"/>
        </w:rPr>
        <w:t> 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sz w:val="28"/>
          <w:szCs w:val="28"/>
          <w:u w:val="none"/>
        </w:rPr>
        <w:t>километраж использования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 в очередном финансовом году.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горюче-смазочных материалов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32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CD">
        <w:rPr>
          <w:rFonts w:ascii="Times New Roman" w:hAnsi="Times New Roman" w:cs="Times New Roman"/>
          <w:b/>
          <w:sz w:val="28"/>
          <w:szCs w:val="28"/>
        </w:rPr>
        <w:t>Затраты на приобретение смазочных материалов и других эксплуатационных жидкостей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без применения формул исходя из фактических затрат в отчетном финансовом году, но не более лимитов бюджетных обязательств, предусмотренных на эти цели.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CD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частей и автомобильных шин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без применения формул исходя из фактических затрат в отчетном финансовом году с учетом оснащения транспортными средствами, но не более лимитов бюджетных обязательств, предусмотренных на эти цели.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CD">
        <w:rPr>
          <w:rFonts w:ascii="Times New Roman" w:hAnsi="Times New Roman" w:cs="Times New Roman"/>
          <w:b/>
          <w:sz w:val="28"/>
          <w:szCs w:val="28"/>
        </w:rPr>
        <w:t>Затраты на приобретение расходных материалов для ремонтной мастерской, инструмента для ремонта автотранспортных средств, лакокрасочных материалов, электротоваров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без применения формул исходя из фактических затрат в отчетном финансовом году, но не более лимитов бюджетных обязательств, предусмотренных на эти цели.</w:t>
      </w:r>
    </w:p>
    <w:p w:rsidR="00365439" w:rsidRPr="002E7D9D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EC31CD">
        <w:rPr>
          <w:b/>
          <w:sz w:val="28"/>
          <w:szCs w:val="28"/>
        </w:rPr>
        <w:t>Затраты на приобретение специальной одежды, специальной обуви и средств индивидуальной защиты</w:t>
      </w:r>
      <w:r w:rsidRPr="00320D00">
        <w:rPr>
          <w:sz w:val="28"/>
          <w:szCs w:val="28"/>
        </w:rPr>
        <w:t xml:space="preserve"> определяются на основании нормативов затрат, представленных в таблице № 34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EC31CD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 xml:space="preserve">Затраты на приобретение материальных запасов для нужд гражданской обороны </w:t>
      </w:r>
      <w:r w:rsidRPr="00EC31CD">
        <w:rPr>
          <w:sz w:val="28"/>
          <w:szCs w:val="28"/>
          <w:u w:val="none"/>
        </w:rPr>
        <w:t xml:space="preserve">определяются по формуле: </w:t>
      </w:r>
    </w:p>
    <w:p w:rsidR="00365439" w:rsidRPr="00320D00" w:rsidRDefault="00DF3230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мзго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мзго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мзго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</w:rPr>
                  <m:t>оп</m:t>
                </m:r>
              </m:sub>
            </m:sSub>
          </m:e>
        </m:nary>
      </m:oMath>
      <w:r w:rsidR="00365439">
        <w:rPr>
          <w:sz w:val="28"/>
          <w:szCs w:val="28"/>
          <w:u w:val="none"/>
        </w:rPr>
        <w:t xml:space="preserve"> ,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мзго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цена единицы i-</w:t>
      </w:r>
      <w:r w:rsidR="00365439">
        <w:rPr>
          <w:sz w:val="28"/>
          <w:szCs w:val="28"/>
          <w:u w:val="none"/>
        </w:rPr>
        <w:t>х</w:t>
      </w:r>
      <w:r w:rsidR="00365439" w:rsidRPr="00320D00">
        <w:rPr>
          <w:sz w:val="28"/>
          <w:szCs w:val="28"/>
          <w:u w:val="none"/>
        </w:rPr>
        <w:t xml:space="preserve"> материальных запасов для нужд гражданской обороны;</w:t>
      </w:r>
    </w:p>
    <w:p w:rsidR="00365439" w:rsidRPr="00320D00" w:rsidRDefault="00DF3230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мзго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 количество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материального запаса для нужд гражданской обороны из расчета на 1 работника в год; 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оп</m:t>
            </m:r>
          </m:sub>
        </m:sSub>
      </m:oMath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>
        <w:rPr>
          <w:sz w:val="28"/>
          <w:szCs w:val="28"/>
          <w:u w:val="none"/>
        </w:rPr>
        <w:t xml:space="preserve"> </w:t>
      </w:r>
      <w:r w:rsidRPr="00320D00">
        <w:rPr>
          <w:sz w:val="28"/>
          <w:szCs w:val="28"/>
          <w:u w:val="none"/>
        </w:rPr>
        <w:t xml:space="preserve"> расчетная численность основных работников.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материальных запасов для нужд гражданской обороны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33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182234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65439" w:rsidRPr="00182234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65439" w:rsidRPr="00875737" w:rsidRDefault="00365439" w:rsidP="00365439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365439" w:rsidRPr="00875737" w:rsidRDefault="00365439" w:rsidP="00365439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75737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p w:rsidR="00365439" w:rsidRDefault="00365439" w:rsidP="00365439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365439" w:rsidRDefault="00365439" w:rsidP="00365439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365439" w:rsidRDefault="00365439" w:rsidP="00365439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365439" w:rsidRPr="002E7D9D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7E492D" w:rsidRDefault="007E492D" w:rsidP="00D84B7C">
      <w:pPr>
        <w:rPr>
          <w:sz w:val="28"/>
          <w:szCs w:val="28"/>
        </w:rPr>
      </w:pPr>
    </w:p>
    <w:p w:rsidR="00CB1155" w:rsidRPr="00D84B7C" w:rsidRDefault="00CB1155" w:rsidP="00CB1155">
      <w:pPr>
        <w:ind w:left="4395"/>
        <w:jc w:val="center"/>
        <w:rPr>
          <w:sz w:val="28"/>
          <w:szCs w:val="28"/>
        </w:rPr>
      </w:pPr>
      <w:r w:rsidRPr="00671549">
        <w:rPr>
          <w:sz w:val="28"/>
          <w:szCs w:val="28"/>
        </w:rPr>
        <w:t>Приложение</w:t>
      </w:r>
    </w:p>
    <w:p w:rsidR="00CB1155" w:rsidRDefault="00CB1155" w:rsidP="00CB1155">
      <w:pPr>
        <w:ind w:left="4395"/>
        <w:jc w:val="center"/>
        <w:rPr>
          <w:sz w:val="28"/>
          <w:szCs w:val="28"/>
        </w:rPr>
      </w:pPr>
      <w:r w:rsidRPr="0067154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71549">
        <w:rPr>
          <w:sz w:val="28"/>
          <w:szCs w:val="28"/>
        </w:rPr>
        <w:t>нормативным</w:t>
      </w:r>
      <w:r>
        <w:rPr>
          <w:sz w:val="28"/>
          <w:szCs w:val="28"/>
        </w:rPr>
        <w:t xml:space="preserve"> </w:t>
      </w:r>
      <w:r w:rsidRPr="00671549">
        <w:rPr>
          <w:sz w:val="28"/>
          <w:szCs w:val="28"/>
        </w:rPr>
        <w:t>затратам</w:t>
      </w:r>
      <w:r>
        <w:rPr>
          <w:sz w:val="28"/>
          <w:szCs w:val="28"/>
        </w:rPr>
        <w:t xml:space="preserve"> </w:t>
      </w:r>
      <w:r w:rsidRPr="005047D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047DA">
        <w:rPr>
          <w:sz w:val="28"/>
          <w:szCs w:val="28"/>
        </w:rPr>
        <w:t>обеспечение</w:t>
      </w:r>
    </w:p>
    <w:p w:rsidR="00CB1155" w:rsidRPr="005047DA" w:rsidRDefault="00CB1155" w:rsidP="00CB1155">
      <w:pPr>
        <w:ind w:left="4395"/>
        <w:jc w:val="center"/>
        <w:rPr>
          <w:sz w:val="28"/>
          <w:szCs w:val="28"/>
        </w:rPr>
      </w:pPr>
      <w:r w:rsidRPr="005047DA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 xml:space="preserve">муниципального казенного                                                           учреждения </w:t>
      </w:r>
      <w:r w:rsidRPr="005047DA">
        <w:rPr>
          <w:sz w:val="28"/>
          <w:szCs w:val="28"/>
        </w:rPr>
        <w:t xml:space="preserve"> «Автобаза администрации</w:t>
      </w:r>
    </w:p>
    <w:p w:rsidR="00CB1155" w:rsidRPr="005047DA" w:rsidRDefault="00CB1155" w:rsidP="00CB1155">
      <w:pPr>
        <w:pStyle w:val="a3"/>
        <w:ind w:left="4395"/>
        <w:jc w:val="center"/>
        <w:rPr>
          <w:sz w:val="28"/>
          <w:szCs w:val="28"/>
          <w:u w:val="none"/>
        </w:rPr>
      </w:pPr>
      <w:r w:rsidRPr="005047DA">
        <w:rPr>
          <w:sz w:val="28"/>
          <w:szCs w:val="28"/>
          <w:u w:val="none"/>
        </w:rPr>
        <w:t>городского округа город Воронеж»</w:t>
      </w:r>
    </w:p>
    <w:p w:rsidR="00CB1155" w:rsidRPr="005047DA" w:rsidRDefault="00CB1155" w:rsidP="00CB1155">
      <w:pPr>
        <w:jc w:val="right"/>
      </w:pPr>
    </w:p>
    <w:p w:rsidR="00CB1155" w:rsidRPr="005047DA" w:rsidRDefault="00CB1155" w:rsidP="00CB1155">
      <w:pPr>
        <w:jc w:val="right"/>
      </w:pPr>
    </w:p>
    <w:p w:rsidR="00CB1155" w:rsidRPr="00F62109" w:rsidRDefault="00CB1155" w:rsidP="00CB1155">
      <w:pPr>
        <w:jc w:val="center"/>
        <w:rPr>
          <w:b/>
          <w:sz w:val="28"/>
          <w:szCs w:val="28"/>
        </w:rPr>
      </w:pPr>
      <w:r w:rsidRPr="00F62109">
        <w:rPr>
          <w:b/>
          <w:sz w:val="28"/>
          <w:szCs w:val="28"/>
        </w:rPr>
        <w:t>Расчетные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показатели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определения</w:t>
      </w:r>
    </w:p>
    <w:p w:rsidR="00CB1155" w:rsidRPr="00182234" w:rsidRDefault="00CB1155" w:rsidP="00DD16CB">
      <w:pPr>
        <w:jc w:val="center"/>
        <w:rPr>
          <w:b/>
          <w:sz w:val="28"/>
          <w:szCs w:val="28"/>
        </w:rPr>
      </w:pPr>
      <w:r w:rsidRPr="00F62109">
        <w:rPr>
          <w:b/>
          <w:sz w:val="28"/>
          <w:szCs w:val="28"/>
        </w:rPr>
        <w:t>нормативных</w:t>
      </w:r>
      <w:r>
        <w:rPr>
          <w:b/>
          <w:sz w:val="28"/>
          <w:szCs w:val="28"/>
        </w:rPr>
        <w:t xml:space="preserve"> </w:t>
      </w:r>
      <w:r w:rsidRPr="00F62109">
        <w:rPr>
          <w:b/>
          <w:sz w:val="28"/>
          <w:szCs w:val="28"/>
        </w:rPr>
        <w:t>затрат на обеспечение функций</w:t>
      </w:r>
      <w:r w:rsidR="00DD16CB" w:rsidRPr="00DD16CB">
        <w:rPr>
          <w:b/>
          <w:sz w:val="28"/>
          <w:szCs w:val="28"/>
        </w:rPr>
        <w:t xml:space="preserve">                     муниципального казенного учреждения</w:t>
      </w:r>
      <w:r w:rsidRPr="00F62109">
        <w:rPr>
          <w:b/>
          <w:sz w:val="28"/>
          <w:szCs w:val="28"/>
        </w:rPr>
        <w:t xml:space="preserve"> </w:t>
      </w:r>
      <w:r w:rsidR="00DD16CB" w:rsidRPr="00DD16CB">
        <w:rPr>
          <w:b/>
          <w:sz w:val="28"/>
          <w:szCs w:val="28"/>
        </w:rPr>
        <w:t xml:space="preserve">                                           </w:t>
      </w:r>
      <w:r w:rsidRPr="00F62109">
        <w:rPr>
          <w:b/>
          <w:sz w:val="28"/>
          <w:szCs w:val="28"/>
        </w:rPr>
        <w:t>«Автобаза администрации городского округа город Воронеж»</w:t>
      </w:r>
    </w:p>
    <w:p w:rsidR="00CB1155" w:rsidRPr="00182234" w:rsidRDefault="00CB1155" w:rsidP="00CB1155">
      <w:pPr>
        <w:pStyle w:val="a3"/>
        <w:jc w:val="center"/>
        <w:rPr>
          <w:b/>
          <w:sz w:val="28"/>
          <w:szCs w:val="28"/>
          <w:u w:val="none"/>
        </w:rPr>
      </w:pPr>
    </w:p>
    <w:p w:rsidR="00CB1155" w:rsidRPr="00677917" w:rsidRDefault="00CB1155" w:rsidP="00CB1155">
      <w:pPr>
        <w:jc w:val="right"/>
      </w:pPr>
    </w:p>
    <w:p w:rsidR="00CB1155" w:rsidRPr="003F6ADD" w:rsidRDefault="001779F6" w:rsidP="00CB11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№ </w:t>
      </w:r>
      <w:r w:rsidR="00CB1155" w:rsidRPr="003F6ADD">
        <w:rPr>
          <w:b/>
          <w:sz w:val="28"/>
          <w:szCs w:val="28"/>
        </w:rPr>
        <w:t>1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услуг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984"/>
        <w:gridCol w:w="1560"/>
        <w:gridCol w:w="2693"/>
      </w:tblGrid>
      <w:tr w:rsidR="00CB1155" w:rsidRPr="00677917" w:rsidTr="001779F6">
        <w:tc>
          <w:tcPr>
            <w:tcW w:w="322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Группа должностей</w:t>
            </w:r>
          </w:p>
        </w:tc>
        <w:tc>
          <w:tcPr>
            <w:tcW w:w="198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bCs/>
              </w:rPr>
              <w:t xml:space="preserve">Норматив количества </w:t>
            </w:r>
          </w:p>
        </w:tc>
        <w:tc>
          <w:tcPr>
            <w:tcW w:w="1560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693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Ежемесячная абонентская плата за</w:t>
            </w:r>
            <w:r>
              <w:t xml:space="preserve"> </w:t>
            </w:r>
            <w:r w:rsidRPr="00677917">
              <w:t>1 номер</w:t>
            </w:r>
          </w:p>
        </w:tc>
      </w:tr>
      <w:tr w:rsidR="00CB1155" w:rsidRPr="00677917" w:rsidTr="001779F6">
        <w:tc>
          <w:tcPr>
            <w:tcW w:w="322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Руководители, специалисты и служащие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4 </w:t>
            </w:r>
            <w:proofErr w:type="gramStart"/>
            <w:r w:rsidRPr="00677917">
              <w:t>абонентских</w:t>
            </w:r>
            <w:proofErr w:type="gramEnd"/>
            <w:r w:rsidRPr="00677917">
              <w:t xml:space="preserve"> номера </w:t>
            </w:r>
          </w:p>
        </w:tc>
        <w:tc>
          <w:tcPr>
            <w:tcW w:w="1560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693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В</w:t>
            </w:r>
            <w:r>
              <w:t xml:space="preserve"> </w:t>
            </w:r>
            <w:r w:rsidRPr="00677917">
              <w:t>соответствии</w:t>
            </w:r>
            <w:r>
              <w:t xml:space="preserve"> </w:t>
            </w:r>
            <w:r w:rsidRPr="00677917">
              <w:t>с</w:t>
            </w:r>
            <w:r>
              <w:t xml:space="preserve"> </w:t>
            </w:r>
            <w:r w:rsidRPr="00677917">
              <w:t>тарифами</w:t>
            </w:r>
          </w:p>
        </w:tc>
      </w:tr>
    </w:tbl>
    <w:p w:rsidR="00CB1155" w:rsidRDefault="00CB1155" w:rsidP="00CB115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1155" w:rsidRPr="00F26FC6" w:rsidRDefault="00CB1155" w:rsidP="00CB115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1155" w:rsidRPr="003F6ADD" w:rsidRDefault="00CB1155" w:rsidP="00CB1155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Таблица № 2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услуг подвижной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559"/>
        <w:gridCol w:w="1309"/>
        <w:gridCol w:w="2944"/>
      </w:tblGrid>
      <w:tr w:rsidR="00CB1155" w:rsidRPr="00677917" w:rsidTr="001779F6"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Группа должностей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bCs/>
              </w:rPr>
              <w:t xml:space="preserve">Норматив количества 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стоимость услуг связи (не более),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руб./мес.</w:t>
            </w:r>
          </w:p>
        </w:tc>
      </w:tr>
      <w:tr w:rsidR="00CB1155" w:rsidRPr="00677917" w:rsidTr="001779F6">
        <w:trPr>
          <w:trHeight w:val="483"/>
        </w:trPr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Директор</w:t>
            </w:r>
            <w:r>
              <w:t xml:space="preserve"> </w:t>
            </w:r>
            <w:r w:rsidRPr="00677917">
              <w:t>учреждения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1000</w:t>
            </w:r>
          </w:p>
        </w:tc>
      </w:tr>
      <w:tr w:rsidR="00CB1155" w:rsidRPr="00677917" w:rsidTr="001779F6">
        <w:trPr>
          <w:trHeight w:val="419"/>
        </w:trPr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700</w:t>
            </w:r>
          </w:p>
        </w:tc>
      </w:tr>
      <w:tr w:rsidR="00CB1155" w:rsidRPr="00677917" w:rsidTr="001779F6">
        <w:trPr>
          <w:trHeight w:val="411"/>
        </w:trPr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  <w:tr w:rsidR="00CB1155" w:rsidRPr="00677917" w:rsidTr="001779F6">
        <w:trPr>
          <w:trHeight w:val="417"/>
        </w:trPr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Главный бухгалтер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  <w:tr w:rsidR="00CB1155" w:rsidRPr="00677917" w:rsidTr="001779F6">
        <w:trPr>
          <w:trHeight w:val="485"/>
        </w:trPr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Начальник</w:t>
            </w:r>
            <w:r>
              <w:t xml:space="preserve"> </w:t>
            </w:r>
            <w:r w:rsidRPr="00677917">
              <w:t>отдела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  <w:tr w:rsidR="00CB1155" w:rsidRPr="00677917" w:rsidTr="001779F6">
        <w:tc>
          <w:tcPr>
            <w:tcW w:w="365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Водители, обслуживающие руководителей администрации городского</w:t>
            </w:r>
            <w:r>
              <w:t xml:space="preserve"> </w:t>
            </w:r>
            <w:r w:rsidRPr="00677917">
              <w:t>округа</w:t>
            </w:r>
            <w:r>
              <w:t xml:space="preserve"> </w:t>
            </w:r>
            <w:r w:rsidRPr="00677917">
              <w:t>город</w:t>
            </w:r>
            <w:r>
              <w:t xml:space="preserve"> </w:t>
            </w:r>
            <w:r w:rsidRPr="00677917">
              <w:t>Воронеж</w:t>
            </w:r>
          </w:p>
        </w:tc>
        <w:tc>
          <w:tcPr>
            <w:tcW w:w="155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10</w:t>
            </w:r>
          </w:p>
        </w:tc>
        <w:tc>
          <w:tcPr>
            <w:tcW w:w="1309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944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600</w:t>
            </w:r>
          </w:p>
        </w:tc>
      </w:tr>
    </w:tbl>
    <w:p w:rsidR="00CB1155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lang w:val="en-US"/>
        </w:rPr>
      </w:pPr>
    </w:p>
    <w:p w:rsidR="00CB1155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lang w:val="en-US"/>
        </w:rPr>
      </w:pPr>
    </w:p>
    <w:p w:rsidR="00CB1155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lang w:val="en-US"/>
        </w:rPr>
      </w:pPr>
    </w:p>
    <w:p w:rsidR="00CB1155" w:rsidRPr="00F26FC6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  <w:lang w:val="en-US"/>
        </w:rPr>
      </w:pP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</w:t>
      </w:r>
      <w:r w:rsidRPr="003F6ADD">
        <w:rPr>
          <w:b/>
          <w:sz w:val="28"/>
          <w:szCs w:val="28"/>
          <w:lang w:val="en-US"/>
        </w:rPr>
        <w:t xml:space="preserve"> </w:t>
      </w:r>
      <w:r w:rsidRPr="003F6ADD">
        <w:rPr>
          <w:b/>
          <w:sz w:val="28"/>
          <w:szCs w:val="28"/>
        </w:rPr>
        <w:t>3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 xml:space="preserve">Нормативы, применяемые при расчете нормативных затрат на приобретение услуг </w:t>
      </w:r>
      <w:proofErr w:type="spellStart"/>
      <w:r w:rsidRPr="003F6ADD">
        <w:rPr>
          <w:b/>
          <w:sz w:val="28"/>
          <w:szCs w:val="28"/>
        </w:rPr>
        <w:t>интернет</w:t>
      </w:r>
      <w:r w:rsidR="005F0133" w:rsidRPr="005F0133">
        <w:rPr>
          <w:b/>
          <w:sz w:val="28"/>
          <w:szCs w:val="28"/>
        </w:rPr>
        <w:t>-</w:t>
      </w:r>
      <w:r w:rsidRPr="003F6ADD">
        <w:rPr>
          <w:b/>
          <w:sz w:val="28"/>
          <w:szCs w:val="28"/>
        </w:rPr>
        <w:t>провайдеров</w:t>
      </w:r>
      <w:proofErr w:type="spellEnd"/>
      <w:r w:rsidRPr="003F6ADD">
        <w:rPr>
          <w:b/>
          <w:color w:val="000000"/>
          <w:sz w:val="28"/>
          <w:szCs w:val="28"/>
        </w:rPr>
        <w:t>*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2835"/>
        <w:gridCol w:w="1418"/>
      </w:tblGrid>
      <w:tr w:rsidR="00CB1155" w:rsidRPr="00677917" w:rsidTr="001779F6">
        <w:tc>
          <w:tcPr>
            <w:tcW w:w="3828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41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835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color w:val="000000"/>
              </w:rPr>
              <w:t>Минимальная скорость передачи данных по каналу передачи данных в сети Интернет, Мбит/</w:t>
            </w:r>
            <w:proofErr w:type="gramStart"/>
            <w:r w:rsidRPr="00677917">
              <w:rPr>
                <w:color w:val="000000"/>
              </w:rPr>
              <w:t>с</w:t>
            </w:r>
            <w:proofErr w:type="gramEnd"/>
          </w:p>
        </w:tc>
        <w:tc>
          <w:tcPr>
            <w:tcW w:w="1418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услуги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(не более), руб./мес. </w:t>
            </w:r>
          </w:p>
        </w:tc>
      </w:tr>
      <w:tr w:rsidR="00CB1155" w:rsidRPr="00677917" w:rsidTr="001779F6">
        <w:tc>
          <w:tcPr>
            <w:tcW w:w="3828" w:type="dxa"/>
            <w:vAlign w:val="center"/>
          </w:tcPr>
          <w:p w:rsidR="00CB1155" w:rsidRPr="00F62109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Услуга по предоставлению доступа к информационно-телеко</w:t>
            </w:r>
            <w:r>
              <w:rPr>
                <w:color w:val="000000"/>
              </w:rPr>
              <w:t xml:space="preserve">ммуникационной сети «Интернет» </w:t>
            </w:r>
          </w:p>
        </w:tc>
        <w:tc>
          <w:tcPr>
            <w:tcW w:w="141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835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8</w:t>
            </w:r>
          </w:p>
        </w:tc>
        <w:tc>
          <w:tcPr>
            <w:tcW w:w="1418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8 000</w:t>
            </w:r>
          </w:p>
        </w:tc>
      </w:tr>
    </w:tbl>
    <w:p w:rsidR="00CB1155" w:rsidRPr="003F6ADD" w:rsidRDefault="00CB1155" w:rsidP="00CB1155">
      <w:pPr>
        <w:rPr>
          <w:b/>
          <w:sz w:val="28"/>
          <w:szCs w:val="28"/>
        </w:rPr>
      </w:pPr>
    </w:p>
    <w:p w:rsidR="00CB1155" w:rsidRPr="003F6ADD" w:rsidRDefault="00CB1155" w:rsidP="00CB1155">
      <w:pPr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</w:t>
      </w:r>
      <w:r w:rsidRPr="003F6ADD">
        <w:rPr>
          <w:b/>
          <w:sz w:val="28"/>
          <w:szCs w:val="28"/>
          <w:lang w:val="en-US"/>
        </w:rPr>
        <w:t xml:space="preserve"> </w:t>
      </w:r>
      <w:r w:rsidRPr="003F6ADD">
        <w:rPr>
          <w:b/>
          <w:sz w:val="28"/>
          <w:szCs w:val="28"/>
        </w:rPr>
        <w:t>4</w:t>
      </w:r>
    </w:p>
    <w:p w:rsidR="00CB1155" w:rsidRPr="003F6ADD" w:rsidRDefault="00CB1155" w:rsidP="00CB1155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техническое обслуживание*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2410"/>
        <w:gridCol w:w="4513"/>
      </w:tblGrid>
      <w:tr w:rsidR="00CB1155" w:rsidRPr="00677917" w:rsidTr="001779F6">
        <w:tc>
          <w:tcPr>
            <w:tcW w:w="2518" w:type="dxa"/>
          </w:tcPr>
          <w:p w:rsidR="00CB1155" w:rsidRPr="00677917" w:rsidRDefault="00CB1155" w:rsidP="001779F6">
            <w:pPr>
              <w:jc w:val="center"/>
            </w:pPr>
            <w:r w:rsidRPr="00677917">
              <w:t>Наименование оборудования</w:t>
            </w:r>
          </w:p>
        </w:tc>
        <w:tc>
          <w:tcPr>
            <w:tcW w:w="2410" w:type="dxa"/>
          </w:tcPr>
          <w:p w:rsidR="00CB1155" w:rsidRPr="00677917" w:rsidRDefault="00CB1155" w:rsidP="001779F6">
            <w:pPr>
              <w:jc w:val="center"/>
            </w:pPr>
            <w:r w:rsidRPr="00677917">
              <w:t>Количество</w:t>
            </w:r>
            <w:r>
              <w:t xml:space="preserve"> </w:t>
            </w:r>
          </w:p>
        </w:tc>
        <w:tc>
          <w:tcPr>
            <w:tcW w:w="4513" w:type="dxa"/>
          </w:tcPr>
          <w:p w:rsidR="00CB1155" w:rsidRPr="00677917" w:rsidRDefault="00CB1155" w:rsidP="001779F6">
            <w:pPr>
              <w:jc w:val="center"/>
            </w:pPr>
            <w:r w:rsidRPr="00677917">
              <w:t xml:space="preserve">Предельная цена (не более), </w:t>
            </w:r>
          </w:p>
          <w:p w:rsidR="00CB1155" w:rsidRPr="00677917" w:rsidRDefault="00CB1155" w:rsidP="001779F6">
            <w:pPr>
              <w:jc w:val="center"/>
            </w:pPr>
            <w:r w:rsidRPr="00677917">
              <w:t>руб.</w:t>
            </w:r>
          </w:p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503"/>
        </w:trPr>
        <w:tc>
          <w:tcPr>
            <w:tcW w:w="251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ПК</w:t>
            </w:r>
          </w:p>
        </w:tc>
        <w:tc>
          <w:tcPr>
            <w:tcW w:w="2410" w:type="dxa"/>
            <w:vMerge w:val="restart"/>
            <w:vAlign w:val="center"/>
          </w:tcPr>
          <w:p w:rsidR="00CB1155" w:rsidRPr="00677917" w:rsidRDefault="00CB1155" w:rsidP="001779F6">
            <w:pPr>
              <w:ind w:left="175" w:right="170"/>
              <w:jc w:val="center"/>
            </w:pPr>
            <w:r w:rsidRPr="00677917">
              <w:t>Определяется исходя из фактической потребности</w:t>
            </w:r>
          </w:p>
          <w:p w:rsidR="00CB1155" w:rsidRPr="00677917" w:rsidRDefault="00CB1155" w:rsidP="001779F6">
            <w:pPr>
              <w:jc w:val="center"/>
            </w:pPr>
            <w:r w:rsidRPr="00677917">
              <w:t>в ремонте</w:t>
            </w:r>
          </w:p>
        </w:tc>
        <w:tc>
          <w:tcPr>
            <w:tcW w:w="4513" w:type="dxa"/>
            <w:vMerge w:val="restart"/>
          </w:tcPr>
          <w:p w:rsidR="00CB1155" w:rsidRPr="00677917" w:rsidRDefault="00CB1155" w:rsidP="001779F6">
            <w:pPr>
              <w:jc w:val="center"/>
            </w:pPr>
          </w:p>
          <w:p w:rsidR="00CB1155" w:rsidRPr="00677917" w:rsidRDefault="00CB1155" w:rsidP="001779F6">
            <w:pPr>
              <w:jc w:val="center"/>
            </w:pPr>
          </w:p>
          <w:p w:rsidR="00CB1155" w:rsidRPr="00677917" w:rsidRDefault="00CB1155" w:rsidP="001779F6">
            <w:pPr>
              <w:jc w:val="center"/>
            </w:pPr>
          </w:p>
          <w:p w:rsidR="00CB1155" w:rsidRPr="00677917" w:rsidRDefault="00CB1155" w:rsidP="001779F6">
            <w:pPr>
              <w:jc w:val="center"/>
            </w:pPr>
            <w:r w:rsidRPr="00677917">
              <w:t>Цена зависит от сложности неисправности</w:t>
            </w:r>
          </w:p>
        </w:tc>
      </w:tr>
      <w:tr w:rsidR="00CB1155" w:rsidRPr="00677917" w:rsidTr="001779F6">
        <w:trPr>
          <w:trHeight w:val="388"/>
        </w:trPr>
        <w:tc>
          <w:tcPr>
            <w:tcW w:w="251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МФУ</w:t>
            </w:r>
          </w:p>
        </w:tc>
        <w:tc>
          <w:tcPr>
            <w:tcW w:w="2410" w:type="dxa"/>
            <w:vMerge/>
          </w:tcPr>
          <w:p w:rsidR="00CB1155" w:rsidRPr="00677917" w:rsidRDefault="00CB1155" w:rsidP="001779F6">
            <w:pPr>
              <w:jc w:val="center"/>
            </w:pPr>
          </w:p>
        </w:tc>
        <w:tc>
          <w:tcPr>
            <w:tcW w:w="4513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419"/>
        </w:trPr>
        <w:tc>
          <w:tcPr>
            <w:tcW w:w="251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Принтеры</w:t>
            </w:r>
          </w:p>
        </w:tc>
        <w:tc>
          <w:tcPr>
            <w:tcW w:w="2410" w:type="dxa"/>
            <w:vMerge/>
          </w:tcPr>
          <w:p w:rsidR="00CB1155" w:rsidRPr="00677917" w:rsidRDefault="00CB1155" w:rsidP="001779F6">
            <w:pPr>
              <w:jc w:val="center"/>
            </w:pPr>
          </w:p>
        </w:tc>
        <w:tc>
          <w:tcPr>
            <w:tcW w:w="4513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375"/>
        </w:trPr>
        <w:tc>
          <w:tcPr>
            <w:tcW w:w="251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Копировальный аппарат</w:t>
            </w:r>
          </w:p>
        </w:tc>
        <w:tc>
          <w:tcPr>
            <w:tcW w:w="2410" w:type="dxa"/>
            <w:vMerge/>
          </w:tcPr>
          <w:p w:rsidR="00CB1155" w:rsidRPr="00677917" w:rsidRDefault="00CB1155" w:rsidP="001779F6">
            <w:pPr>
              <w:jc w:val="center"/>
            </w:pPr>
          </w:p>
        </w:tc>
        <w:tc>
          <w:tcPr>
            <w:tcW w:w="4513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375"/>
        </w:trPr>
        <w:tc>
          <w:tcPr>
            <w:tcW w:w="251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ИБП</w:t>
            </w:r>
          </w:p>
        </w:tc>
        <w:tc>
          <w:tcPr>
            <w:tcW w:w="2410" w:type="dxa"/>
            <w:vMerge/>
          </w:tcPr>
          <w:p w:rsidR="00CB1155" w:rsidRPr="00677917" w:rsidRDefault="00CB1155" w:rsidP="001779F6">
            <w:pPr>
              <w:jc w:val="center"/>
            </w:pPr>
          </w:p>
        </w:tc>
        <w:tc>
          <w:tcPr>
            <w:tcW w:w="4513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</w:tbl>
    <w:p w:rsidR="00A60C49" w:rsidRPr="00A60C49" w:rsidRDefault="00CB1155" w:rsidP="009708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917">
        <w:rPr>
          <w:rFonts w:ascii="Times New Roman" w:hAnsi="Times New Roman" w:cs="Times New Roman"/>
          <w:color w:val="000000"/>
          <w:sz w:val="24"/>
          <w:szCs w:val="24"/>
        </w:rPr>
        <w:t>*Примечание. Планируемая стоимость затрат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7917">
        <w:rPr>
          <w:rFonts w:ascii="Times New Roman" w:hAnsi="Times New Roman" w:cs="Times New Roman"/>
          <w:color w:val="000000"/>
          <w:sz w:val="24"/>
          <w:szCs w:val="24"/>
        </w:rPr>
        <w:t>рассчитывается исходя из фактических расходов за отчетный финансовый год. Затраты осуществля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677917">
        <w:rPr>
          <w:rFonts w:ascii="Times New Roman" w:hAnsi="Times New Roman" w:cs="Times New Roman"/>
          <w:color w:val="000000"/>
          <w:sz w:val="24"/>
          <w:szCs w:val="24"/>
        </w:rPr>
        <w:t>тся в пределах доведенных лимитов бюджетных обязательств на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функций управления. </w:t>
      </w:r>
    </w:p>
    <w:p w:rsidR="00A60C49" w:rsidRPr="00A60C49" w:rsidRDefault="00A60C49" w:rsidP="00A60C4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5" w:rsidRPr="003F6ADD" w:rsidRDefault="00CB1155" w:rsidP="00CB1155">
      <w:pPr>
        <w:pStyle w:val="a3"/>
        <w:jc w:val="right"/>
        <w:rPr>
          <w:b/>
          <w:sz w:val="28"/>
          <w:szCs w:val="28"/>
          <w:u w:val="none"/>
        </w:rPr>
      </w:pPr>
      <w:r w:rsidRPr="003F6ADD">
        <w:rPr>
          <w:b/>
          <w:sz w:val="28"/>
          <w:szCs w:val="28"/>
          <w:u w:val="none"/>
        </w:rPr>
        <w:t>Таблица №</w:t>
      </w:r>
      <w:r w:rsidRPr="00CB1155">
        <w:rPr>
          <w:b/>
          <w:sz w:val="28"/>
          <w:szCs w:val="28"/>
          <w:u w:val="none"/>
        </w:rPr>
        <w:t xml:space="preserve"> </w:t>
      </w:r>
      <w:r w:rsidRPr="003F6ADD">
        <w:rPr>
          <w:b/>
          <w:sz w:val="28"/>
          <w:szCs w:val="28"/>
          <w:u w:val="none"/>
        </w:rPr>
        <w:t>5</w:t>
      </w:r>
    </w:p>
    <w:p w:rsidR="00A60C49" w:rsidRPr="00A60C49" w:rsidRDefault="00CB1155" w:rsidP="00A60C49">
      <w:pPr>
        <w:pStyle w:val="a3"/>
        <w:jc w:val="center"/>
        <w:rPr>
          <w:b/>
          <w:sz w:val="28"/>
          <w:szCs w:val="28"/>
          <w:u w:val="none"/>
        </w:rPr>
      </w:pPr>
      <w:r w:rsidRPr="003F6ADD">
        <w:rPr>
          <w:b/>
          <w:sz w:val="28"/>
          <w:szCs w:val="28"/>
          <w:u w:val="none"/>
        </w:rPr>
        <w:t>Нормативы, применяемые при расчете нормативных затрат на заправку карт</w:t>
      </w:r>
      <w:r w:rsidR="0097084B">
        <w:rPr>
          <w:b/>
          <w:sz w:val="28"/>
          <w:szCs w:val="28"/>
          <w:u w:val="none"/>
        </w:rPr>
        <w:t>риджей (замену составных частей</w:t>
      </w:r>
      <w:r w:rsidRPr="003F6ADD">
        <w:rPr>
          <w:b/>
          <w:sz w:val="28"/>
          <w:szCs w:val="28"/>
          <w:u w:val="none"/>
        </w:rPr>
        <w:t>)</w:t>
      </w:r>
    </w:p>
    <w:tbl>
      <w:tblPr>
        <w:tblW w:w="11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8"/>
        <w:gridCol w:w="1978"/>
        <w:gridCol w:w="1436"/>
        <w:gridCol w:w="2540"/>
        <w:gridCol w:w="13"/>
        <w:gridCol w:w="6199"/>
        <w:gridCol w:w="5953"/>
      </w:tblGrid>
      <w:tr w:rsidR="00CB1155" w:rsidRPr="00677917" w:rsidTr="00A60C49">
        <w:trPr>
          <w:gridAfter w:val="2"/>
          <w:wAfter w:w="12152" w:type="dxa"/>
          <w:trHeight w:val="785"/>
          <w:tblHeader/>
        </w:trPr>
        <w:tc>
          <w:tcPr>
            <w:tcW w:w="349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Наименование оргтехники</w:t>
            </w:r>
          </w:p>
        </w:tc>
        <w:tc>
          <w:tcPr>
            <w:tcW w:w="1978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Количество картриджей</w:t>
            </w:r>
          </w:p>
        </w:tc>
        <w:tc>
          <w:tcPr>
            <w:tcW w:w="1436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Количество месяцев</w:t>
            </w:r>
          </w:p>
        </w:tc>
        <w:tc>
          <w:tcPr>
            <w:tcW w:w="2553" w:type="dxa"/>
            <w:gridSpan w:val="2"/>
            <w:vAlign w:val="center"/>
          </w:tcPr>
          <w:p w:rsidR="00CB1155" w:rsidRPr="00677917" w:rsidRDefault="00CB1155" w:rsidP="001779F6">
            <w:pPr>
              <w:jc w:val="center"/>
            </w:pPr>
          </w:p>
          <w:p w:rsidR="00CB1155" w:rsidRPr="00677917" w:rsidRDefault="00CB1155" w:rsidP="001779F6">
            <w:pPr>
              <w:jc w:val="center"/>
            </w:pPr>
            <w:r w:rsidRPr="00677917">
              <w:t>Предельная цена,</w:t>
            </w:r>
          </w:p>
          <w:p w:rsidR="00CB1155" w:rsidRPr="00677917" w:rsidRDefault="00CB1155" w:rsidP="001779F6">
            <w:pPr>
              <w:jc w:val="center"/>
            </w:pPr>
            <w:r w:rsidRPr="00677917">
              <w:t xml:space="preserve"> руб.</w:t>
            </w:r>
          </w:p>
        </w:tc>
      </w:tr>
      <w:tr w:rsidR="00A60C49" w:rsidRPr="00677917" w:rsidTr="0098706C">
        <w:trPr>
          <w:gridAfter w:val="3"/>
          <w:wAfter w:w="12165" w:type="dxa"/>
          <w:trHeight w:val="429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  <w:lang w:val="en-US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P1006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A60C49" w:rsidRPr="00677917" w:rsidRDefault="00A60C49" w:rsidP="0098706C">
            <w:pPr>
              <w:ind w:left="175" w:right="170"/>
              <w:jc w:val="center"/>
            </w:pPr>
            <w:r w:rsidRPr="00677917">
              <w:t>Определяется исходя из фактической потребности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A60C49" w:rsidRPr="00677917" w:rsidRDefault="00A60C49" w:rsidP="0098706C">
            <w:pPr>
              <w:jc w:val="center"/>
            </w:pPr>
            <w:r w:rsidRPr="00677917">
              <w:t>12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60C49" w:rsidRPr="00677917" w:rsidRDefault="00A60C49" w:rsidP="0098706C">
            <w:pPr>
              <w:ind w:left="-108" w:right="-108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Рассчитывается</w:t>
            </w:r>
          </w:p>
          <w:p w:rsidR="00A60C49" w:rsidRPr="00677917" w:rsidRDefault="00A60C49" w:rsidP="0098706C">
            <w:pPr>
              <w:ind w:left="-108" w:right="-108"/>
              <w:jc w:val="center"/>
            </w:pPr>
            <w:r w:rsidRPr="00677917">
              <w:rPr>
                <w:color w:val="000000"/>
              </w:rPr>
              <w:t xml:space="preserve"> исходя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фактических расходов за отчетный финансовый год</w:t>
            </w:r>
          </w:p>
        </w:tc>
      </w:tr>
      <w:tr w:rsidR="00A60C49" w:rsidRPr="00677917" w:rsidTr="0098706C">
        <w:trPr>
          <w:gridAfter w:val="3"/>
          <w:wAfter w:w="12165" w:type="dxa"/>
          <w:trHeight w:val="23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P1320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98706C">
        <w:trPr>
          <w:gridAfter w:val="3"/>
          <w:wAfter w:w="12165" w:type="dxa"/>
          <w:trHeight w:val="240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P2035n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98706C">
        <w:trPr>
          <w:gridAfter w:val="3"/>
          <w:wAfter w:w="12165" w:type="dxa"/>
          <w:trHeight w:val="364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Pro400M401d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98706C">
        <w:trPr>
          <w:gridAfter w:val="3"/>
          <w:wAfter w:w="12165" w:type="dxa"/>
          <w:trHeight w:val="150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P1102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98706C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P1010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98706C">
        <w:trPr>
          <w:gridAfter w:val="3"/>
          <w:wAfter w:w="12165" w:type="dxa"/>
          <w:trHeight w:val="130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P1020</w:t>
            </w: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Canon LBP 2900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trHeight w:val="96"/>
        </w:trPr>
        <w:tc>
          <w:tcPr>
            <w:tcW w:w="3498" w:type="dxa"/>
          </w:tcPr>
          <w:p w:rsidR="00A60C49" w:rsidRPr="00677917" w:rsidRDefault="00A60C49" w:rsidP="00A60C49"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Canon LBP 6000B</w:t>
            </w:r>
          </w:p>
        </w:tc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A60C49" w:rsidRPr="00A60C49" w:rsidRDefault="00A60C4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auto"/>
          </w:tcPr>
          <w:p w:rsidR="00A60C49" w:rsidRPr="00A60C49" w:rsidRDefault="00A60C4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60C49" w:rsidRPr="00A60C49" w:rsidRDefault="00A60C4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21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60C49" w:rsidRPr="00A60C49" w:rsidRDefault="00A60C4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  <w:lang w:val="en-US"/>
              </w:rPr>
            </w:pP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>ФУ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SHARP MXB-200</w:t>
            </w:r>
          </w:p>
        </w:tc>
        <w:tc>
          <w:tcPr>
            <w:tcW w:w="197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>ФУ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SHARP AR-5420</w:t>
            </w:r>
          </w:p>
        </w:tc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>ФУ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SHARP AR-5316</w:t>
            </w:r>
          </w:p>
        </w:tc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МФУ </w:t>
            </w:r>
            <w:r w:rsidRPr="00677917">
              <w:rPr>
                <w:color w:val="000000"/>
                <w:lang w:val="en-US"/>
              </w:rPr>
              <w:t>HP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LJ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 xml:space="preserve"> 1132 </w:t>
            </w:r>
            <w:r w:rsidRPr="00677917">
              <w:rPr>
                <w:color w:val="000000"/>
                <w:lang w:val="en-US"/>
              </w:rPr>
              <w:t>MFP</w:t>
            </w:r>
          </w:p>
        </w:tc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</w:rPr>
            </w:pPr>
            <w:r w:rsidRPr="00677917">
              <w:rPr>
                <w:color w:val="000000"/>
              </w:rPr>
              <w:t xml:space="preserve">МФУ </w:t>
            </w:r>
            <w:r w:rsidRPr="00677917">
              <w:rPr>
                <w:color w:val="000000"/>
                <w:lang w:val="en-US"/>
              </w:rPr>
              <w:t>HP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LJ</w:t>
            </w:r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M</w:t>
            </w:r>
            <w:r w:rsidRPr="00677917">
              <w:rPr>
                <w:color w:val="000000"/>
              </w:rPr>
              <w:t xml:space="preserve"> 1536 </w:t>
            </w:r>
            <w:proofErr w:type="spellStart"/>
            <w:r w:rsidRPr="00677917">
              <w:rPr>
                <w:color w:val="000000"/>
                <w:lang w:val="en-US"/>
              </w:rPr>
              <w:t>dnf</w:t>
            </w:r>
            <w:proofErr w:type="spellEnd"/>
            <w:r w:rsidRPr="00677917">
              <w:rPr>
                <w:color w:val="000000"/>
              </w:rPr>
              <w:t xml:space="preserve"> </w:t>
            </w:r>
            <w:r w:rsidRPr="00677917">
              <w:rPr>
                <w:color w:val="000000"/>
                <w:lang w:val="en-US"/>
              </w:rPr>
              <w:t>FP</w:t>
            </w:r>
          </w:p>
        </w:tc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tcBorders>
              <w:top w:val="nil"/>
              <w:bottom w:val="nil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  <w:tr w:rsidR="00A60C49" w:rsidRPr="00677917" w:rsidTr="00A60C49">
        <w:trPr>
          <w:gridAfter w:val="3"/>
          <w:wAfter w:w="12165" w:type="dxa"/>
          <w:trHeight w:val="96"/>
        </w:trPr>
        <w:tc>
          <w:tcPr>
            <w:tcW w:w="3498" w:type="dxa"/>
            <w:vAlign w:val="center"/>
          </w:tcPr>
          <w:p w:rsidR="00A60C49" w:rsidRPr="00677917" w:rsidRDefault="00A60C49" w:rsidP="001779F6">
            <w:pPr>
              <w:rPr>
                <w:color w:val="000000"/>
                <w:lang w:val="en-US"/>
              </w:rPr>
            </w:pPr>
            <w:r w:rsidRPr="00677917">
              <w:rPr>
                <w:color w:val="000000"/>
              </w:rPr>
              <w:t xml:space="preserve">МФУ </w:t>
            </w:r>
            <w:r w:rsidRPr="00677917">
              <w:rPr>
                <w:color w:val="000000"/>
                <w:lang w:val="en-US"/>
              </w:rPr>
              <w:t>Canon MF 44</w:t>
            </w:r>
          </w:p>
        </w:tc>
        <w:tc>
          <w:tcPr>
            <w:tcW w:w="197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143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  <w:tc>
          <w:tcPr>
            <w:tcW w:w="254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0C49" w:rsidRPr="00677917" w:rsidRDefault="00A60C49">
            <w:pPr>
              <w:spacing w:after="200" w:line="276" w:lineRule="auto"/>
            </w:pPr>
          </w:p>
        </w:tc>
      </w:tr>
    </w:tbl>
    <w:p w:rsidR="00CB1155" w:rsidRPr="00677917" w:rsidRDefault="00CB1155" w:rsidP="00CB1155">
      <w:pPr>
        <w:jc w:val="center"/>
      </w:pPr>
    </w:p>
    <w:p w:rsidR="00CB1155" w:rsidRPr="003F6ADD" w:rsidRDefault="00CB1155" w:rsidP="00CB1155">
      <w:pPr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</w:t>
      </w:r>
      <w:r w:rsidRPr="003F6ADD">
        <w:rPr>
          <w:b/>
          <w:sz w:val="28"/>
          <w:szCs w:val="28"/>
          <w:lang w:val="en-US"/>
        </w:rPr>
        <w:t xml:space="preserve"> </w:t>
      </w:r>
      <w:r w:rsidRPr="003F6ADD">
        <w:rPr>
          <w:b/>
          <w:sz w:val="28"/>
          <w:szCs w:val="28"/>
        </w:rPr>
        <w:t>6</w:t>
      </w:r>
    </w:p>
    <w:p w:rsidR="00CB1155" w:rsidRPr="003F6ADD" w:rsidRDefault="00CB1155" w:rsidP="00CB1155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 на услуги по диагностике и выдаче заключений о техническом состоянии компьютерной, бытовой и прочей техники, используемой в учреждении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968"/>
      </w:tblGrid>
      <w:tr w:rsidR="00CB1155" w:rsidRPr="00677917" w:rsidTr="00A60C49">
        <w:tc>
          <w:tcPr>
            <w:tcW w:w="5495" w:type="dxa"/>
          </w:tcPr>
          <w:p w:rsidR="00CB1155" w:rsidRPr="00677917" w:rsidRDefault="00CB1155" w:rsidP="00A60C49">
            <w:pPr>
              <w:jc w:val="center"/>
            </w:pPr>
            <w:r w:rsidRPr="00677917">
              <w:t>Количество техники, подлежащей диагностике</w:t>
            </w:r>
          </w:p>
        </w:tc>
        <w:tc>
          <w:tcPr>
            <w:tcW w:w="3968" w:type="dxa"/>
          </w:tcPr>
          <w:p w:rsidR="00CB1155" w:rsidRPr="00677917" w:rsidRDefault="00CB1155" w:rsidP="00A60C49">
            <w:pPr>
              <w:jc w:val="center"/>
            </w:pPr>
            <w:r w:rsidRPr="00677917">
              <w:t xml:space="preserve">Цена за единицу, </w:t>
            </w:r>
          </w:p>
          <w:p w:rsidR="00CB1155" w:rsidRPr="00677917" w:rsidRDefault="00CB1155" w:rsidP="00A60C49">
            <w:pPr>
              <w:jc w:val="center"/>
            </w:pPr>
            <w:r w:rsidRPr="00677917">
              <w:t>руб.</w:t>
            </w:r>
          </w:p>
        </w:tc>
      </w:tr>
      <w:tr w:rsidR="00CB1155" w:rsidRPr="00677917" w:rsidTr="00A60C49">
        <w:trPr>
          <w:trHeight w:val="745"/>
        </w:trPr>
        <w:tc>
          <w:tcPr>
            <w:tcW w:w="5495" w:type="dxa"/>
          </w:tcPr>
          <w:p w:rsidR="00CB1155" w:rsidRPr="00A60C49" w:rsidRDefault="00CB1155" w:rsidP="00A60C49">
            <w:pPr>
              <w:jc w:val="center"/>
            </w:pPr>
            <w:r w:rsidRPr="00677917">
              <w:t>Определяется исходя из фактического наличия техники, пришедшей в негодность к концу текущего года</w:t>
            </w:r>
          </w:p>
        </w:tc>
        <w:tc>
          <w:tcPr>
            <w:tcW w:w="3968" w:type="dxa"/>
          </w:tcPr>
          <w:p w:rsidR="00CB1155" w:rsidRPr="00677917" w:rsidRDefault="00CB1155" w:rsidP="00A60C49">
            <w:pPr>
              <w:jc w:val="center"/>
            </w:pPr>
            <w:r w:rsidRPr="00677917">
              <w:t>Не более 500 за единицу техники, пришедшей в негодность и подлежащей диагностике</w:t>
            </w:r>
          </w:p>
        </w:tc>
      </w:tr>
      <w:tr w:rsidR="00CB1155" w:rsidRPr="00677917" w:rsidTr="00A60C49">
        <w:trPr>
          <w:trHeight w:val="761"/>
        </w:trPr>
        <w:tc>
          <w:tcPr>
            <w:tcW w:w="5495" w:type="dxa"/>
          </w:tcPr>
          <w:p w:rsidR="00CB1155" w:rsidRPr="008C22C0" w:rsidRDefault="00CB1155" w:rsidP="00A60C49">
            <w:pPr>
              <w:jc w:val="center"/>
            </w:pPr>
            <w:r w:rsidRPr="00677917">
              <w:t>Определяется исходя из фактического наличия техники, пришедшей в негодность к концу текущего года</w:t>
            </w:r>
          </w:p>
        </w:tc>
        <w:tc>
          <w:tcPr>
            <w:tcW w:w="3968" w:type="dxa"/>
          </w:tcPr>
          <w:p w:rsidR="00CB1155" w:rsidRPr="00677917" w:rsidRDefault="00CB1155" w:rsidP="00A60C49">
            <w:pPr>
              <w:jc w:val="center"/>
            </w:pPr>
            <w:r w:rsidRPr="00677917">
              <w:t>Не более 500 за единицу техники, пришедшей в негодность и подлежащей диагностике</w:t>
            </w:r>
          </w:p>
        </w:tc>
      </w:tr>
    </w:tbl>
    <w:p w:rsidR="00CB1155" w:rsidRPr="002E7D9D" w:rsidRDefault="00CB1155" w:rsidP="00CB1155">
      <w:pPr>
        <w:tabs>
          <w:tab w:val="left" w:pos="709"/>
          <w:tab w:val="left" w:pos="993"/>
        </w:tabs>
        <w:rPr>
          <w:b/>
          <w:sz w:val="28"/>
          <w:szCs w:val="28"/>
        </w:rPr>
      </w:pPr>
    </w:p>
    <w:p w:rsidR="00CB1155" w:rsidRPr="003F6ADD" w:rsidRDefault="00CB1155" w:rsidP="00CB1155">
      <w:pPr>
        <w:tabs>
          <w:tab w:val="left" w:pos="709"/>
          <w:tab w:val="left" w:pos="993"/>
        </w:tabs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 7</w:t>
      </w:r>
    </w:p>
    <w:p w:rsidR="00CB1155" w:rsidRPr="003F6ADD" w:rsidRDefault="00CB1155" w:rsidP="00CB1155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оплату услуг по сопровождению справочно-правовых систем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992"/>
        <w:gridCol w:w="1985"/>
      </w:tblGrid>
      <w:tr w:rsidR="00CB1155" w:rsidRPr="00677917" w:rsidTr="001779F6">
        <w:trPr>
          <w:trHeight w:val="322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1155" w:rsidRPr="00677917" w:rsidRDefault="00CB1155" w:rsidP="00177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 xml:space="preserve">истемы </w:t>
            </w:r>
            <w:proofErr w:type="spellStart"/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1155" w:rsidRPr="00677917" w:rsidRDefault="00CB1155" w:rsidP="00177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Версия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1155" w:rsidRPr="00677917" w:rsidRDefault="00CB1155" w:rsidP="00177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1155" w:rsidRPr="00677917" w:rsidRDefault="00CB1155" w:rsidP="001779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17">
              <w:rPr>
                <w:rFonts w:ascii="Times New Roman" w:hAnsi="Times New Roman" w:cs="Times New Roman"/>
                <w:sz w:val="24"/>
                <w:szCs w:val="24"/>
              </w:rPr>
              <w:t>Предельная цена, руб./год</w:t>
            </w:r>
          </w:p>
        </w:tc>
      </w:tr>
      <w:tr w:rsidR="00CB1155" w:rsidRPr="00677917" w:rsidTr="001779F6">
        <w:trPr>
          <w:trHeight w:val="4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r w:rsidRPr="00677917">
              <w:t>СП</w:t>
            </w:r>
            <w:r>
              <w:t xml:space="preserve">С </w:t>
            </w:r>
            <w:proofErr w:type="spellStart"/>
            <w:r>
              <w:t>КонсультантПлюс</w:t>
            </w:r>
            <w:proofErr w:type="spellEnd"/>
            <w:r>
              <w:t xml:space="preserve">: Версия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  <w:p w:rsidR="00CB1155" w:rsidRPr="00677917" w:rsidRDefault="00CB1155" w:rsidP="001779F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Базовая стоимость</w:t>
            </w:r>
            <w:r>
              <w:t xml:space="preserve"> </w:t>
            </w:r>
            <w:r w:rsidRPr="00677917">
              <w:t>по сопровождению справочно-правовых систем определяется на основании предложений официальных представителей разработчика</w:t>
            </w:r>
          </w:p>
        </w:tc>
      </w:tr>
      <w:tr w:rsidR="00CB1155" w:rsidRPr="00677917" w:rsidTr="001779F6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r w:rsidRPr="00677917">
              <w:t xml:space="preserve">СПС </w:t>
            </w:r>
            <w:proofErr w:type="spellStart"/>
            <w:r w:rsidRPr="00677917">
              <w:t>КонсультантПлюс</w:t>
            </w:r>
            <w:proofErr w:type="spellEnd"/>
            <w:r w:rsidRPr="00677917">
              <w:t>: Воронежский выпуск</w:t>
            </w:r>
          </w:p>
          <w:p w:rsidR="00CB1155" w:rsidRPr="00677917" w:rsidRDefault="00CB1155" w:rsidP="001779F6">
            <w:pPr>
              <w:rPr>
                <w:i/>
              </w:rPr>
            </w:pPr>
            <w:r w:rsidRPr="00677917">
              <w:rPr>
                <w:i/>
              </w:rPr>
              <w:t>Специальный выпуск</w:t>
            </w:r>
          </w:p>
          <w:p w:rsidR="00CB1155" w:rsidRPr="00677917" w:rsidRDefault="00CB1155" w:rsidP="001779F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182234" w:rsidRDefault="00CB1155" w:rsidP="001779F6">
            <w:r w:rsidRPr="00677917">
              <w:t xml:space="preserve">СПС </w:t>
            </w:r>
            <w:proofErr w:type="spellStart"/>
            <w:r w:rsidRPr="00677917">
              <w:t>КонсультантСудебнаяПрактика</w:t>
            </w:r>
            <w:proofErr w:type="spellEnd"/>
            <w:r w:rsidRPr="00677917">
              <w:t>: Решения высших судов</w:t>
            </w:r>
          </w:p>
          <w:p w:rsidR="00CB1155" w:rsidRPr="00182234" w:rsidRDefault="00CB1155" w:rsidP="001779F6">
            <w:pPr>
              <w:rPr>
                <w:i/>
              </w:rPr>
            </w:pPr>
            <w:r w:rsidRPr="00677917"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r w:rsidRPr="00677917">
              <w:t xml:space="preserve">СПС </w:t>
            </w:r>
            <w:proofErr w:type="spellStart"/>
            <w:r w:rsidRPr="00677917">
              <w:t>КонсультантСудебнаяПрактика</w:t>
            </w:r>
            <w:proofErr w:type="spellEnd"/>
            <w:r w:rsidRPr="00677917">
              <w:t>: Подборки судебных решений</w:t>
            </w:r>
          </w:p>
          <w:p w:rsidR="00CB1155" w:rsidRPr="00E23043" w:rsidRDefault="00CB1155" w:rsidP="001779F6">
            <w:pPr>
              <w:rPr>
                <w:i/>
              </w:rPr>
            </w:pPr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23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r w:rsidRPr="00677917">
              <w:t xml:space="preserve">СС </w:t>
            </w:r>
            <w:proofErr w:type="spellStart"/>
            <w:r w:rsidRPr="00677917">
              <w:t>КонсультантПлюс</w:t>
            </w:r>
            <w:proofErr w:type="spellEnd"/>
            <w:r w:rsidRPr="00677917">
              <w:t xml:space="preserve">: </w:t>
            </w:r>
            <w:proofErr w:type="gramStart"/>
            <w:r w:rsidRPr="00677917">
              <w:t>Комментарии законодательства</w:t>
            </w:r>
            <w:proofErr w:type="gramEnd"/>
            <w:r w:rsidRPr="00677917">
              <w:t xml:space="preserve"> (Постатейные комментарии и книги, Путеводитель по договорной работе, Путеводитель по судебной практике (ГК РФ), Путеводитель по корпоративным спорам, Путеводитель по </w:t>
            </w:r>
            <w:proofErr w:type="spellStart"/>
            <w:r w:rsidRPr="00677917">
              <w:t>госуслугам</w:t>
            </w:r>
            <w:proofErr w:type="spellEnd"/>
            <w:r w:rsidRPr="00677917">
              <w:t xml:space="preserve"> для юридических лиц, Путеводитель по трудовым спорам, Юридическая пресса)</w:t>
            </w:r>
          </w:p>
          <w:p w:rsidR="00CB1155" w:rsidRPr="00677917" w:rsidRDefault="00CB1155" w:rsidP="001779F6"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r w:rsidRPr="00677917">
              <w:t xml:space="preserve">СС </w:t>
            </w:r>
            <w:proofErr w:type="spellStart"/>
            <w:r w:rsidRPr="00677917">
              <w:t>КонсультантПлюс</w:t>
            </w:r>
            <w:proofErr w:type="spellEnd"/>
            <w:r w:rsidRPr="00677917">
              <w:t>: Консультации для бюджетных организаций (Путеводитель по бюджетному учету и налогам, Корреспонденции счетов (бюджетные организации), Пресса и книги (бюджетные организации)</w:t>
            </w:r>
            <w:r>
              <w:t>)</w:t>
            </w:r>
          </w:p>
          <w:p w:rsidR="00CB1155" w:rsidRPr="00677917" w:rsidRDefault="00CB1155" w:rsidP="001779F6">
            <w:pPr>
              <w:rPr>
                <w:i/>
              </w:rPr>
            </w:pPr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2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r w:rsidRPr="00677917">
              <w:t xml:space="preserve">СС </w:t>
            </w:r>
            <w:proofErr w:type="spellStart"/>
            <w:r w:rsidRPr="00677917">
              <w:t>КонсультантФинансист</w:t>
            </w:r>
            <w:proofErr w:type="spellEnd"/>
            <w:r w:rsidRPr="00677917">
              <w:t xml:space="preserve"> (Судебная практика для бухгалтера, Путеводитель по налогам, Путеводитель по сделкам для бухгалтера, Бухгалтерская пресса и книги)</w:t>
            </w:r>
          </w:p>
          <w:p w:rsidR="00CB1155" w:rsidRPr="00E23043" w:rsidRDefault="00CB1155" w:rsidP="001779F6">
            <w:pPr>
              <w:rPr>
                <w:i/>
              </w:rPr>
            </w:pPr>
            <w:r>
              <w:rPr>
                <w:i/>
              </w:rPr>
              <w:t>Специальный выпуск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Сетевая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jc w:val="center"/>
            </w:pPr>
          </w:p>
        </w:tc>
      </w:tr>
    </w:tbl>
    <w:p w:rsidR="00CB1155" w:rsidRDefault="00CB1155" w:rsidP="00CB1155"/>
    <w:p w:rsidR="00CB1155" w:rsidRPr="003F6ADD" w:rsidRDefault="00CB1155" w:rsidP="00CB1155">
      <w:pPr>
        <w:jc w:val="right"/>
        <w:rPr>
          <w:b/>
          <w:sz w:val="28"/>
        </w:rPr>
      </w:pPr>
      <w:r w:rsidRPr="003F6ADD">
        <w:rPr>
          <w:b/>
          <w:sz w:val="28"/>
        </w:rPr>
        <w:t>Таблица № 8</w:t>
      </w:r>
    </w:p>
    <w:p w:rsidR="00CB1155" w:rsidRPr="003F6ADD" w:rsidRDefault="00CB1155" w:rsidP="00CB1155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2"/>
        <w:gridCol w:w="2686"/>
        <w:gridCol w:w="3686"/>
      </w:tblGrid>
      <w:tr w:rsidR="00CB1155" w:rsidRPr="00677917" w:rsidTr="001779F6">
        <w:tc>
          <w:tcPr>
            <w:tcW w:w="3092" w:type="dxa"/>
          </w:tcPr>
          <w:p w:rsidR="00CB1155" w:rsidRPr="00677917" w:rsidRDefault="00CB1155" w:rsidP="001779F6">
            <w:pPr>
              <w:jc w:val="center"/>
            </w:pPr>
            <w:r w:rsidRPr="00677917">
              <w:t>Наименование</w:t>
            </w:r>
            <w:r>
              <w:t xml:space="preserve"> </w:t>
            </w:r>
            <w:proofErr w:type="gramStart"/>
            <w:r w:rsidRPr="00677917">
              <w:t>ПО</w:t>
            </w:r>
            <w:proofErr w:type="gramEnd"/>
          </w:p>
          <w:p w:rsidR="00CB1155" w:rsidRPr="00677917" w:rsidRDefault="00CB1155" w:rsidP="001779F6">
            <w:pPr>
              <w:jc w:val="center"/>
            </w:pPr>
          </w:p>
        </w:tc>
        <w:tc>
          <w:tcPr>
            <w:tcW w:w="2686" w:type="dxa"/>
          </w:tcPr>
          <w:p w:rsidR="00CB1155" w:rsidRPr="00677917" w:rsidRDefault="00CB1155" w:rsidP="001779F6">
            <w:pPr>
              <w:jc w:val="center"/>
            </w:pPr>
            <w:r w:rsidRPr="00677917">
              <w:t>Количество лицензий</w:t>
            </w:r>
          </w:p>
        </w:tc>
        <w:tc>
          <w:tcPr>
            <w:tcW w:w="3686" w:type="dxa"/>
          </w:tcPr>
          <w:p w:rsidR="00CB1155" w:rsidRPr="00677917" w:rsidRDefault="00CB1155" w:rsidP="001779F6">
            <w:pPr>
              <w:jc w:val="center"/>
            </w:pPr>
            <w:r w:rsidRPr="00677917">
              <w:t>Предельная цена, руб./год</w:t>
            </w:r>
          </w:p>
        </w:tc>
      </w:tr>
      <w:tr w:rsidR="00CB1155" w:rsidRPr="00677917" w:rsidTr="001779F6">
        <w:tc>
          <w:tcPr>
            <w:tcW w:w="3092" w:type="dxa"/>
            <w:vAlign w:val="center"/>
          </w:tcPr>
          <w:p w:rsidR="00CB1155" w:rsidRPr="00357F86" w:rsidRDefault="00CB1155" w:rsidP="001779F6">
            <w:r w:rsidRPr="00677917">
              <w:t>Автоматизированная информационная</w:t>
            </w:r>
            <w:r>
              <w:t xml:space="preserve"> система «Муниципальный бюджет»</w:t>
            </w:r>
          </w:p>
        </w:tc>
        <w:tc>
          <w:tcPr>
            <w:tcW w:w="2686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2 ед.</w:t>
            </w:r>
          </w:p>
        </w:tc>
        <w:tc>
          <w:tcPr>
            <w:tcW w:w="3686" w:type="dxa"/>
            <w:vMerge w:val="restart"/>
          </w:tcPr>
          <w:p w:rsidR="00CB1155" w:rsidRPr="00677917" w:rsidRDefault="00CB1155" w:rsidP="001779F6">
            <w:pPr>
              <w:jc w:val="center"/>
            </w:pPr>
            <w:r w:rsidRPr="00677917">
      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обеспечения, по сопровождению программного обеспечения определяется на основании предложений официаль</w:t>
            </w:r>
            <w:r>
              <w:t>ных представителей разработчика</w:t>
            </w:r>
          </w:p>
        </w:tc>
      </w:tr>
      <w:tr w:rsidR="00CB1155" w:rsidRPr="00677917" w:rsidTr="001779F6">
        <w:tc>
          <w:tcPr>
            <w:tcW w:w="3092" w:type="dxa"/>
            <w:vAlign w:val="center"/>
          </w:tcPr>
          <w:p w:rsidR="00CB1155" w:rsidRPr="00677917" w:rsidRDefault="00CB1155" w:rsidP="001779F6"/>
          <w:p w:rsidR="00CB1155" w:rsidRPr="00677917" w:rsidRDefault="00CB1155" w:rsidP="001779F6">
            <w:r w:rsidRPr="00677917">
              <w:t>1С8 .</w:t>
            </w:r>
            <w:r>
              <w:t xml:space="preserve"> Автотранспорт</w:t>
            </w:r>
          </w:p>
        </w:tc>
        <w:tc>
          <w:tcPr>
            <w:tcW w:w="2686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1ед.</w:t>
            </w:r>
          </w:p>
        </w:tc>
        <w:tc>
          <w:tcPr>
            <w:tcW w:w="3686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c>
          <w:tcPr>
            <w:tcW w:w="3092" w:type="dxa"/>
            <w:vAlign w:val="center"/>
          </w:tcPr>
          <w:p w:rsidR="00CB1155" w:rsidRPr="00677917" w:rsidRDefault="00CB1155" w:rsidP="001779F6"/>
          <w:p w:rsidR="00CB1155" w:rsidRPr="00677917" w:rsidRDefault="00CB1155" w:rsidP="001779F6">
            <w:r w:rsidRPr="00677917">
              <w:t>1С8 . ЗКБУ, 1С8.</w:t>
            </w:r>
            <w:r>
              <w:t xml:space="preserve"> БГУ </w:t>
            </w:r>
          </w:p>
        </w:tc>
        <w:tc>
          <w:tcPr>
            <w:tcW w:w="2686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 ед.</w:t>
            </w:r>
          </w:p>
        </w:tc>
        <w:tc>
          <w:tcPr>
            <w:tcW w:w="3686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  <w:tr w:rsidR="00CB1155" w:rsidRPr="00677917" w:rsidTr="001779F6">
        <w:trPr>
          <w:trHeight w:val="469"/>
        </w:trPr>
        <w:tc>
          <w:tcPr>
            <w:tcW w:w="3092" w:type="dxa"/>
            <w:vAlign w:val="center"/>
          </w:tcPr>
          <w:p w:rsidR="00CB1155" w:rsidRPr="00677917" w:rsidRDefault="00CB1155" w:rsidP="001779F6"/>
          <w:p w:rsidR="00CB1155" w:rsidRPr="00677917" w:rsidRDefault="00CB1155" w:rsidP="001779F6">
            <w:r>
              <w:t>1С8. ИТС</w:t>
            </w:r>
          </w:p>
        </w:tc>
        <w:tc>
          <w:tcPr>
            <w:tcW w:w="2686" w:type="dxa"/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 ед.</w:t>
            </w:r>
          </w:p>
        </w:tc>
        <w:tc>
          <w:tcPr>
            <w:tcW w:w="3686" w:type="dxa"/>
            <w:vMerge/>
          </w:tcPr>
          <w:p w:rsidR="00CB1155" w:rsidRPr="00677917" w:rsidRDefault="00CB1155" w:rsidP="001779F6">
            <w:pPr>
              <w:jc w:val="center"/>
            </w:pPr>
          </w:p>
        </w:tc>
      </w:tr>
    </w:tbl>
    <w:p w:rsidR="00CB1155" w:rsidRPr="004E742A" w:rsidRDefault="00CB1155" w:rsidP="0097084B">
      <w:pPr>
        <w:ind w:left="-142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677917">
        <w:rPr>
          <w:color w:val="000000"/>
        </w:rPr>
        <w:t>*Примечание</w:t>
      </w:r>
      <w:r>
        <w:rPr>
          <w:color w:val="000000"/>
        </w:rPr>
        <w:t>.</w:t>
      </w:r>
      <w:r w:rsidRPr="00677917">
        <w:rPr>
          <w:color w:val="000000"/>
        </w:rPr>
        <w:t xml:space="preserve"> Состав и количество услуг по сопровождению программного обеспечения и приобретению простых (неисключительных) лицензий на использование </w:t>
      </w:r>
      <w:proofErr w:type="gramStart"/>
      <w:r w:rsidRPr="00677917">
        <w:rPr>
          <w:color w:val="000000"/>
        </w:rPr>
        <w:t>ПО</w:t>
      </w:r>
      <w:proofErr w:type="gramEnd"/>
      <w:r w:rsidRPr="00677917">
        <w:rPr>
          <w:color w:val="000000"/>
        </w:rPr>
        <w:t xml:space="preserve"> для </w:t>
      </w:r>
      <w:r>
        <w:rPr>
          <w:color w:val="000000"/>
        </w:rPr>
        <w:t>у</w:t>
      </w:r>
      <w:r w:rsidRPr="00677917">
        <w:rPr>
          <w:color w:val="000000"/>
        </w:rPr>
        <w:t>правления</w:t>
      </w:r>
      <w:r>
        <w:rPr>
          <w:color w:val="000000"/>
        </w:rPr>
        <w:t xml:space="preserve"> </w:t>
      </w:r>
      <w:r w:rsidRPr="00677917">
        <w:rPr>
          <w:color w:val="000000"/>
        </w:rPr>
        <w:t xml:space="preserve">может отличаться от приведенного в зависимости от решаемых задач. </w:t>
      </w:r>
      <w:proofErr w:type="gramStart"/>
      <w:r w:rsidRPr="00677917">
        <w:rPr>
          <w:color w:val="000000"/>
        </w:rPr>
        <w:t xml:space="preserve">При этом закупка услуг по сопровождению программного обеспечения и приобретению простых (неисключительных) лицензий на использование ПО, не указанных в таблицах, осуществляется в пределах доведенных лимитов бюджетных обязательств на обеспечение функций </w:t>
      </w:r>
      <w:r>
        <w:rPr>
          <w:color w:val="000000"/>
        </w:rPr>
        <w:t>у</w:t>
      </w:r>
      <w:r w:rsidRPr="00677917">
        <w:rPr>
          <w:color w:val="000000"/>
        </w:rPr>
        <w:t>правления.</w:t>
      </w:r>
      <w:proofErr w:type="gramEnd"/>
    </w:p>
    <w:p w:rsidR="00CB1155" w:rsidRPr="005F0133" w:rsidRDefault="00CB1155" w:rsidP="00CB1155">
      <w:pPr>
        <w:jc w:val="both"/>
        <w:rPr>
          <w:color w:val="000000"/>
        </w:rPr>
      </w:pPr>
    </w:p>
    <w:p w:rsidR="001779F6" w:rsidRPr="005F0133" w:rsidRDefault="001779F6" w:rsidP="00CB1155">
      <w:pPr>
        <w:jc w:val="both"/>
        <w:rPr>
          <w:color w:val="000000"/>
        </w:rPr>
      </w:pPr>
    </w:p>
    <w:p w:rsidR="00CB1155" w:rsidRPr="003F6ADD" w:rsidRDefault="00CB1155" w:rsidP="00CB1155">
      <w:pPr>
        <w:jc w:val="right"/>
        <w:rPr>
          <w:b/>
          <w:sz w:val="28"/>
        </w:rPr>
      </w:pPr>
      <w:r w:rsidRPr="003F6ADD">
        <w:rPr>
          <w:b/>
          <w:sz w:val="28"/>
        </w:rPr>
        <w:t>Таблица № 9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551"/>
        <w:gridCol w:w="1985"/>
        <w:gridCol w:w="2127"/>
      </w:tblGrid>
      <w:tr w:rsidR="00CB1155" w:rsidRPr="00677917" w:rsidTr="001779F6">
        <w:tc>
          <w:tcPr>
            <w:tcW w:w="280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2551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средств защиты (лицензий)</w:t>
            </w:r>
          </w:p>
        </w:tc>
        <w:tc>
          <w:tcPr>
            <w:tcW w:w="1985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Срок действия лицензии </w:t>
            </w:r>
          </w:p>
        </w:tc>
        <w:tc>
          <w:tcPr>
            <w:tcW w:w="212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за ед. лицензии (не более), руб.</w:t>
            </w:r>
          </w:p>
        </w:tc>
      </w:tr>
      <w:tr w:rsidR="00CB1155" w:rsidRPr="00677917" w:rsidTr="001779F6">
        <w:trPr>
          <w:trHeight w:val="1279"/>
        </w:trPr>
        <w:tc>
          <w:tcPr>
            <w:tcW w:w="2802" w:type="dxa"/>
            <w:vAlign w:val="center"/>
          </w:tcPr>
          <w:p w:rsidR="00CB1155" w:rsidRPr="00677917" w:rsidRDefault="00CB1155" w:rsidP="001779F6">
            <w:r w:rsidRPr="00677917">
              <w:t>Права на программы</w:t>
            </w:r>
            <w:r>
              <w:t xml:space="preserve"> </w:t>
            </w:r>
            <w:r w:rsidRPr="00677917">
              <w:t>для ЭВМ</w:t>
            </w:r>
            <w:r>
              <w:t xml:space="preserve"> </w:t>
            </w:r>
            <w:proofErr w:type="spellStart"/>
            <w:r w:rsidRPr="00677917">
              <w:rPr>
                <w:lang w:val="en-US"/>
              </w:rPr>
              <w:t>DrWeb</w:t>
            </w:r>
            <w:proofErr w:type="spellEnd"/>
          </w:p>
        </w:tc>
        <w:tc>
          <w:tcPr>
            <w:tcW w:w="2551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365 дней</w:t>
            </w:r>
          </w:p>
        </w:tc>
        <w:tc>
          <w:tcPr>
            <w:tcW w:w="212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rPr>
                <w:lang w:val="en-US"/>
              </w:rPr>
              <w:t>800</w:t>
            </w:r>
          </w:p>
        </w:tc>
      </w:tr>
    </w:tbl>
    <w:p w:rsidR="00CB1155" w:rsidRDefault="00CB1155" w:rsidP="00CB1155">
      <w:pPr>
        <w:tabs>
          <w:tab w:val="left" w:pos="142"/>
        </w:tabs>
        <w:autoSpaceDE w:val="0"/>
        <w:autoSpaceDN w:val="0"/>
        <w:ind w:right="-2"/>
        <w:jc w:val="right"/>
      </w:pP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10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75593C">
        <w:rPr>
          <w:b/>
          <w:sz w:val="28"/>
        </w:rPr>
        <w:t>приобретение сре</w:t>
      </w:r>
      <w:proofErr w:type="gramStart"/>
      <w:r w:rsidRPr="0075593C">
        <w:rPr>
          <w:b/>
          <w:sz w:val="28"/>
        </w:rPr>
        <w:t>дств св</w:t>
      </w:r>
      <w:proofErr w:type="gramEnd"/>
      <w:r w:rsidRPr="0075593C">
        <w:rPr>
          <w:b/>
          <w:sz w:val="28"/>
        </w:rPr>
        <w:t xml:space="preserve">язи, компьютеров и принтеров / </w:t>
      </w:r>
      <w:proofErr w:type="spellStart"/>
      <w:r w:rsidRPr="0075593C">
        <w:rPr>
          <w:b/>
          <w:sz w:val="28"/>
        </w:rPr>
        <w:t>мфу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7"/>
        <w:gridCol w:w="1842"/>
        <w:gridCol w:w="8"/>
        <w:gridCol w:w="1692"/>
        <w:gridCol w:w="1691"/>
        <w:gridCol w:w="11"/>
        <w:gridCol w:w="1847"/>
      </w:tblGrid>
      <w:tr w:rsidR="00CB1155" w:rsidRPr="00677917" w:rsidTr="001779F6">
        <w:tc>
          <w:tcPr>
            <w:tcW w:w="240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84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Норматив</w:t>
            </w:r>
            <w:r>
              <w:t xml:space="preserve"> </w:t>
            </w:r>
          </w:p>
        </w:tc>
        <w:tc>
          <w:tcPr>
            <w:tcW w:w="3402" w:type="dxa"/>
            <w:gridSpan w:val="4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приобретения (не более)</w:t>
            </w:r>
            <w:r>
              <w:t xml:space="preserve"> 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>
              <w:t xml:space="preserve"> </w:t>
            </w:r>
            <w:r w:rsidRPr="00677917">
              <w:t>за 1 ед., руб.</w:t>
            </w:r>
          </w:p>
        </w:tc>
        <w:tc>
          <w:tcPr>
            <w:tcW w:w="184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 xml:space="preserve"> Должность</w:t>
            </w:r>
          </w:p>
        </w:tc>
      </w:tr>
      <w:tr w:rsidR="00CB1155" w:rsidRPr="00677917" w:rsidTr="001779F6">
        <w:trPr>
          <w:trHeight w:val="504"/>
        </w:trPr>
        <w:tc>
          <w:tcPr>
            <w:tcW w:w="9498" w:type="dxa"/>
            <w:gridSpan w:val="7"/>
            <w:vAlign w:val="center"/>
          </w:tcPr>
          <w:p w:rsidR="00CB1155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Средства</w:t>
            </w:r>
            <w:r>
              <w:t xml:space="preserve"> </w:t>
            </w:r>
            <w:r w:rsidRPr="00677917">
              <w:t>связи</w:t>
            </w:r>
          </w:p>
        </w:tc>
      </w:tr>
      <w:tr w:rsidR="00CB1155" w:rsidTr="001779F6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40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Телефон/смартфон</w:t>
            </w:r>
          </w:p>
        </w:tc>
        <w:tc>
          <w:tcPr>
            <w:tcW w:w="1850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более 1 единицы на сотрудника</w:t>
            </w:r>
          </w:p>
        </w:tc>
        <w:tc>
          <w:tcPr>
            <w:tcW w:w="3383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10 000</w:t>
            </w:r>
          </w:p>
        </w:tc>
        <w:tc>
          <w:tcPr>
            <w:tcW w:w="1858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</w:pPr>
            <w:r w:rsidRPr="00677917">
              <w:t>Руководитель</w:t>
            </w:r>
          </w:p>
        </w:tc>
      </w:tr>
      <w:tr w:rsidR="00CB1155" w:rsidRPr="00677917" w:rsidTr="001779F6">
        <w:trPr>
          <w:trHeight w:val="945"/>
        </w:trPr>
        <w:tc>
          <w:tcPr>
            <w:tcW w:w="9498" w:type="dxa"/>
            <w:gridSpan w:val="7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677917">
              <w:t xml:space="preserve">Нормативы, применяемые при расчете нормативных затрат </w:t>
            </w:r>
          </w:p>
          <w:p w:rsidR="00CB1155" w:rsidRDefault="00CB1155" w:rsidP="001779F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</w:pPr>
            <w:r w:rsidRPr="00677917">
              <w:t>на приобретение компьютеров и принтеров</w:t>
            </w:r>
            <w:r>
              <w:t xml:space="preserve"> </w:t>
            </w:r>
            <w:r w:rsidRPr="00677917">
              <w:t xml:space="preserve">/ </w:t>
            </w:r>
            <w:proofErr w:type="spellStart"/>
            <w:r w:rsidRPr="00677917">
              <w:t>мфу</w:t>
            </w:r>
            <w:proofErr w:type="spellEnd"/>
          </w:p>
        </w:tc>
      </w:tr>
      <w:tr w:rsidR="00CB1155" w:rsidRPr="00677917" w:rsidTr="001779F6">
        <w:tc>
          <w:tcPr>
            <w:tcW w:w="240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84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Норматив </w:t>
            </w:r>
          </w:p>
        </w:tc>
        <w:tc>
          <w:tcPr>
            <w:tcW w:w="1700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Срок эксплуатации, 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год</w:t>
            </w:r>
          </w:p>
        </w:tc>
        <w:tc>
          <w:tcPr>
            <w:tcW w:w="1702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Предельная цена приобретения за </w:t>
            </w:r>
            <w:r>
              <w:t xml:space="preserve">1 </w:t>
            </w:r>
            <w:r w:rsidRPr="00677917">
              <w:t>ед</w:t>
            </w:r>
            <w:r>
              <w:t>.</w:t>
            </w:r>
            <w:r w:rsidRPr="00677917">
              <w:t>, тыс. руб.</w:t>
            </w:r>
          </w:p>
        </w:tc>
        <w:tc>
          <w:tcPr>
            <w:tcW w:w="184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Группы должностей</w:t>
            </w:r>
          </w:p>
        </w:tc>
      </w:tr>
      <w:tr w:rsidR="00CB1155" w:rsidRPr="00677917" w:rsidTr="001779F6">
        <w:tc>
          <w:tcPr>
            <w:tcW w:w="240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Компьютер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(</w:t>
            </w:r>
            <w:r>
              <w:t>с</w:t>
            </w:r>
            <w:r w:rsidRPr="00677917">
              <w:t xml:space="preserve">истемный </w:t>
            </w:r>
            <w:proofErr w:type="spellStart"/>
            <w:r w:rsidRPr="00677917">
              <w:t>блок+</w:t>
            </w:r>
            <w:r>
              <w:t>м</w:t>
            </w:r>
            <w:r w:rsidRPr="00677917">
              <w:t>онитор</w:t>
            </w:r>
            <w:proofErr w:type="spellEnd"/>
            <w:r w:rsidRPr="00677917">
              <w:t xml:space="preserve">) 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</w:p>
        </w:tc>
        <w:tc>
          <w:tcPr>
            <w:tcW w:w="184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более 1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единицы</w:t>
            </w:r>
          </w:p>
          <w:p w:rsidR="00CB1155" w:rsidRPr="00312B7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на 1 </w:t>
            </w:r>
            <w:r>
              <w:t>сотрудника</w:t>
            </w:r>
          </w:p>
        </w:tc>
        <w:tc>
          <w:tcPr>
            <w:tcW w:w="1700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менее 3</w:t>
            </w:r>
          </w:p>
        </w:tc>
        <w:tc>
          <w:tcPr>
            <w:tcW w:w="1702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более 90</w:t>
            </w:r>
          </w:p>
        </w:tc>
        <w:tc>
          <w:tcPr>
            <w:tcW w:w="184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Руководители, специалисты и служащие</w:t>
            </w:r>
          </w:p>
        </w:tc>
      </w:tr>
      <w:tr w:rsidR="00CB1155" w:rsidRPr="00677917" w:rsidTr="001779F6">
        <w:trPr>
          <w:trHeight w:val="1741"/>
        </w:trPr>
        <w:tc>
          <w:tcPr>
            <w:tcW w:w="2407" w:type="dxa"/>
            <w:vAlign w:val="center"/>
          </w:tcPr>
          <w:p w:rsidR="00CB1155" w:rsidRPr="00677917" w:rsidRDefault="00CB1155" w:rsidP="0097084B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Принтер или многофункциональное устройство</w:t>
            </w:r>
            <w:r>
              <w:t xml:space="preserve"> </w:t>
            </w:r>
            <w:r w:rsidR="0097084B">
              <w:t>(</w:t>
            </w:r>
            <w:r w:rsidRPr="00677917">
              <w:t>с</w:t>
            </w:r>
            <w:r w:rsidR="0097084B">
              <w:rPr>
                <w:lang w:val="en-US"/>
              </w:rPr>
              <w:t> </w:t>
            </w:r>
            <w:r w:rsidRPr="00677917">
              <w:t>максимальной нагрузкой не менее</w:t>
            </w:r>
            <w:r>
              <w:t xml:space="preserve"> </w:t>
            </w:r>
            <w:r w:rsidRPr="00677917">
              <w:t>50 000 стр</w:t>
            </w:r>
            <w:r>
              <w:t>.</w:t>
            </w:r>
            <w:r w:rsidRPr="00677917">
              <w:t>/мес.)</w:t>
            </w:r>
          </w:p>
        </w:tc>
        <w:tc>
          <w:tcPr>
            <w:tcW w:w="1842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не более 1 единицы </w:t>
            </w:r>
          </w:p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 3 сотрудник</w:t>
            </w:r>
            <w:r>
              <w:t>ов</w:t>
            </w:r>
          </w:p>
        </w:tc>
        <w:tc>
          <w:tcPr>
            <w:tcW w:w="1700" w:type="dxa"/>
            <w:gridSpan w:val="2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не менее 3</w:t>
            </w:r>
          </w:p>
        </w:tc>
        <w:tc>
          <w:tcPr>
            <w:tcW w:w="1702" w:type="dxa"/>
            <w:gridSpan w:val="2"/>
            <w:vAlign w:val="center"/>
          </w:tcPr>
          <w:p w:rsidR="00CB1155" w:rsidRPr="00677917" w:rsidRDefault="00CB1155" w:rsidP="00230143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не более 15 </w:t>
            </w:r>
          </w:p>
        </w:tc>
        <w:tc>
          <w:tcPr>
            <w:tcW w:w="184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Руководители, специалисты и служащие</w:t>
            </w:r>
          </w:p>
        </w:tc>
      </w:tr>
    </w:tbl>
    <w:p w:rsidR="00CB1155" w:rsidRPr="00C339C6" w:rsidRDefault="00CB1155" w:rsidP="00CB1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1155" w:rsidRPr="00C339C6" w:rsidRDefault="00CB1155" w:rsidP="00CB1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1155" w:rsidRPr="00C339C6" w:rsidRDefault="00CB1155" w:rsidP="00CB1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1155" w:rsidRPr="00C339C6" w:rsidRDefault="00CB1155" w:rsidP="00CB1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1155" w:rsidRPr="00C339C6" w:rsidRDefault="00CB1155" w:rsidP="00CB1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1155" w:rsidRPr="00C339C6" w:rsidRDefault="00CB1155" w:rsidP="00CB11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B1155" w:rsidRPr="003F6ADD" w:rsidRDefault="00CB1155" w:rsidP="00CB115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Таблица № 11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расходных материалов для оргтехники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4960"/>
      </w:tblGrid>
      <w:tr w:rsidR="00CB1155" w:rsidRPr="00677917" w:rsidTr="00A60C49">
        <w:tc>
          <w:tcPr>
            <w:tcW w:w="2660" w:type="dxa"/>
          </w:tcPr>
          <w:p w:rsidR="00CB1155" w:rsidRPr="00677917" w:rsidRDefault="00CB1155" w:rsidP="001779F6">
            <w:pPr>
              <w:jc w:val="center"/>
            </w:pPr>
          </w:p>
          <w:p w:rsidR="00CB1155" w:rsidRPr="00677917" w:rsidRDefault="00CB1155" w:rsidP="001779F6">
            <w:pPr>
              <w:jc w:val="center"/>
            </w:pPr>
            <w:r w:rsidRPr="00677917">
              <w:t>Наименование оргтехники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jc w:val="center"/>
            </w:pPr>
            <w:r w:rsidRPr="00677917">
              <w:t>Количество используемого оборудования</w:t>
            </w:r>
          </w:p>
        </w:tc>
        <w:tc>
          <w:tcPr>
            <w:tcW w:w="4960" w:type="dxa"/>
          </w:tcPr>
          <w:p w:rsidR="00CB1155" w:rsidRPr="001779F6" w:rsidRDefault="00CB1155" w:rsidP="00922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E9">
              <w:rPr>
                <w:rFonts w:ascii="Times New Roman" w:hAnsi="Times New Roman" w:cs="Times New Roman"/>
                <w:sz w:val="24"/>
                <w:szCs w:val="24"/>
              </w:rPr>
              <w:t>Норматив расходных материалов на 1 единицу оборудования в год (не более)</w:t>
            </w:r>
            <w:r w:rsidR="009229E6" w:rsidRPr="00240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05E9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1779F6" w:rsidRPr="002405E9">
              <w:rPr>
                <w:rFonts w:ascii="Times New Roman" w:hAnsi="Times New Roman" w:cs="Times New Roman"/>
                <w:sz w:val="24"/>
                <w:szCs w:val="24"/>
              </w:rPr>
              <w:t>Цена определяется в соответствии со ст. 22 Федерального закона от 05.04.2013 № 44-ФЗ</w:t>
            </w:r>
            <w:r w:rsidR="001779F6" w:rsidRPr="0017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155" w:rsidRPr="00677917" w:rsidTr="00A60C49">
        <w:trPr>
          <w:trHeight w:val="96"/>
        </w:trPr>
        <w:tc>
          <w:tcPr>
            <w:tcW w:w="2660" w:type="dxa"/>
            <w:vAlign w:val="center"/>
          </w:tcPr>
          <w:p w:rsidR="00CB1155" w:rsidRPr="009229E6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P</w:t>
            </w:r>
            <w:r w:rsidRPr="009229E6">
              <w:rPr>
                <w:color w:val="000000"/>
              </w:rPr>
              <w:t>1006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4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318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9229E6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P</w:t>
            </w:r>
            <w:r w:rsidRPr="009229E6">
              <w:rPr>
                <w:color w:val="000000"/>
              </w:rPr>
              <w:t>13</w:t>
            </w:r>
            <w:r w:rsidRPr="008C22C0">
              <w:rPr>
                <w:color w:val="000000"/>
                <w:lang w:val="en-US"/>
              </w:rPr>
              <w:t>20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265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P2035n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2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270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Pro400M401d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224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P1102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258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P1010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405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HP LJ P1020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96"/>
        </w:trPr>
        <w:tc>
          <w:tcPr>
            <w:tcW w:w="2660" w:type="dxa"/>
          </w:tcPr>
          <w:p w:rsidR="00CB1155" w:rsidRPr="008C22C0" w:rsidRDefault="00CB1155" w:rsidP="001779F6">
            <w:pPr>
              <w:spacing w:line="276" w:lineRule="auto"/>
              <w:rPr>
                <w:lang w:val="en-US"/>
              </w:rPr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Canon LBP 2900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336"/>
        </w:trPr>
        <w:tc>
          <w:tcPr>
            <w:tcW w:w="2660" w:type="dxa"/>
          </w:tcPr>
          <w:p w:rsidR="00CB1155" w:rsidRPr="008C22C0" w:rsidRDefault="00CB1155" w:rsidP="001779F6">
            <w:pPr>
              <w:spacing w:line="276" w:lineRule="auto"/>
            </w:pPr>
            <w:r w:rsidRPr="008C22C0">
              <w:rPr>
                <w:color w:val="000000"/>
              </w:rPr>
              <w:t xml:space="preserve">Принтер </w:t>
            </w:r>
            <w:r w:rsidRPr="008C22C0">
              <w:rPr>
                <w:color w:val="000000"/>
                <w:lang w:val="en-US"/>
              </w:rPr>
              <w:t>Canon LBP 6000B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2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96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  <w:lang w:val="en-US"/>
              </w:rPr>
            </w:pP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ФУ </w:t>
            </w:r>
            <w:r w:rsidRPr="008C22C0">
              <w:rPr>
                <w:color w:val="000000"/>
                <w:lang w:val="en-US"/>
              </w:rPr>
              <w:t>SHARP MXB-200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2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166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ФУ </w:t>
            </w:r>
            <w:r w:rsidRPr="008C22C0">
              <w:rPr>
                <w:color w:val="000000"/>
                <w:lang w:val="en-US"/>
              </w:rPr>
              <w:t>SHARP AR-5420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359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ФУ </w:t>
            </w:r>
            <w:r w:rsidRPr="008C22C0">
              <w:rPr>
                <w:color w:val="000000"/>
                <w:lang w:val="en-US"/>
              </w:rPr>
              <w:t>SHARP AR-5316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447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МФУ </w:t>
            </w:r>
            <w:r w:rsidRPr="008C22C0">
              <w:rPr>
                <w:color w:val="000000"/>
                <w:lang w:val="en-US"/>
              </w:rPr>
              <w:t>HP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 1132 </w:t>
            </w:r>
            <w:r w:rsidRPr="008C22C0">
              <w:rPr>
                <w:color w:val="000000"/>
                <w:lang w:val="en-US"/>
              </w:rPr>
              <w:t>MFP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367"/>
        </w:trPr>
        <w:tc>
          <w:tcPr>
            <w:tcW w:w="2660" w:type="dxa"/>
            <w:vAlign w:val="center"/>
          </w:tcPr>
          <w:p w:rsidR="00A60C49" w:rsidRPr="005F0133" w:rsidRDefault="00CB1155" w:rsidP="001779F6">
            <w:pPr>
              <w:spacing w:line="276" w:lineRule="auto"/>
              <w:rPr>
                <w:color w:val="000000"/>
              </w:rPr>
            </w:pPr>
            <w:r w:rsidRPr="008C22C0">
              <w:rPr>
                <w:color w:val="000000"/>
              </w:rPr>
              <w:t xml:space="preserve">МФУ </w:t>
            </w:r>
            <w:r w:rsidRPr="008C22C0">
              <w:rPr>
                <w:color w:val="000000"/>
                <w:lang w:val="en-US"/>
              </w:rPr>
              <w:t>HP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LJ</w:t>
            </w:r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M</w:t>
            </w:r>
            <w:r w:rsidRPr="008C22C0">
              <w:rPr>
                <w:color w:val="000000"/>
              </w:rPr>
              <w:t xml:space="preserve"> 1536 </w:t>
            </w:r>
          </w:p>
          <w:p w:rsidR="00CB1155" w:rsidRPr="008C22C0" w:rsidRDefault="00CB1155" w:rsidP="001779F6">
            <w:pPr>
              <w:spacing w:line="276" w:lineRule="auto"/>
              <w:rPr>
                <w:color w:val="000000"/>
              </w:rPr>
            </w:pPr>
            <w:proofErr w:type="spellStart"/>
            <w:r w:rsidRPr="008C22C0">
              <w:rPr>
                <w:color w:val="000000"/>
                <w:lang w:val="en-US"/>
              </w:rPr>
              <w:t>dnf</w:t>
            </w:r>
            <w:proofErr w:type="spellEnd"/>
            <w:r w:rsidRPr="008C22C0">
              <w:rPr>
                <w:color w:val="000000"/>
              </w:rPr>
              <w:t xml:space="preserve"> </w:t>
            </w:r>
            <w:r w:rsidRPr="008C22C0">
              <w:rPr>
                <w:color w:val="000000"/>
                <w:lang w:val="en-US"/>
              </w:rPr>
              <w:t>FP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3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  <w:tr w:rsidR="00CB1155" w:rsidRPr="00677917" w:rsidTr="00A60C49">
        <w:trPr>
          <w:trHeight w:val="344"/>
        </w:trPr>
        <w:tc>
          <w:tcPr>
            <w:tcW w:w="2660" w:type="dxa"/>
            <w:vAlign w:val="center"/>
          </w:tcPr>
          <w:p w:rsidR="00CB1155" w:rsidRPr="008C22C0" w:rsidRDefault="00CB1155" w:rsidP="001779F6">
            <w:pPr>
              <w:spacing w:line="276" w:lineRule="auto"/>
              <w:rPr>
                <w:color w:val="000000"/>
                <w:lang w:val="en-US"/>
              </w:rPr>
            </w:pPr>
            <w:r w:rsidRPr="008C22C0">
              <w:rPr>
                <w:color w:val="000000"/>
              </w:rPr>
              <w:t xml:space="preserve">МФУ </w:t>
            </w:r>
            <w:r w:rsidRPr="008C22C0">
              <w:rPr>
                <w:color w:val="000000"/>
                <w:lang w:val="en-US"/>
              </w:rPr>
              <w:t>Canon MF 44</w:t>
            </w:r>
          </w:p>
        </w:tc>
        <w:tc>
          <w:tcPr>
            <w:tcW w:w="1843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</w:t>
            </w:r>
          </w:p>
        </w:tc>
        <w:tc>
          <w:tcPr>
            <w:tcW w:w="4960" w:type="dxa"/>
          </w:tcPr>
          <w:p w:rsidR="00CB1155" w:rsidRPr="00677917" w:rsidRDefault="00CB1155" w:rsidP="001779F6">
            <w:pPr>
              <w:spacing w:line="276" w:lineRule="auto"/>
              <w:jc w:val="center"/>
            </w:pPr>
            <w:r w:rsidRPr="00677917">
              <w:t>1 картридж</w:t>
            </w:r>
          </w:p>
        </w:tc>
      </w:tr>
    </w:tbl>
    <w:p w:rsidR="00CB1155" w:rsidRDefault="00CB1155" w:rsidP="001779F6">
      <w:pPr>
        <w:pStyle w:val="ConsPlusNormal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1155" w:rsidRPr="003F6ADD" w:rsidRDefault="00CB1155" w:rsidP="00CB1155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Таблица № 12</w:t>
      </w:r>
    </w:p>
    <w:p w:rsidR="00CB1155" w:rsidRPr="003F6ADD" w:rsidRDefault="00CB1155" w:rsidP="00CB1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Нормативы, применяемые при расчете затрат на приобретение образовательных услуг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544"/>
        <w:gridCol w:w="2693"/>
      </w:tblGrid>
      <w:tr w:rsidR="00CB1155" w:rsidRPr="00A064BD" w:rsidTr="00A60C49">
        <w:trPr>
          <w:trHeight w:val="163"/>
          <w:tblHeader/>
        </w:trPr>
        <w:tc>
          <w:tcPr>
            <w:tcW w:w="3261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Норматив количества сотрудников в год</w:t>
            </w:r>
          </w:p>
        </w:tc>
        <w:tc>
          <w:tcPr>
            <w:tcW w:w="2693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Цена* 1 услуги</w:t>
            </w:r>
            <w:r>
              <w:rPr>
                <w:szCs w:val="23"/>
              </w:rPr>
              <w:t xml:space="preserve">, </w:t>
            </w:r>
            <w:r w:rsidRPr="003E020A">
              <w:rPr>
                <w:szCs w:val="23"/>
              </w:rPr>
              <w:t>руб.</w:t>
            </w:r>
          </w:p>
        </w:tc>
      </w:tr>
      <w:tr w:rsidR="00CB1155" w:rsidRPr="00A064BD" w:rsidTr="00A60C49">
        <w:tc>
          <w:tcPr>
            <w:tcW w:w="3261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rPr>
                <w:szCs w:val="23"/>
              </w:rPr>
            </w:pPr>
          </w:p>
          <w:p w:rsidR="00CB1155" w:rsidRPr="001779F6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Услуги по повышению профессионального уровня работников учреждения</w:t>
            </w:r>
          </w:p>
        </w:tc>
        <w:tc>
          <w:tcPr>
            <w:tcW w:w="3544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Рассчитывается исходя из необходимости повышения профессионального уровня 1 сотрудника раз в три года</w:t>
            </w:r>
          </w:p>
        </w:tc>
        <w:tc>
          <w:tcPr>
            <w:tcW w:w="2693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Зависит от продолжительности</w:t>
            </w:r>
          </w:p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обучения</w:t>
            </w:r>
          </w:p>
        </w:tc>
      </w:tr>
      <w:tr w:rsidR="00CB1155" w:rsidRPr="00A064BD" w:rsidTr="00A60C49">
        <w:tc>
          <w:tcPr>
            <w:tcW w:w="3261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 xml:space="preserve">Услуги по обучению технике безопасности и охране труда </w:t>
            </w:r>
          </w:p>
        </w:tc>
        <w:tc>
          <w:tcPr>
            <w:tcW w:w="3544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Рассчитывается исходя из необходимости обучения</w:t>
            </w:r>
          </w:p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Зависит от продолжительности</w:t>
            </w:r>
          </w:p>
          <w:p w:rsidR="00CB1155" w:rsidRPr="003E020A" w:rsidRDefault="00CB1155" w:rsidP="001779F6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обучения</w:t>
            </w:r>
          </w:p>
        </w:tc>
      </w:tr>
    </w:tbl>
    <w:p w:rsidR="00CB1155" w:rsidRDefault="00CB1155" w:rsidP="00CB1155">
      <w:pPr>
        <w:tabs>
          <w:tab w:val="left" w:pos="1073"/>
        </w:tabs>
      </w:pPr>
    </w:p>
    <w:p w:rsidR="00992332" w:rsidRDefault="00992332" w:rsidP="00CB1155">
      <w:pPr>
        <w:tabs>
          <w:tab w:val="left" w:pos="1073"/>
        </w:tabs>
      </w:pPr>
    </w:p>
    <w:p w:rsidR="00992332" w:rsidRPr="00992332" w:rsidRDefault="00992332" w:rsidP="00CB1155">
      <w:pPr>
        <w:tabs>
          <w:tab w:val="left" w:pos="1073"/>
        </w:tabs>
      </w:pPr>
    </w:p>
    <w:p w:rsidR="00CB1155" w:rsidRPr="003F6ADD" w:rsidRDefault="00CB1155" w:rsidP="00CB1155">
      <w:pPr>
        <w:tabs>
          <w:tab w:val="left" w:pos="1073"/>
          <w:tab w:val="center" w:pos="4677"/>
          <w:tab w:val="right" w:pos="9354"/>
        </w:tabs>
        <w:rPr>
          <w:b/>
          <w:sz w:val="28"/>
        </w:rPr>
      </w:pPr>
      <w:r w:rsidRPr="003F6ADD">
        <w:rPr>
          <w:b/>
          <w:sz w:val="28"/>
        </w:rPr>
        <w:tab/>
      </w:r>
      <w:r w:rsidRPr="003F6ADD">
        <w:rPr>
          <w:b/>
          <w:sz w:val="28"/>
        </w:rPr>
        <w:tab/>
      </w:r>
      <w:r w:rsidRPr="003F6ADD">
        <w:rPr>
          <w:b/>
          <w:sz w:val="28"/>
        </w:rPr>
        <w:tab/>
        <w:t xml:space="preserve"> Таблица № 13</w:t>
      </w:r>
    </w:p>
    <w:p w:rsidR="00CB1155" w:rsidRPr="003F6ADD" w:rsidRDefault="00CB1155" w:rsidP="00CB1155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командирование работников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16"/>
        <w:gridCol w:w="6382"/>
      </w:tblGrid>
      <w:tr w:rsidR="00CB1155" w:rsidRPr="00677917" w:rsidTr="001779F6">
        <w:trPr>
          <w:trHeight w:val="31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Категория должностей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Требования</w:t>
            </w:r>
          </w:p>
        </w:tc>
      </w:tr>
      <w:tr w:rsidR="00CB1155" w:rsidRPr="00677917" w:rsidTr="008C22C0">
        <w:trPr>
          <w:trHeight w:val="12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Все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должности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155" w:rsidRPr="00677917" w:rsidRDefault="00B8043A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Планируемая стоимость затрат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рассчитывается исходя из фактических расходов за отчетный финансовый год</w:t>
            </w:r>
          </w:p>
          <w:p w:rsidR="00CB1155" w:rsidRPr="00677917" w:rsidRDefault="00CB1155" w:rsidP="001779F6">
            <w:pPr>
              <w:jc w:val="center"/>
              <w:rPr>
                <w:color w:val="000000"/>
              </w:rPr>
            </w:pPr>
          </w:p>
        </w:tc>
      </w:tr>
    </w:tbl>
    <w:p w:rsidR="00CB1155" w:rsidRPr="00182234" w:rsidRDefault="00CB1155" w:rsidP="00CB1155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14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00000"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3F6ADD">
        <w:rPr>
          <w:b/>
          <w:color w:val="000000"/>
          <w:sz w:val="28"/>
        </w:rPr>
        <w:t>техническое обслуживание систем вентиляции и кондиционирования</w:t>
      </w:r>
    </w:p>
    <w:tbl>
      <w:tblPr>
        <w:tblW w:w="494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813"/>
        <w:gridCol w:w="2268"/>
        <w:gridCol w:w="2976"/>
        <w:gridCol w:w="2408"/>
      </w:tblGrid>
      <w:tr w:rsidR="00CB1155" w:rsidRPr="00677917" w:rsidTr="001779F6">
        <w:trPr>
          <w:trHeight w:val="971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ind w:right="117"/>
              <w:jc w:val="center"/>
            </w:pPr>
            <w:r w:rsidRPr="00677917">
              <w:t>Тип работ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ind w:left="175" w:right="170"/>
              <w:jc w:val="center"/>
            </w:pPr>
          </w:p>
          <w:p w:rsidR="00CB1155" w:rsidRPr="00677917" w:rsidRDefault="00CB1155" w:rsidP="001779F6">
            <w:pPr>
              <w:ind w:left="175" w:right="170"/>
              <w:jc w:val="center"/>
            </w:pPr>
            <w:r w:rsidRPr="00677917">
              <w:t xml:space="preserve">Количество обслуживаемого оборудования, шт.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ind w:left="175" w:right="170"/>
              <w:jc w:val="center"/>
            </w:pPr>
            <w:r w:rsidRPr="00677917">
              <w:rPr>
                <w:bCs/>
              </w:rPr>
              <w:t>Холодопроизводительность оборудования (кВт)</w:t>
            </w:r>
            <w:r>
              <w:rPr>
                <w:bCs/>
              </w:rPr>
              <w:t xml:space="preserve"> </w:t>
            </w:r>
            <w:r w:rsidRPr="00677917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677917">
              <w:rPr>
                <w:bCs/>
              </w:rPr>
              <w:t>Производительность по воздуху (</w:t>
            </w:r>
            <w:r w:rsidRPr="00677917">
              <w:t>м3/ч)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ind w:left="39"/>
              <w:jc w:val="center"/>
            </w:pPr>
          </w:p>
          <w:p w:rsidR="00CB1155" w:rsidRPr="00677917" w:rsidRDefault="00CB1155" w:rsidP="001779F6">
            <w:pPr>
              <w:ind w:left="39"/>
              <w:jc w:val="center"/>
            </w:pPr>
            <w:r>
              <w:t>Предельная цена обслуживания</w:t>
            </w:r>
            <w:r w:rsidRPr="00677917">
              <w:t xml:space="preserve"> за единицу</w:t>
            </w:r>
            <w:r>
              <w:t xml:space="preserve"> </w:t>
            </w:r>
            <w:r w:rsidRPr="00677917">
              <w:t>(не более), руб.</w:t>
            </w:r>
          </w:p>
        </w:tc>
      </w:tr>
      <w:tr w:rsidR="00CB1155" w:rsidRPr="00677917" w:rsidTr="00A60C49">
        <w:trPr>
          <w:trHeight w:val="148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ind w:right="117"/>
              <w:jc w:val="center"/>
            </w:pPr>
            <w:r w:rsidRPr="00677917">
              <w:t>Сервисное обслуживание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ind w:left="175" w:right="170"/>
              <w:jc w:val="center"/>
            </w:pPr>
            <w:r w:rsidRPr="00677917">
              <w:t>15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ind w:left="175" w:right="170"/>
              <w:jc w:val="center"/>
            </w:pPr>
            <w:r w:rsidRPr="00677917">
              <w:t>От 2.6 кВт до 8.4.кВт / 1000 м3/ч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ind w:left="39"/>
              <w:jc w:val="center"/>
            </w:pPr>
          </w:p>
          <w:p w:rsidR="00CB1155" w:rsidRPr="00677917" w:rsidRDefault="00CB1155" w:rsidP="001779F6">
            <w:pPr>
              <w:ind w:left="39"/>
              <w:jc w:val="center"/>
            </w:pPr>
            <w:r w:rsidRPr="00677917">
              <w:t>4000</w:t>
            </w:r>
          </w:p>
        </w:tc>
      </w:tr>
      <w:tr w:rsidR="00CB1155" w:rsidRPr="00677917" w:rsidTr="00A60C49">
        <w:trPr>
          <w:trHeight w:val="86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ind w:right="117"/>
              <w:jc w:val="center"/>
            </w:pPr>
            <w:r w:rsidRPr="00677917">
              <w:t>Ремонт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1779F6" w:rsidRDefault="001779F6" w:rsidP="001779F6">
            <w:pPr>
              <w:ind w:left="175"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1779F6" w:rsidRDefault="001779F6" w:rsidP="001779F6">
            <w:pPr>
              <w:ind w:left="175"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55" w:rsidRPr="00677917" w:rsidRDefault="00CB1155" w:rsidP="001779F6">
            <w:pPr>
              <w:ind w:left="175" w:right="170"/>
              <w:jc w:val="center"/>
            </w:pPr>
            <w:r w:rsidRPr="00677917">
              <w:t xml:space="preserve">Определяется исходя из фактической потребности </w:t>
            </w:r>
          </w:p>
          <w:p w:rsidR="00CB1155" w:rsidRPr="00677917" w:rsidRDefault="00CB1155" w:rsidP="001779F6">
            <w:pPr>
              <w:ind w:left="39"/>
              <w:jc w:val="center"/>
            </w:pPr>
            <w:r w:rsidRPr="00677917">
              <w:t xml:space="preserve">в ремонте, цена зависит от сложности неисправности </w:t>
            </w:r>
          </w:p>
        </w:tc>
      </w:tr>
    </w:tbl>
    <w:p w:rsidR="00CB1155" w:rsidRPr="005F0133" w:rsidRDefault="00CB1155" w:rsidP="00CB1155">
      <w:pPr>
        <w:tabs>
          <w:tab w:val="left" w:pos="142"/>
          <w:tab w:val="left" w:pos="851"/>
        </w:tabs>
        <w:autoSpaceDE w:val="0"/>
        <w:autoSpaceDN w:val="0"/>
        <w:ind w:right="-2"/>
      </w:pPr>
    </w:p>
    <w:p w:rsidR="00CB1155" w:rsidRPr="003F6ADD" w:rsidRDefault="00CB1155" w:rsidP="00CB1155">
      <w:pPr>
        <w:tabs>
          <w:tab w:val="left" w:pos="142"/>
          <w:tab w:val="left" w:pos="851"/>
        </w:tabs>
        <w:autoSpaceDE w:val="0"/>
        <w:autoSpaceDN w:val="0"/>
        <w:ind w:right="-2" w:firstLine="709"/>
        <w:jc w:val="right"/>
        <w:rPr>
          <w:b/>
          <w:sz w:val="28"/>
        </w:rPr>
      </w:pPr>
      <w:r w:rsidRPr="003F6ADD">
        <w:rPr>
          <w:b/>
          <w:sz w:val="28"/>
        </w:rPr>
        <w:t>Таблица № 15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bCs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3F6ADD">
        <w:rPr>
          <w:b/>
          <w:bCs/>
          <w:sz w:val="28"/>
        </w:rPr>
        <w:t xml:space="preserve">техническое обслуживание и </w:t>
      </w:r>
      <w:proofErr w:type="spellStart"/>
      <w:r w:rsidRPr="003F6ADD">
        <w:rPr>
          <w:b/>
          <w:bCs/>
          <w:sz w:val="28"/>
        </w:rPr>
        <w:t>регламентно</w:t>
      </w:r>
      <w:proofErr w:type="spellEnd"/>
      <w:r w:rsidRPr="003F6ADD">
        <w:rPr>
          <w:b/>
          <w:bCs/>
          <w:sz w:val="28"/>
        </w:rPr>
        <w:t>-профилактический ремонт систем охранно-тревожной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47"/>
      </w:tblGrid>
      <w:tr w:rsidR="00CB1155" w:rsidRPr="00677917" w:rsidTr="00A60C49">
        <w:trPr>
          <w:trHeight w:val="343"/>
        </w:trPr>
        <w:tc>
          <w:tcPr>
            <w:tcW w:w="471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Количество,</w:t>
            </w:r>
            <w:r>
              <w:rPr>
                <w:color w:val="000000"/>
              </w:rPr>
              <w:t xml:space="preserve"> </w:t>
            </w:r>
            <w:proofErr w:type="spellStart"/>
            <w:r w:rsidRPr="00677917">
              <w:rPr>
                <w:color w:val="000000"/>
              </w:rPr>
              <w:t>усл</w:t>
            </w:r>
            <w:proofErr w:type="spellEnd"/>
            <w:r w:rsidRPr="0067791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ед.</w:t>
            </w:r>
          </w:p>
        </w:tc>
        <w:tc>
          <w:tcPr>
            <w:tcW w:w="474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Предельная цена обслуживания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(не более),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руб./мес.</w:t>
            </w:r>
          </w:p>
        </w:tc>
      </w:tr>
      <w:tr w:rsidR="00CB1155" w:rsidRPr="00677917" w:rsidTr="00A60C49">
        <w:trPr>
          <w:trHeight w:val="96"/>
        </w:trPr>
        <w:tc>
          <w:tcPr>
            <w:tcW w:w="471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1</w:t>
            </w:r>
          </w:p>
        </w:tc>
        <w:tc>
          <w:tcPr>
            <w:tcW w:w="4747" w:type="dxa"/>
            <w:vAlign w:val="center"/>
          </w:tcPr>
          <w:p w:rsidR="00CB1155" w:rsidRPr="00677917" w:rsidRDefault="00CB1155" w:rsidP="001779F6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300</w:t>
            </w:r>
          </w:p>
        </w:tc>
      </w:tr>
    </w:tbl>
    <w:p w:rsidR="00B8043A" w:rsidRDefault="00B8043A" w:rsidP="00B8043A">
      <w:pPr>
        <w:tabs>
          <w:tab w:val="left" w:pos="1073"/>
        </w:tabs>
        <w:rPr>
          <w:b/>
          <w:lang w:val="en-US"/>
        </w:rPr>
      </w:pPr>
    </w:p>
    <w:p w:rsidR="00CB1155" w:rsidRPr="003F6ADD" w:rsidRDefault="00CB1155" w:rsidP="00CB1155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>Таблица №16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вывоз твердых бытовых отходов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286"/>
      </w:tblGrid>
      <w:tr w:rsidR="00CB1155" w:rsidRPr="00677917" w:rsidTr="001779F6">
        <w:tc>
          <w:tcPr>
            <w:tcW w:w="2392" w:type="dxa"/>
          </w:tcPr>
          <w:p w:rsidR="00CB1155" w:rsidRPr="008C22C0" w:rsidRDefault="00CB1155" w:rsidP="001779F6">
            <w:pPr>
              <w:jc w:val="center"/>
            </w:pPr>
            <w:r w:rsidRPr="008C22C0">
              <w:t>Вид норматива</w:t>
            </w:r>
          </w:p>
        </w:tc>
        <w:tc>
          <w:tcPr>
            <w:tcW w:w="2393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Количество твердых бытовых отходов в месяц,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2393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Цена вывоза 1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:rsidR="00CB1155" w:rsidRPr="008C22C0" w:rsidRDefault="00CB1155" w:rsidP="001779F6">
            <w:pPr>
              <w:jc w:val="center"/>
            </w:pPr>
            <w:r w:rsidRPr="008C22C0">
              <w:t>твердых бытовых отходов (не более), руб.</w:t>
            </w:r>
          </w:p>
        </w:tc>
        <w:tc>
          <w:tcPr>
            <w:tcW w:w="2286" w:type="dxa"/>
          </w:tcPr>
          <w:p w:rsidR="00CB1155" w:rsidRPr="008C22C0" w:rsidRDefault="00CB1155" w:rsidP="001779F6">
            <w:pPr>
              <w:jc w:val="center"/>
            </w:pPr>
            <w:r w:rsidRPr="008C22C0">
              <w:t>Количество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месяцев</w:t>
            </w:r>
          </w:p>
        </w:tc>
      </w:tr>
      <w:tr w:rsidR="00CB1155" w:rsidRPr="00677917" w:rsidTr="001779F6">
        <w:tc>
          <w:tcPr>
            <w:tcW w:w="2392" w:type="dxa"/>
          </w:tcPr>
          <w:p w:rsidR="00CB1155" w:rsidRPr="008C22C0" w:rsidRDefault="00CB1155" w:rsidP="001779F6">
            <w:r w:rsidRPr="008C22C0">
              <w:t>Вывоз ТБО</w:t>
            </w:r>
          </w:p>
        </w:tc>
        <w:tc>
          <w:tcPr>
            <w:tcW w:w="2393" w:type="dxa"/>
          </w:tcPr>
          <w:p w:rsidR="00CB1155" w:rsidRPr="008C22C0" w:rsidRDefault="00CB1155" w:rsidP="001779F6">
            <w:pPr>
              <w:jc w:val="center"/>
            </w:pPr>
            <w:r w:rsidRPr="008C22C0">
              <w:t>13</w:t>
            </w:r>
          </w:p>
        </w:tc>
        <w:tc>
          <w:tcPr>
            <w:tcW w:w="2393" w:type="dxa"/>
          </w:tcPr>
          <w:p w:rsidR="00CB1155" w:rsidRPr="008C22C0" w:rsidRDefault="00CB1155" w:rsidP="001779F6">
            <w:pPr>
              <w:jc w:val="center"/>
            </w:pPr>
            <w:r w:rsidRPr="008C22C0">
              <w:t>5200</w:t>
            </w:r>
          </w:p>
        </w:tc>
        <w:tc>
          <w:tcPr>
            <w:tcW w:w="2286" w:type="dxa"/>
          </w:tcPr>
          <w:p w:rsidR="00CB1155" w:rsidRPr="008C22C0" w:rsidRDefault="00CB1155" w:rsidP="001779F6">
            <w:pPr>
              <w:jc w:val="center"/>
            </w:pPr>
            <w:r w:rsidRPr="008C22C0">
              <w:t>12</w:t>
            </w:r>
          </w:p>
        </w:tc>
      </w:tr>
    </w:tbl>
    <w:p w:rsidR="00CB1155" w:rsidRDefault="00CB1155" w:rsidP="00CB1155">
      <w:pPr>
        <w:spacing w:after="200" w:line="276" w:lineRule="auto"/>
        <w:rPr>
          <w:lang w:val="en-US"/>
        </w:rPr>
      </w:pPr>
    </w:p>
    <w:p w:rsidR="00A60C49" w:rsidRPr="00F26FC6" w:rsidRDefault="00A60C49" w:rsidP="00CB1155">
      <w:pPr>
        <w:spacing w:after="200" w:line="276" w:lineRule="auto"/>
        <w:rPr>
          <w:lang w:val="en-US"/>
        </w:rPr>
      </w:pPr>
    </w:p>
    <w:p w:rsidR="00CB1155" w:rsidRPr="003F6ADD" w:rsidRDefault="00CB1155" w:rsidP="00CB1155">
      <w:pPr>
        <w:jc w:val="right"/>
        <w:rPr>
          <w:b/>
          <w:sz w:val="28"/>
        </w:rPr>
      </w:pPr>
      <w:r w:rsidRPr="003F6ADD">
        <w:rPr>
          <w:b/>
          <w:sz w:val="28"/>
        </w:rPr>
        <w:t>Таблица № 17</w:t>
      </w:r>
    </w:p>
    <w:p w:rsidR="00CB1155" w:rsidRPr="003F6ADD" w:rsidRDefault="00CB1155" w:rsidP="00CB1155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дератизацию помещений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286"/>
      </w:tblGrid>
      <w:tr w:rsidR="00CB1155" w:rsidRPr="008C22C0" w:rsidTr="00A60C49">
        <w:tc>
          <w:tcPr>
            <w:tcW w:w="2660" w:type="dxa"/>
          </w:tcPr>
          <w:p w:rsidR="00CB1155" w:rsidRPr="008C22C0" w:rsidRDefault="00CB1155" w:rsidP="001779F6">
            <w:pPr>
              <w:jc w:val="center"/>
            </w:pPr>
            <w:r w:rsidRPr="008C22C0">
              <w:t>Вид норматива</w:t>
            </w:r>
          </w:p>
        </w:tc>
        <w:tc>
          <w:tcPr>
            <w:tcW w:w="2125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Площадь помещения,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393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Цена обработки 1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CB1155" w:rsidRPr="008C22C0" w:rsidRDefault="00CB1155" w:rsidP="001779F6">
            <w:pPr>
              <w:jc w:val="center"/>
            </w:pPr>
            <w:r w:rsidRPr="008C22C0">
              <w:t xml:space="preserve"> (не более), руб.</w:t>
            </w:r>
          </w:p>
        </w:tc>
        <w:tc>
          <w:tcPr>
            <w:tcW w:w="2286" w:type="dxa"/>
          </w:tcPr>
          <w:p w:rsidR="00CB1155" w:rsidRPr="008C22C0" w:rsidRDefault="00CB1155" w:rsidP="001779F6">
            <w:pPr>
              <w:jc w:val="center"/>
            </w:pPr>
            <w:r w:rsidRPr="008C22C0">
              <w:t>Количество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месяцев</w:t>
            </w:r>
          </w:p>
        </w:tc>
      </w:tr>
      <w:tr w:rsidR="00CB1155" w:rsidRPr="008C22C0" w:rsidTr="00A60C49">
        <w:tc>
          <w:tcPr>
            <w:tcW w:w="2660" w:type="dxa"/>
          </w:tcPr>
          <w:p w:rsidR="00CB1155" w:rsidRPr="008C22C0" w:rsidRDefault="00CB1155" w:rsidP="001779F6">
            <w:r w:rsidRPr="008C22C0">
              <w:t>Дератизация помещений</w:t>
            </w:r>
          </w:p>
        </w:tc>
        <w:tc>
          <w:tcPr>
            <w:tcW w:w="2125" w:type="dxa"/>
          </w:tcPr>
          <w:p w:rsidR="00CB1155" w:rsidRPr="008C22C0" w:rsidRDefault="00CB1155" w:rsidP="001779F6">
            <w:pPr>
              <w:jc w:val="center"/>
            </w:pPr>
            <w:r w:rsidRPr="008C22C0">
              <w:t>500</w:t>
            </w:r>
          </w:p>
        </w:tc>
        <w:tc>
          <w:tcPr>
            <w:tcW w:w="2393" w:type="dxa"/>
          </w:tcPr>
          <w:p w:rsidR="00CB1155" w:rsidRPr="008C22C0" w:rsidRDefault="00CB1155" w:rsidP="001779F6">
            <w:pPr>
              <w:jc w:val="center"/>
            </w:pPr>
            <w:r w:rsidRPr="008C22C0">
              <w:t>500</w:t>
            </w:r>
          </w:p>
        </w:tc>
        <w:tc>
          <w:tcPr>
            <w:tcW w:w="2286" w:type="dxa"/>
          </w:tcPr>
          <w:p w:rsidR="00CB1155" w:rsidRPr="008C22C0" w:rsidRDefault="00CB1155" w:rsidP="001779F6">
            <w:pPr>
              <w:jc w:val="center"/>
            </w:pPr>
            <w:r w:rsidRPr="008C22C0">
              <w:t>12</w:t>
            </w:r>
          </w:p>
        </w:tc>
      </w:tr>
    </w:tbl>
    <w:p w:rsidR="00CB1155" w:rsidRPr="008C22C0" w:rsidRDefault="00CB1155" w:rsidP="00CB1155">
      <w:pPr>
        <w:tabs>
          <w:tab w:val="left" w:pos="1073"/>
        </w:tabs>
        <w:rPr>
          <w:sz w:val="32"/>
          <w:lang w:val="en-US"/>
        </w:rPr>
      </w:pPr>
    </w:p>
    <w:p w:rsidR="00CB1155" w:rsidRPr="003F6ADD" w:rsidRDefault="00CB1155" w:rsidP="00CB1155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>Таблица № 18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265"/>
        <w:gridCol w:w="1488"/>
        <w:gridCol w:w="3544"/>
      </w:tblGrid>
      <w:tr w:rsidR="00CB1155" w:rsidRPr="003E020A" w:rsidTr="001779F6">
        <w:tc>
          <w:tcPr>
            <w:tcW w:w="2235" w:type="dxa"/>
          </w:tcPr>
          <w:p w:rsidR="00CB1155" w:rsidRPr="008C22C0" w:rsidRDefault="00CB1155" w:rsidP="001779F6">
            <w:pPr>
              <w:jc w:val="center"/>
            </w:pPr>
            <w:r w:rsidRPr="008C22C0">
              <w:t>Объект</w:t>
            </w:r>
          </w:p>
        </w:tc>
        <w:tc>
          <w:tcPr>
            <w:tcW w:w="2265" w:type="dxa"/>
          </w:tcPr>
          <w:p w:rsidR="00CB1155" w:rsidRPr="008C22C0" w:rsidRDefault="00CB1155" w:rsidP="001779F6">
            <w:pPr>
              <w:jc w:val="center"/>
            </w:pPr>
            <w:r w:rsidRPr="008C22C0">
              <w:t>Вид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услуги</w:t>
            </w:r>
          </w:p>
        </w:tc>
        <w:tc>
          <w:tcPr>
            <w:tcW w:w="1420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Расчетная потребность 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(не более)</w:t>
            </w:r>
          </w:p>
        </w:tc>
        <w:tc>
          <w:tcPr>
            <w:tcW w:w="3544" w:type="dxa"/>
          </w:tcPr>
          <w:p w:rsidR="00CB1155" w:rsidRPr="008C22C0" w:rsidRDefault="00CB1155" w:rsidP="001779F6">
            <w:pPr>
              <w:jc w:val="center"/>
            </w:pPr>
            <w:r w:rsidRPr="008C22C0">
              <w:t>Тариф (цена), руб.</w:t>
            </w:r>
          </w:p>
        </w:tc>
      </w:tr>
      <w:tr w:rsidR="001779F6" w:rsidRPr="003E020A" w:rsidTr="008C22C0">
        <w:trPr>
          <w:trHeight w:val="299"/>
        </w:trPr>
        <w:tc>
          <w:tcPr>
            <w:tcW w:w="2235" w:type="dxa"/>
            <w:vMerge w:val="restart"/>
          </w:tcPr>
          <w:p w:rsidR="001779F6" w:rsidRPr="008C22C0" w:rsidRDefault="001779F6" w:rsidP="001779F6">
            <w:pPr>
              <w:jc w:val="center"/>
            </w:pPr>
            <w:r w:rsidRPr="008C22C0">
              <w:t>Производственные и административно-</w:t>
            </w:r>
          </w:p>
          <w:p w:rsidR="001779F6" w:rsidRPr="008C22C0" w:rsidRDefault="001779F6" w:rsidP="001779F6">
            <w:pPr>
              <w:jc w:val="center"/>
            </w:pPr>
            <w:r w:rsidRPr="008C22C0">
              <w:t>хозяйственные помещения учреждения</w:t>
            </w:r>
          </w:p>
        </w:tc>
        <w:tc>
          <w:tcPr>
            <w:tcW w:w="2265" w:type="dxa"/>
          </w:tcPr>
          <w:p w:rsidR="001779F6" w:rsidRPr="008C22C0" w:rsidRDefault="001779F6" w:rsidP="001779F6">
            <w:pPr>
              <w:jc w:val="center"/>
              <w:rPr>
                <w:lang w:val="en-US"/>
              </w:rPr>
            </w:pPr>
            <w:r w:rsidRPr="008C22C0">
              <w:rPr>
                <w:lang w:val="en-US"/>
              </w:rPr>
              <w:t>-</w:t>
            </w:r>
          </w:p>
        </w:tc>
        <w:tc>
          <w:tcPr>
            <w:tcW w:w="1420" w:type="dxa"/>
          </w:tcPr>
          <w:p w:rsidR="001779F6" w:rsidRPr="008C22C0" w:rsidRDefault="001779F6" w:rsidP="001779F6">
            <w:pPr>
              <w:jc w:val="center"/>
            </w:pPr>
          </w:p>
          <w:p w:rsidR="001779F6" w:rsidRPr="008C22C0" w:rsidRDefault="001779F6" w:rsidP="001779F6">
            <w:pPr>
              <w:jc w:val="center"/>
            </w:pPr>
            <w:r w:rsidRPr="008C22C0">
              <w:t>180 000 кВт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shd w:val="clear" w:color="auto" w:fill="auto"/>
          </w:tcPr>
          <w:p w:rsidR="001779F6" w:rsidRPr="008C22C0" w:rsidRDefault="001779F6" w:rsidP="00924CDE">
            <w:pPr>
              <w:spacing w:after="200"/>
              <w:jc w:val="center"/>
            </w:pPr>
            <w:r w:rsidRPr="00DB0DED">
              <w:t xml:space="preserve">Цена определяется согласно </w:t>
            </w:r>
            <w:r w:rsidR="00A60C49" w:rsidRPr="00DB0DED">
              <w:t xml:space="preserve">   </w:t>
            </w:r>
            <w:r w:rsidRPr="00DB0DED">
              <w:t>п.1 ч. 1 ст. 93 Федерального закона от 05.04.2013 № 44-ФЗ</w:t>
            </w:r>
            <w:r w:rsidRPr="008C22C0">
              <w:t xml:space="preserve"> </w:t>
            </w:r>
          </w:p>
        </w:tc>
      </w:tr>
      <w:tr w:rsidR="001779F6" w:rsidRPr="003E020A" w:rsidTr="008C22C0">
        <w:trPr>
          <w:trHeight w:val="206"/>
        </w:trPr>
        <w:tc>
          <w:tcPr>
            <w:tcW w:w="2235" w:type="dxa"/>
            <w:vMerge/>
          </w:tcPr>
          <w:p w:rsidR="001779F6" w:rsidRPr="008C22C0" w:rsidRDefault="001779F6" w:rsidP="001779F6">
            <w:pPr>
              <w:jc w:val="center"/>
            </w:pPr>
          </w:p>
        </w:tc>
        <w:tc>
          <w:tcPr>
            <w:tcW w:w="2265" w:type="dxa"/>
          </w:tcPr>
          <w:p w:rsidR="001779F6" w:rsidRPr="008C22C0" w:rsidRDefault="001779F6" w:rsidP="001779F6">
            <w:pPr>
              <w:jc w:val="center"/>
            </w:pPr>
            <w:r w:rsidRPr="008C22C0">
              <w:t>Электроснабжение</w:t>
            </w:r>
          </w:p>
        </w:tc>
        <w:tc>
          <w:tcPr>
            <w:tcW w:w="1420" w:type="dxa"/>
          </w:tcPr>
          <w:p w:rsidR="001779F6" w:rsidRPr="001779F6" w:rsidRDefault="001779F6" w:rsidP="00177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1779F6" w:rsidRPr="003E020A" w:rsidRDefault="001779F6">
            <w:pPr>
              <w:spacing w:after="200" w:line="276" w:lineRule="auto"/>
            </w:pPr>
          </w:p>
        </w:tc>
      </w:tr>
      <w:tr w:rsidR="001779F6" w:rsidRPr="003E020A" w:rsidTr="008C22C0">
        <w:trPr>
          <w:trHeight w:val="242"/>
        </w:trPr>
        <w:tc>
          <w:tcPr>
            <w:tcW w:w="2235" w:type="dxa"/>
            <w:vMerge/>
          </w:tcPr>
          <w:p w:rsidR="001779F6" w:rsidRPr="008C22C0" w:rsidRDefault="001779F6" w:rsidP="001779F6">
            <w:pPr>
              <w:jc w:val="center"/>
            </w:pPr>
          </w:p>
        </w:tc>
        <w:tc>
          <w:tcPr>
            <w:tcW w:w="2265" w:type="dxa"/>
          </w:tcPr>
          <w:p w:rsidR="001779F6" w:rsidRPr="008C22C0" w:rsidRDefault="001779F6" w:rsidP="001779F6">
            <w:pPr>
              <w:jc w:val="center"/>
            </w:pPr>
            <w:r w:rsidRPr="008C22C0">
              <w:t>Теплоснабжение</w:t>
            </w:r>
          </w:p>
        </w:tc>
        <w:tc>
          <w:tcPr>
            <w:tcW w:w="1420" w:type="dxa"/>
          </w:tcPr>
          <w:p w:rsidR="001779F6" w:rsidRPr="003E020A" w:rsidRDefault="001779F6" w:rsidP="001779F6">
            <w:pPr>
              <w:jc w:val="center"/>
            </w:pPr>
            <w:r w:rsidRPr="003E020A">
              <w:t xml:space="preserve">670 </w:t>
            </w:r>
            <w:proofErr w:type="spellStart"/>
            <w:r w:rsidRPr="003E020A">
              <w:t>ГКал</w:t>
            </w:r>
            <w:proofErr w:type="spellEnd"/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1779F6" w:rsidRPr="003E020A" w:rsidRDefault="001779F6">
            <w:pPr>
              <w:spacing w:after="200" w:line="276" w:lineRule="auto"/>
            </w:pPr>
          </w:p>
        </w:tc>
      </w:tr>
      <w:tr w:rsidR="001779F6" w:rsidRPr="003E020A" w:rsidTr="008C22C0">
        <w:trPr>
          <w:trHeight w:val="172"/>
        </w:trPr>
        <w:tc>
          <w:tcPr>
            <w:tcW w:w="2235" w:type="dxa"/>
            <w:vMerge/>
          </w:tcPr>
          <w:p w:rsidR="001779F6" w:rsidRPr="008C22C0" w:rsidRDefault="001779F6" w:rsidP="001779F6">
            <w:pPr>
              <w:jc w:val="center"/>
            </w:pPr>
          </w:p>
        </w:tc>
        <w:tc>
          <w:tcPr>
            <w:tcW w:w="2265" w:type="dxa"/>
          </w:tcPr>
          <w:p w:rsidR="001779F6" w:rsidRPr="008C22C0" w:rsidRDefault="001779F6" w:rsidP="001779F6">
            <w:pPr>
              <w:jc w:val="center"/>
            </w:pPr>
            <w:r w:rsidRPr="008C22C0">
              <w:t>Холодное водоснабжение и водоотведение</w:t>
            </w:r>
          </w:p>
        </w:tc>
        <w:tc>
          <w:tcPr>
            <w:tcW w:w="1420" w:type="dxa"/>
          </w:tcPr>
          <w:p w:rsidR="001779F6" w:rsidRPr="003E020A" w:rsidRDefault="001779F6" w:rsidP="001779F6">
            <w:pPr>
              <w:jc w:val="center"/>
            </w:pPr>
            <w:r w:rsidRPr="003E020A">
              <w:t xml:space="preserve">6020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9F6" w:rsidRPr="003E020A" w:rsidRDefault="001779F6">
            <w:pPr>
              <w:spacing w:after="200" w:line="276" w:lineRule="auto"/>
            </w:pPr>
          </w:p>
        </w:tc>
      </w:tr>
    </w:tbl>
    <w:p w:rsidR="00CB1155" w:rsidRPr="00677917" w:rsidRDefault="00CB1155" w:rsidP="00CB1155">
      <w:pPr>
        <w:tabs>
          <w:tab w:val="left" w:pos="142"/>
        </w:tabs>
        <w:autoSpaceDE w:val="0"/>
        <w:autoSpaceDN w:val="0"/>
        <w:ind w:right="-2"/>
      </w:pPr>
    </w:p>
    <w:p w:rsidR="00CB1155" w:rsidRPr="003F6ADD" w:rsidRDefault="00CB1155" w:rsidP="00CB1155">
      <w:pPr>
        <w:ind w:firstLine="708"/>
        <w:jc w:val="right"/>
        <w:rPr>
          <w:b/>
          <w:sz w:val="28"/>
        </w:rPr>
      </w:pPr>
      <w:r w:rsidRPr="003F6ADD">
        <w:rPr>
          <w:b/>
          <w:sz w:val="28"/>
        </w:rPr>
        <w:t>Таблица № 19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3F6ADD">
        <w:rPr>
          <w:b/>
          <w:sz w:val="28"/>
        </w:rPr>
        <w:t>регламентно</w:t>
      </w:r>
      <w:proofErr w:type="spellEnd"/>
      <w:r w:rsidRPr="003F6ADD">
        <w:rPr>
          <w:b/>
          <w:sz w:val="28"/>
        </w:rPr>
        <w:t>-профилактический ремонт системы пожарной сигнализации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835"/>
      </w:tblGrid>
      <w:tr w:rsidR="00CB1155" w:rsidRPr="00677917" w:rsidTr="001779F6">
        <w:tc>
          <w:tcPr>
            <w:tcW w:w="4219" w:type="dxa"/>
          </w:tcPr>
          <w:p w:rsidR="00CB1155" w:rsidRPr="008C22C0" w:rsidRDefault="00CB1155" w:rsidP="001779F6">
            <w:pPr>
              <w:jc w:val="center"/>
            </w:pPr>
            <w:r w:rsidRPr="008C22C0">
              <w:t>Вид норматива</w:t>
            </w:r>
          </w:p>
        </w:tc>
        <w:tc>
          <w:tcPr>
            <w:tcW w:w="2410" w:type="dxa"/>
          </w:tcPr>
          <w:p w:rsidR="00CB1155" w:rsidRPr="008C22C0" w:rsidRDefault="00CB1155" w:rsidP="001779F6">
            <w:pPr>
              <w:jc w:val="center"/>
            </w:pPr>
            <w:r w:rsidRPr="008C22C0">
              <w:t>Количество и периодичность обслуживания в год</w:t>
            </w:r>
          </w:p>
        </w:tc>
        <w:tc>
          <w:tcPr>
            <w:tcW w:w="2835" w:type="dxa"/>
          </w:tcPr>
          <w:p w:rsidR="00CB1155" w:rsidRPr="008C22C0" w:rsidRDefault="00CB1155" w:rsidP="001779F6">
            <w:pPr>
              <w:jc w:val="center"/>
            </w:pPr>
            <w:r w:rsidRPr="008C22C0">
              <w:t>Предельная цена услуги в год (не более), руб.</w:t>
            </w:r>
          </w:p>
        </w:tc>
      </w:tr>
      <w:tr w:rsidR="00CB1155" w:rsidTr="00A60C49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19" w:type="dxa"/>
          </w:tcPr>
          <w:p w:rsidR="00CB1155" w:rsidRPr="008C22C0" w:rsidRDefault="00CB1155" w:rsidP="001779F6">
            <w:r w:rsidRPr="008C22C0">
              <w:t>Техническое обслуживание установок водяного пожаротушения и пожарной сигнализации</w:t>
            </w:r>
          </w:p>
        </w:tc>
        <w:tc>
          <w:tcPr>
            <w:tcW w:w="2410" w:type="dxa"/>
          </w:tcPr>
          <w:p w:rsidR="00CB1155" w:rsidRPr="008C22C0" w:rsidRDefault="00CB1155" w:rsidP="001779F6">
            <w:pPr>
              <w:jc w:val="center"/>
            </w:pPr>
          </w:p>
          <w:p w:rsidR="00CB1155" w:rsidRPr="008C22C0" w:rsidRDefault="00CB1155" w:rsidP="001779F6">
            <w:pPr>
              <w:jc w:val="center"/>
            </w:pPr>
            <w:r w:rsidRPr="008C22C0">
              <w:t>ежемесячно</w:t>
            </w:r>
          </w:p>
        </w:tc>
        <w:tc>
          <w:tcPr>
            <w:tcW w:w="2835" w:type="dxa"/>
          </w:tcPr>
          <w:p w:rsidR="00CB1155" w:rsidRPr="008C22C0" w:rsidRDefault="00CB1155" w:rsidP="001779F6">
            <w:pPr>
              <w:jc w:val="center"/>
            </w:pPr>
          </w:p>
          <w:p w:rsidR="00CB1155" w:rsidRPr="008C22C0" w:rsidRDefault="00CB1155" w:rsidP="001779F6">
            <w:pPr>
              <w:jc w:val="center"/>
            </w:pPr>
            <w:r w:rsidRPr="008C22C0">
              <w:t>16500</w:t>
            </w:r>
          </w:p>
        </w:tc>
      </w:tr>
      <w:tr w:rsidR="00CB1155" w:rsidRPr="00677917" w:rsidTr="001779F6">
        <w:tc>
          <w:tcPr>
            <w:tcW w:w="4219" w:type="dxa"/>
          </w:tcPr>
          <w:p w:rsidR="00CB1155" w:rsidRPr="008C22C0" w:rsidRDefault="00CB1155" w:rsidP="001779F6">
            <w:r w:rsidRPr="008C22C0">
              <w:t>Техническое обслуживание системы оповещения о пожаре</w:t>
            </w:r>
          </w:p>
        </w:tc>
        <w:tc>
          <w:tcPr>
            <w:tcW w:w="2410" w:type="dxa"/>
          </w:tcPr>
          <w:p w:rsidR="00CB1155" w:rsidRPr="008C22C0" w:rsidRDefault="00CB1155" w:rsidP="001779F6">
            <w:pPr>
              <w:jc w:val="center"/>
            </w:pPr>
            <w:r w:rsidRPr="008C22C0">
              <w:t>ежеквартально</w:t>
            </w:r>
          </w:p>
        </w:tc>
        <w:tc>
          <w:tcPr>
            <w:tcW w:w="2835" w:type="dxa"/>
          </w:tcPr>
          <w:p w:rsidR="00CB1155" w:rsidRPr="008C22C0" w:rsidRDefault="00CB1155" w:rsidP="001779F6">
            <w:pPr>
              <w:jc w:val="center"/>
            </w:pPr>
            <w:r w:rsidRPr="008C22C0">
              <w:t>12370</w:t>
            </w:r>
          </w:p>
        </w:tc>
      </w:tr>
    </w:tbl>
    <w:p w:rsidR="00CB1155" w:rsidRPr="00677917" w:rsidRDefault="00CB1155" w:rsidP="00CB1155">
      <w:pPr>
        <w:tabs>
          <w:tab w:val="left" w:pos="1073"/>
        </w:tabs>
      </w:pPr>
    </w:p>
    <w:p w:rsidR="00CB1155" w:rsidRPr="003F6ADD" w:rsidRDefault="00CB1155" w:rsidP="00CB1155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>Таблица № 20</w:t>
      </w:r>
    </w:p>
    <w:p w:rsidR="00CB1155" w:rsidRPr="003F6ADD" w:rsidRDefault="00CB1155" w:rsidP="00CB1155">
      <w:pPr>
        <w:jc w:val="center"/>
        <w:rPr>
          <w:b/>
          <w:color w:val="000000"/>
          <w:sz w:val="28"/>
        </w:rPr>
      </w:pPr>
      <w:r w:rsidRPr="003F6ADD">
        <w:rPr>
          <w:b/>
          <w:color w:val="000000"/>
          <w:sz w:val="28"/>
        </w:rPr>
        <w:t>Нормативы, применяемые при расчете нормативных затрат на приобретение периодических печатных изданий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276"/>
        <w:gridCol w:w="1417"/>
        <w:gridCol w:w="2552"/>
      </w:tblGrid>
      <w:tr w:rsidR="00CB1155" w:rsidRPr="00677917" w:rsidTr="008C22C0">
        <w:trPr>
          <w:tblHeader/>
        </w:trPr>
        <w:tc>
          <w:tcPr>
            <w:tcW w:w="4219" w:type="dxa"/>
          </w:tcPr>
          <w:p w:rsidR="00CB1155" w:rsidRPr="005F37E1" w:rsidRDefault="00CB1155" w:rsidP="001779F6">
            <w:pPr>
              <w:jc w:val="center"/>
            </w:pPr>
            <w:r w:rsidRPr="005F37E1">
              <w:t>Наименование печатного издания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Кол-во</w:t>
            </w:r>
          </w:p>
          <w:p w:rsidR="00CB1155" w:rsidRPr="005F37E1" w:rsidRDefault="00CB1155" w:rsidP="001779F6">
            <w:pPr>
              <w:jc w:val="center"/>
            </w:pPr>
            <w:r w:rsidRPr="005F37E1">
              <w:t xml:space="preserve"> месяцев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Количество изданий в месяц</w:t>
            </w:r>
            <w:r>
              <w:t>, шт.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 xml:space="preserve">Предельная цена за единицу </w:t>
            </w:r>
          </w:p>
          <w:p w:rsidR="00CB1155" w:rsidRPr="005F37E1" w:rsidRDefault="00CB1155" w:rsidP="001779F6">
            <w:pPr>
              <w:jc w:val="center"/>
            </w:pPr>
            <w:r w:rsidRPr="005F37E1">
              <w:t xml:space="preserve">(не более), руб. </w:t>
            </w:r>
          </w:p>
        </w:tc>
      </w:tr>
      <w:tr w:rsidR="00CB1155" w:rsidRPr="00677917" w:rsidTr="00A60C49">
        <w:trPr>
          <w:trHeight w:val="96"/>
        </w:trPr>
        <w:tc>
          <w:tcPr>
            <w:tcW w:w="4219" w:type="dxa"/>
          </w:tcPr>
          <w:p w:rsidR="00CB1155" w:rsidRPr="005F37E1" w:rsidRDefault="00CB1155" w:rsidP="001779F6">
            <w:r w:rsidRPr="005F37E1">
              <w:t>Госзаказ в вопросах и ответах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>860,00</w:t>
            </w:r>
          </w:p>
        </w:tc>
      </w:tr>
      <w:tr w:rsidR="00CB1155" w:rsidRPr="00677917" w:rsidTr="00A60C49">
        <w:trPr>
          <w:trHeight w:val="96"/>
        </w:trPr>
        <w:tc>
          <w:tcPr>
            <w:tcW w:w="4219" w:type="dxa"/>
          </w:tcPr>
          <w:p w:rsidR="00CB1155" w:rsidRPr="005F37E1" w:rsidRDefault="00CB1155" w:rsidP="001779F6">
            <w:r w:rsidRPr="005F37E1">
              <w:t>Бюджет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>1450,00</w:t>
            </w:r>
          </w:p>
        </w:tc>
      </w:tr>
      <w:tr w:rsidR="00CB1155" w:rsidRPr="00677917" w:rsidTr="00A60C49">
        <w:trPr>
          <w:trHeight w:val="96"/>
        </w:trPr>
        <w:tc>
          <w:tcPr>
            <w:tcW w:w="4219" w:type="dxa"/>
          </w:tcPr>
          <w:p w:rsidR="00CB1155" w:rsidRPr="005F37E1" w:rsidRDefault="00CB1155" w:rsidP="001779F6">
            <w:r w:rsidRPr="005F37E1">
              <w:t>Ревизии и проверки финансово-хозяйственной деятельности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>1520,00</w:t>
            </w:r>
          </w:p>
        </w:tc>
      </w:tr>
      <w:tr w:rsidR="00CB1155" w:rsidRPr="00677917" w:rsidTr="00A60C49">
        <w:trPr>
          <w:trHeight w:val="157"/>
        </w:trPr>
        <w:tc>
          <w:tcPr>
            <w:tcW w:w="4219" w:type="dxa"/>
          </w:tcPr>
          <w:p w:rsidR="00CB1155" w:rsidRPr="005F37E1" w:rsidRDefault="00CB1155" w:rsidP="001779F6">
            <w:r w:rsidRPr="005F37E1">
              <w:t>Финансы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>1020,00</w:t>
            </w:r>
          </w:p>
        </w:tc>
      </w:tr>
      <w:tr w:rsidR="00CB1155" w:rsidRPr="00677917" w:rsidTr="00A60C49">
        <w:trPr>
          <w:trHeight w:val="134"/>
        </w:trPr>
        <w:tc>
          <w:tcPr>
            <w:tcW w:w="4219" w:type="dxa"/>
          </w:tcPr>
          <w:p w:rsidR="00CB1155" w:rsidRPr="005F37E1" w:rsidRDefault="00CB1155" w:rsidP="001779F6">
            <w:r w:rsidRPr="005F37E1">
              <w:t>Заработная плата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>450,00</w:t>
            </w:r>
          </w:p>
        </w:tc>
      </w:tr>
      <w:tr w:rsidR="00CB1155" w:rsidRPr="00677917" w:rsidTr="00A60C49">
        <w:trPr>
          <w:trHeight w:val="96"/>
        </w:trPr>
        <w:tc>
          <w:tcPr>
            <w:tcW w:w="4219" w:type="dxa"/>
          </w:tcPr>
          <w:p w:rsidR="00CB1155" w:rsidRPr="005F37E1" w:rsidRDefault="00CB1155" w:rsidP="001779F6">
            <w:r w:rsidRPr="005F37E1">
              <w:t>Справочник кадровика</w:t>
            </w:r>
          </w:p>
        </w:tc>
        <w:tc>
          <w:tcPr>
            <w:tcW w:w="1276" w:type="dxa"/>
          </w:tcPr>
          <w:p w:rsidR="00CB1155" w:rsidRPr="005F37E1" w:rsidRDefault="00CB1155" w:rsidP="001779F6">
            <w:pPr>
              <w:jc w:val="center"/>
            </w:pPr>
            <w:r w:rsidRPr="005F37E1">
              <w:t>12</w:t>
            </w:r>
          </w:p>
        </w:tc>
        <w:tc>
          <w:tcPr>
            <w:tcW w:w="1417" w:type="dxa"/>
          </w:tcPr>
          <w:p w:rsidR="00CB1155" w:rsidRPr="005F37E1" w:rsidRDefault="00CB1155" w:rsidP="001779F6">
            <w:pPr>
              <w:jc w:val="center"/>
            </w:pPr>
            <w:r w:rsidRPr="005F37E1">
              <w:t>1</w:t>
            </w:r>
          </w:p>
        </w:tc>
        <w:tc>
          <w:tcPr>
            <w:tcW w:w="2552" w:type="dxa"/>
          </w:tcPr>
          <w:p w:rsidR="00CB1155" w:rsidRPr="005F37E1" w:rsidRDefault="00CB1155" w:rsidP="001779F6">
            <w:pPr>
              <w:jc w:val="center"/>
            </w:pPr>
            <w:r w:rsidRPr="005F37E1">
              <w:t>1210,00</w:t>
            </w:r>
          </w:p>
        </w:tc>
      </w:tr>
    </w:tbl>
    <w:p w:rsidR="00CB1155" w:rsidRPr="00BA5C0B" w:rsidRDefault="00CB1155" w:rsidP="00CB1155">
      <w:pPr>
        <w:tabs>
          <w:tab w:val="left" w:pos="142"/>
        </w:tabs>
        <w:autoSpaceDE w:val="0"/>
        <w:autoSpaceDN w:val="0"/>
        <w:ind w:right="-2"/>
        <w:rPr>
          <w:lang w:val="en-US"/>
        </w:rPr>
      </w:pPr>
    </w:p>
    <w:p w:rsidR="00CB1155" w:rsidRPr="00A60C49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A60C49">
        <w:rPr>
          <w:b/>
          <w:sz w:val="28"/>
          <w:szCs w:val="28"/>
        </w:rPr>
        <w:t>Таблица № 21</w:t>
      </w:r>
    </w:p>
    <w:p w:rsidR="00CB1155" w:rsidRPr="00A60C49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A60C49">
        <w:rPr>
          <w:b/>
          <w:sz w:val="28"/>
          <w:szCs w:val="28"/>
        </w:rPr>
        <w:t>Нормативы, применяемые при расчете затрат на приобретение специальных журналов и бланочной продукции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2835"/>
      </w:tblGrid>
      <w:tr w:rsidR="00CB1155" w:rsidRPr="00A60C49" w:rsidTr="00A60C49">
        <w:trPr>
          <w:trHeight w:val="541"/>
        </w:trPr>
        <w:tc>
          <w:tcPr>
            <w:tcW w:w="5211" w:type="dxa"/>
          </w:tcPr>
          <w:p w:rsidR="00CB1155" w:rsidRPr="00A60C49" w:rsidRDefault="00CB1155" w:rsidP="001779F6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 w:rsidRPr="00A60C49">
              <w:rPr>
                <w:sz w:val="24"/>
                <w:szCs w:val="24"/>
                <w:u w:val="none"/>
              </w:rPr>
              <w:t>Наименование товара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 w:rsidRPr="00A60C49">
              <w:rPr>
                <w:sz w:val="24"/>
                <w:szCs w:val="24"/>
                <w:u w:val="none"/>
              </w:rPr>
              <w:t>Кол-во</w:t>
            </w:r>
          </w:p>
          <w:p w:rsidR="00CB1155" w:rsidRPr="00A60C49" w:rsidRDefault="00CB1155" w:rsidP="001779F6">
            <w:pPr>
              <w:pStyle w:val="a3"/>
              <w:jc w:val="center"/>
              <w:rPr>
                <w:sz w:val="24"/>
                <w:szCs w:val="24"/>
                <w:u w:val="none"/>
              </w:rPr>
            </w:pPr>
            <w:r w:rsidRPr="00A60C49">
              <w:rPr>
                <w:sz w:val="24"/>
                <w:szCs w:val="24"/>
                <w:u w:val="none"/>
              </w:rPr>
              <w:t>в год, шт.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 xml:space="preserve">Цена за единицу товара </w:t>
            </w:r>
          </w:p>
          <w:p w:rsidR="00CB1155" w:rsidRPr="00A60C49" w:rsidRDefault="00CB1155" w:rsidP="001779F6">
            <w:pPr>
              <w:jc w:val="center"/>
            </w:pPr>
            <w:r w:rsidRPr="00A60C49">
              <w:t>(не более), руб.</w:t>
            </w:r>
          </w:p>
        </w:tc>
      </w:tr>
      <w:tr w:rsidR="00CB1155" w:rsidRPr="00A60C49" w:rsidTr="00A60C49">
        <w:trPr>
          <w:trHeight w:val="401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«Заказ-наряд на ремонт»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3000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1,00</w:t>
            </w:r>
          </w:p>
        </w:tc>
      </w:tr>
      <w:tr w:rsidR="00CB1155" w:rsidRPr="00A60C49" w:rsidTr="00A60C49">
        <w:tc>
          <w:tcPr>
            <w:tcW w:w="5211" w:type="dxa"/>
          </w:tcPr>
          <w:p w:rsidR="00CB1155" w:rsidRPr="008C22C0" w:rsidRDefault="00CB1155" w:rsidP="001779F6">
            <w:r w:rsidRPr="008C22C0">
              <w:t>Бланк «Акт»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200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4,00</w:t>
            </w:r>
          </w:p>
        </w:tc>
      </w:tr>
      <w:tr w:rsidR="00CB1155" w:rsidRPr="00A60C49" w:rsidTr="00A60C49">
        <w:tc>
          <w:tcPr>
            <w:tcW w:w="5211" w:type="dxa"/>
          </w:tcPr>
          <w:p w:rsidR="00CB1155" w:rsidRPr="008C22C0" w:rsidRDefault="00CB1155" w:rsidP="001779F6">
            <w:r w:rsidRPr="008C22C0">
              <w:t>Бланк «Акт списания»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200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4,00</w:t>
            </w:r>
          </w:p>
        </w:tc>
      </w:tr>
      <w:tr w:rsidR="00CB1155" w:rsidRPr="00A60C49" w:rsidTr="00A60C49">
        <w:trPr>
          <w:trHeight w:val="249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«Акт выполненных работ»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200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4,00</w:t>
            </w:r>
          </w:p>
        </w:tc>
      </w:tr>
      <w:tr w:rsidR="00CB1155" w:rsidRPr="00A60C49" w:rsidTr="00A60C49">
        <w:trPr>
          <w:trHeight w:val="285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«Дефектный акт»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500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4,00</w:t>
            </w:r>
          </w:p>
        </w:tc>
      </w:tr>
      <w:tr w:rsidR="00CB1155" w:rsidRPr="00A60C49" w:rsidTr="00A60C49">
        <w:trPr>
          <w:trHeight w:val="193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«Заказ-наряд на мойку»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1000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2,00</w:t>
            </w:r>
          </w:p>
        </w:tc>
      </w:tr>
      <w:tr w:rsidR="00CB1155" w:rsidRPr="00A60C49" w:rsidTr="00A60C49">
        <w:trPr>
          <w:trHeight w:val="96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«Заявка»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2000</w:t>
            </w:r>
          </w:p>
        </w:tc>
        <w:tc>
          <w:tcPr>
            <w:tcW w:w="2835" w:type="dxa"/>
          </w:tcPr>
          <w:p w:rsidR="00CB1155" w:rsidRPr="00A60C49" w:rsidRDefault="00CB1155" w:rsidP="00A60C49">
            <w:pPr>
              <w:jc w:val="center"/>
              <w:rPr>
                <w:lang w:val="en-US"/>
              </w:rPr>
            </w:pPr>
            <w:r w:rsidRPr="00A60C49">
              <w:t>1,00</w:t>
            </w:r>
          </w:p>
        </w:tc>
      </w:tr>
      <w:tr w:rsidR="00CB1155" w:rsidRPr="00A60C49" w:rsidTr="00A60C49">
        <w:trPr>
          <w:trHeight w:val="96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«Путевой лист служебного автомобиля»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48500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2,00</w:t>
            </w:r>
          </w:p>
        </w:tc>
      </w:tr>
      <w:tr w:rsidR="00CB1155" w:rsidRPr="00A60C49" w:rsidTr="00A60C49">
        <w:trPr>
          <w:trHeight w:val="96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«Заявка на техническое обслуживание»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1500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2,00</w:t>
            </w:r>
          </w:p>
        </w:tc>
      </w:tr>
      <w:tr w:rsidR="00CB1155" w:rsidRPr="00A60C49" w:rsidTr="00A60C49">
        <w:trPr>
          <w:trHeight w:val="206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Бланк «Авансовый отчет»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100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4,00</w:t>
            </w:r>
          </w:p>
        </w:tc>
      </w:tr>
      <w:tr w:rsidR="00CB1155" w:rsidRPr="00A60C49" w:rsidTr="00A60C49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Книга учета 80 листов в твердом переплете (клетка, линейка)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7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110,00</w:t>
            </w:r>
          </w:p>
        </w:tc>
      </w:tr>
      <w:tr w:rsidR="00CB1155" w:rsidRPr="00A60C49" w:rsidTr="00A60C49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Книга учета 80 листов в мягком переплете (клетка, линейка)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7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90,00</w:t>
            </w:r>
          </w:p>
        </w:tc>
      </w:tr>
      <w:tr w:rsidR="00CB1155" w:rsidRPr="00A60C49" w:rsidTr="00A60C49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211" w:type="dxa"/>
          </w:tcPr>
          <w:p w:rsidR="00CB1155" w:rsidRPr="008C22C0" w:rsidRDefault="00CB1155" w:rsidP="001779F6">
            <w:r w:rsidRPr="008C22C0">
              <w:t>Книга учета движения трудовых книжек и вкладышей к ним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1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120,00</w:t>
            </w:r>
          </w:p>
        </w:tc>
      </w:tr>
      <w:tr w:rsidR="00CB1155" w:rsidRPr="00A60C49" w:rsidTr="00A60C49">
        <w:tc>
          <w:tcPr>
            <w:tcW w:w="5211" w:type="dxa"/>
          </w:tcPr>
          <w:p w:rsidR="00CB1155" w:rsidRPr="008C22C0" w:rsidRDefault="00CB1155" w:rsidP="001779F6">
            <w:r w:rsidRPr="008C22C0">
              <w:t>Книга «Журнал регистрации приказов</w:t>
            </w:r>
            <w:r w:rsidR="00577F0E">
              <w:t>» 96 листов</w:t>
            </w:r>
          </w:p>
        </w:tc>
        <w:tc>
          <w:tcPr>
            <w:tcW w:w="1418" w:type="dxa"/>
          </w:tcPr>
          <w:p w:rsidR="00CB1155" w:rsidRPr="00A60C49" w:rsidRDefault="00CB1155" w:rsidP="001779F6">
            <w:pPr>
              <w:jc w:val="center"/>
            </w:pPr>
            <w:r w:rsidRPr="00A60C49">
              <w:t>7</w:t>
            </w:r>
          </w:p>
        </w:tc>
        <w:tc>
          <w:tcPr>
            <w:tcW w:w="2835" w:type="dxa"/>
          </w:tcPr>
          <w:p w:rsidR="00CB1155" w:rsidRPr="00A60C49" w:rsidRDefault="00CB1155" w:rsidP="001779F6">
            <w:pPr>
              <w:jc w:val="center"/>
            </w:pPr>
            <w:r w:rsidRPr="00A60C49">
              <w:t>125,00</w:t>
            </w:r>
          </w:p>
        </w:tc>
      </w:tr>
    </w:tbl>
    <w:p w:rsidR="001779F6" w:rsidRDefault="001779F6" w:rsidP="00A60C49">
      <w:pPr>
        <w:tabs>
          <w:tab w:val="left" w:pos="1073"/>
        </w:tabs>
        <w:rPr>
          <w:b/>
          <w:sz w:val="28"/>
          <w:lang w:val="en-US"/>
        </w:rPr>
      </w:pPr>
    </w:p>
    <w:p w:rsidR="00CB1155" w:rsidRPr="00F26FC6" w:rsidRDefault="00CB1155" w:rsidP="00CB1155">
      <w:pPr>
        <w:tabs>
          <w:tab w:val="left" w:pos="1073"/>
        </w:tabs>
        <w:jc w:val="right"/>
        <w:rPr>
          <w:b/>
          <w:sz w:val="28"/>
        </w:rPr>
      </w:pPr>
      <w:r w:rsidRPr="00F26FC6">
        <w:rPr>
          <w:b/>
          <w:sz w:val="28"/>
        </w:rPr>
        <w:t>Таблица № 22</w:t>
      </w:r>
    </w:p>
    <w:p w:rsidR="00CB1155" w:rsidRPr="00A60C49" w:rsidRDefault="00CB1155" w:rsidP="00CB1155">
      <w:pPr>
        <w:jc w:val="center"/>
        <w:rPr>
          <w:b/>
          <w:color w:val="000000"/>
        </w:rPr>
      </w:pPr>
      <w:r w:rsidRPr="00F26FC6">
        <w:rPr>
          <w:b/>
          <w:color w:val="000000"/>
          <w:sz w:val="28"/>
        </w:rPr>
        <w:t xml:space="preserve">Нормативы, применяемые при расчете затрат на проведение </w:t>
      </w:r>
      <w:r w:rsidRPr="00E52465">
        <w:rPr>
          <w:b/>
          <w:color w:val="000000"/>
          <w:sz w:val="28"/>
        </w:rPr>
        <w:t>медицинских осмотров работников учреждения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1276"/>
        <w:gridCol w:w="3402"/>
      </w:tblGrid>
      <w:tr w:rsidR="00A60C49" w:rsidRPr="00A60C49" w:rsidTr="00A60C49">
        <w:trPr>
          <w:tblHeader/>
        </w:trPr>
        <w:tc>
          <w:tcPr>
            <w:tcW w:w="1951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Вид</w:t>
            </w:r>
          </w:p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норматива</w:t>
            </w:r>
          </w:p>
        </w:tc>
        <w:tc>
          <w:tcPr>
            <w:tcW w:w="1701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Количество направляемых сотрудников</w:t>
            </w:r>
          </w:p>
        </w:tc>
        <w:tc>
          <w:tcPr>
            <w:tcW w:w="1134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Сроки</w:t>
            </w:r>
          </w:p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A60C49">
              <w:rPr>
                <w:color w:val="000000"/>
              </w:rPr>
              <w:t>прове-дения</w:t>
            </w:r>
            <w:proofErr w:type="spellEnd"/>
            <w:proofErr w:type="gramEnd"/>
          </w:p>
          <w:p w:rsidR="00CB1155" w:rsidRPr="00A60C49" w:rsidRDefault="00CB1155" w:rsidP="001779F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Цена за единицу услуги (не более), руб.</w:t>
            </w:r>
          </w:p>
        </w:tc>
        <w:tc>
          <w:tcPr>
            <w:tcW w:w="3402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</w:p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Требования</w:t>
            </w:r>
          </w:p>
        </w:tc>
      </w:tr>
      <w:tr w:rsidR="00A60C49" w:rsidRPr="00A60C49" w:rsidTr="00A60C49">
        <w:tc>
          <w:tcPr>
            <w:tcW w:w="1951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Периодический медицинский осмотр</w:t>
            </w:r>
          </w:p>
        </w:tc>
        <w:tc>
          <w:tcPr>
            <w:tcW w:w="1701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Согласно штатному расписанию</w:t>
            </w:r>
          </w:p>
        </w:tc>
        <w:tc>
          <w:tcPr>
            <w:tcW w:w="1134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1 раз в два года</w:t>
            </w:r>
          </w:p>
        </w:tc>
        <w:tc>
          <w:tcPr>
            <w:tcW w:w="1276" w:type="dxa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2500</w:t>
            </w:r>
          </w:p>
        </w:tc>
        <w:tc>
          <w:tcPr>
            <w:tcW w:w="3402" w:type="dxa"/>
            <w:vMerge w:val="restart"/>
          </w:tcPr>
          <w:p w:rsidR="00CB1155" w:rsidRPr="00A60C49" w:rsidRDefault="00CB1155" w:rsidP="001779F6">
            <w:pPr>
              <w:jc w:val="center"/>
              <w:rPr>
                <w:color w:val="000000"/>
              </w:rPr>
            </w:pPr>
            <w:proofErr w:type="gramStart"/>
            <w:r w:rsidRPr="00A60C49">
              <w:rPr>
                <w:color w:val="000000"/>
              </w:rPr>
              <w:t>Приказ Министерства здравоохранения и социального развития РФ от 12.04.2011 № 302 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CB1155" w:rsidRPr="00677917" w:rsidTr="00A60C49">
        <w:tc>
          <w:tcPr>
            <w:tcW w:w="1951" w:type="dxa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Предварительный медицинский осмотр</w:t>
            </w:r>
          </w:p>
        </w:tc>
        <w:tc>
          <w:tcPr>
            <w:tcW w:w="1701" w:type="dxa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Не более количества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человек, принятых на работу в текущем финансовом году</w:t>
            </w:r>
          </w:p>
        </w:tc>
        <w:tc>
          <w:tcPr>
            <w:tcW w:w="1134" w:type="dxa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1 раз</w:t>
            </w:r>
          </w:p>
        </w:tc>
        <w:tc>
          <w:tcPr>
            <w:tcW w:w="1276" w:type="dxa"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2500</w:t>
            </w:r>
          </w:p>
        </w:tc>
        <w:tc>
          <w:tcPr>
            <w:tcW w:w="3402" w:type="dxa"/>
            <w:vMerge/>
          </w:tcPr>
          <w:p w:rsidR="00CB1155" w:rsidRPr="00677917" w:rsidRDefault="00CB1155" w:rsidP="001779F6">
            <w:pPr>
              <w:jc w:val="center"/>
              <w:rPr>
                <w:color w:val="000000"/>
              </w:rPr>
            </w:pPr>
          </w:p>
        </w:tc>
      </w:tr>
    </w:tbl>
    <w:p w:rsidR="00CB1155" w:rsidRPr="00F26FC6" w:rsidRDefault="00CB1155" w:rsidP="00CB1155">
      <w:pPr>
        <w:tabs>
          <w:tab w:val="left" w:pos="1073"/>
        </w:tabs>
        <w:rPr>
          <w:lang w:val="en-US"/>
        </w:rPr>
      </w:pPr>
    </w:p>
    <w:p w:rsidR="00CB1155" w:rsidRPr="00F26FC6" w:rsidRDefault="00CB1155" w:rsidP="00CB1155">
      <w:pPr>
        <w:tabs>
          <w:tab w:val="left" w:pos="1073"/>
        </w:tabs>
        <w:jc w:val="right"/>
        <w:rPr>
          <w:b/>
          <w:sz w:val="28"/>
          <w:szCs w:val="28"/>
        </w:rPr>
      </w:pPr>
      <w:r w:rsidRPr="00F26FC6">
        <w:rPr>
          <w:b/>
          <w:sz w:val="28"/>
          <w:szCs w:val="28"/>
        </w:rPr>
        <w:t>Таблица № 23</w:t>
      </w:r>
    </w:p>
    <w:p w:rsidR="00CB1155" w:rsidRPr="00F26FC6" w:rsidRDefault="00CB1155" w:rsidP="00CB1155">
      <w:pPr>
        <w:jc w:val="center"/>
        <w:rPr>
          <w:b/>
          <w:color w:val="000000"/>
          <w:sz w:val="28"/>
          <w:szCs w:val="28"/>
        </w:rPr>
      </w:pPr>
      <w:r w:rsidRPr="00F26FC6">
        <w:rPr>
          <w:b/>
          <w:color w:val="000000"/>
          <w:sz w:val="28"/>
          <w:szCs w:val="28"/>
        </w:rPr>
        <w:t xml:space="preserve">Нормативы, применяемые при расчете затрат на проведение </w:t>
      </w:r>
      <w:proofErr w:type="spellStart"/>
      <w:r w:rsidRPr="00F26FC6">
        <w:rPr>
          <w:b/>
          <w:color w:val="000000"/>
          <w:sz w:val="28"/>
          <w:szCs w:val="28"/>
        </w:rPr>
        <w:t>предрейсового</w:t>
      </w:r>
      <w:proofErr w:type="spellEnd"/>
      <w:r w:rsidRPr="00F26FC6">
        <w:rPr>
          <w:b/>
          <w:color w:val="000000"/>
          <w:sz w:val="28"/>
          <w:szCs w:val="28"/>
        </w:rPr>
        <w:t xml:space="preserve"> и </w:t>
      </w:r>
      <w:proofErr w:type="spellStart"/>
      <w:r w:rsidRPr="00F26FC6">
        <w:rPr>
          <w:b/>
          <w:color w:val="000000"/>
          <w:sz w:val="28"/>
          <w:szCs w:val="28"/>
        </w:rPr>
        <w:t>послерейсового</w:t>
      </w:r>
      <w:proofErr w:type="spellEnd"/>
      <w:r w:rsidRPr="00F26FC6">
        <w:rPr>
          <w:b/>
          <w:color w:val="000000"/>
          <w:sz w:val="28"/>
          <w:szCs w:val="28"/>
        </w:rPr>
        <w:t xml:space="preserve"> осмотра водителей транспортных средств 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409"/>
        <w:gridCol w:w="3686"/>
      </w:tblGrid>
      <w:tr w:rsidR="00CB1155" w:rsidRPr="005F37E1" w:rsidTr="00B8043A">
        <w:tc>
          <w:tcPr>
            <w:tcW w:w="1809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Вид</w:t>
            </w:r>
          </w:p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норматива</w:t>
            </w:r>
          </w:p>
        </w:tc>
        <w:tc>
          <w:tcPr>
            <w:tcW w:w="1560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Категория </w:t>
            </w:r>
          </w:p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должностей</w:t>
            </w:r>
          </w:p>
        </w:tc>
        <w:tc>
          <w:tcPr>
            <w:tcW w:w="2409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Количество дней, отработанных в году одним водителем</w:t>
            </w:r>
          </w:p>
        </w:tc>
        <w:tc>
          <w:tcPr>
            <w:tcW w:w="3686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Цена проведения одного </w:t>
            </w:r>
            <w:proofErr w:type="spellStart"/>
            <w:r w:rsidRPr="005F37E1">
              <w:rPr>
                <w:color w:val="000000"/>
                <w:szCs w:val="28"/>
              </w:rPr>
              <w:t>предрей</w:t>
            </w:r>
            <w:r w:rsidR="00E52465">
              <w:rPr>
                <w:color w:val="000000"/>
                <w:szCs w:val="28"/>
              </w:rPr>
              <w:t>сового</w:t>
            </w:r>
            <w:proofErr w:type="spellEnd"/>
            <w:r w:rsidR="00E52465">
              <w:rPr>
                <w:color w:val="000000"/>
                <w:szCs w:val="28"/>
              </w:rPr>
              <w:t xml:space="preserve"> и </w:t>
            </w:r>
            <w:proofErr w:type="spellStart"/>
            <w:r w:rsidR="00E52465">
              <w:rPr>
                <w:color w:val="000000"/>
                <w:szCs w:val="28"/>
              </w:rPr>
              <w:t>послерейсового</w:t>
            </w:r>
            <w:proofErr w:type="spellEnd"/>
            <w:r w:rsidR="00E52465">
              <w:rPr>
                <w:color w:val="000000"/>
                <w:szCs w:val="28"/>
              </w:rPr>
              <w:t xml:space="preserve"> осмотра</w:t>
            </w:r>
            <w:r w:rsidRPr="005F37E1">
              <w:rPr>
                <w:color w:val="000000"/>
                <w:szCs w:val="28"/>
              </w:rPr>
              <w:t>, руб.</w:t>
            </w:r>
          </w:p>
        </w:tc>
      </w:tr>
      <w:tr w:rsidR="00CB1155" w:rsidRPr="005F37E1" w:rsidTr="00B8043A">
        <w:trPr>
          <w:trHeight w:val="77"/>
        </w:trPr>
        <w:tc>
          <w:tcPr>
            <w:tcW w:w="1809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F37E1">
              <w:rPr>
                <w:color w:val="000000"/>
                <w:szCs w:val="28"/>
              </w:rPr>
              <w:t>Предрейсовый</w:t>
            </w:r>
            <w:proofErr w:type="spellEnd"/>
            <w:r w:rsidRPr="005F37E1">
              <w:rPr>
                <w:color w:val="000000"/>
                <w:szCs w:val="28"/>
              </w:rPr>
              <w:t xml:space="preserve"> и </w:t>
            </w:r>
            <w:proofErr w:type="spellStart"/>
            <w:r w:rsidRPr="005F37E1">
              <w:rPr>
                <w:color w:val="000000"/>
                <w:szCs w:val="28"/>
              </w:rPr>
              <w:t>послерейсовый</w:t>
            </w:r>
            <w:proofErr w:type="spellEnd"/>
          </w:p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 осмотр</w:t>
            </w:r>
          </w:p>
          <w:p w:rsidR="00CB1155" w:rsidRPr="005F37E1" w:rsidRDefault="00CB1155" w:rsidP="001779F6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5F37E1">
              <w:rPr>
                <w:color w:val="000000"/>
                <w:szCs w:val="28"/>
              </w:rPr>
              <w:t>одители автомобилей</w:t>
            </w:r>
          </w:p>
        </w:tc>
        <w:tc>
          <w:tcPr>
            <w:tcW w:w="2409" w:type="dxa"/>
          </w:tcPr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не более 262</w:t>
            </w:r>
          </w:p>
          <w:p w:rsidR="00CB1155" w:rsidRPr="005F37E1" w:rsidRDefault="00CB1155" w:rsidP="001779F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CB1155" w:rsidRPr="005F37E1" w:rsidRDefault="001779F6" w:rsidP="00E52465">
            <w:pPr>
              <w:pStyle w:val="a6"/>
              <w:tabs>
                <w:tab w:val="left" w:pos="1304"/>
              </w:tabs>
              <w:ind w:left="160"/>
              <w:jc w:val="center"/>
              <w:rPr>
                <w:color w:val="000000"/>
                <w:szCs w:val="28"/>
              </w:rPr>
            </w:pPr>
            <w:r w:rsidRPr="00EA4FA3">
              <w:t>Цена определяется в соответствии со ст. 22 Федерального закона от 05.04.2013 № 44-ФЗ</w:t>
            </w:r>
            <w:r w:rsidRPr="001779F6">
              <w:t xml:space="preserve"> </w:t>
            </w:r>
          </w:p>
        </w:tc>
      </w:tr>
    </w:tbl>
    <w:p w:rsidR="00CB1155" w:rsidRPr="002E7D9D" w:rsidRDefault="00CB1155" w:rsidP="00CB1155">
      <w:pPr>
        <w:rPr>
          <w:color w:val="000000"/>
        </w:rPr>
      </w:pPr>
    </w:p>
    <w:p w:rsidR="00CB1155" w:rsidRPr="00B8043A" w:rsidRDefault="00CB1155" w:rsidP="00CB1155">
      <w:pPr>
        <w:jc w:val="right"/>
        <w:rPr>
          <w:b/>
          <w:color w:val="000000"/>
          <w:sz w:val="28"/>
        </w:rPr>
      </w:pPr>
      <w:r w:rsidRPr="00B8043A">
        <w:rPr>
          <w:b/>
          <w:color w:val="000000"/>
          <w:sz w:val="28"/>
        </w:rPr>
        <w:t xml:space="preserve">Таблица </w:t>
      </w:r>
      <w:r w:rsidRPr="00B8043A">
        <w:rPr>
          <w:b/>
          <w:sz w:val="28"/>
        </w:rPr>
        <w:t xml:space="preserve">№ </w:t>
      </w:r>
      <w:r w:rsidRPr="00B8043A">
        <w:rPr>
          <w:b/>
          <w:color w:val="000000"/>
          <w:sz w:val="28"/>
        </w:rPr>
        <w:t>24</w:t>
      </w:r>
    </w:p>
    <w:p w:rsidR="00CB1155" w:rsidRPr="00B8043A" w:rsidRDefault="00CB1155" w:rsidP="00CB1155">
      <w:pPr>
        <w:jc w:val="center"/>
        <w:rPr>
          <w:b/>
          <w:color w:val="000000"/>
          <w:sz w:val="28"/>
        </w:rPr>
      </w:pPr>
      <w:r w:rsidRPr="00B8043A">
        <w:rPr>
          <w:b/>
          <w:color w:val="000000"/>
          <w:sz w:val="28"/>
        </w:rPr>
        <w:t>Нормативы, применяемые при расчете затрат на обязательное страхование гражданской ответственности владельцев транспортных средств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3"/>
        <w:gridCol w:w="1577"/>
        <w:gridCol w:w="1434"/>
        <w:gridCol w:w="4586"/>
      </w:tblGrid>
      <w:tr w:rsidR="00CB1155" w:rsidRPr="00677917" w:rsidTr="00230143">
        <w:trPr>
          <w:tblHeader/>
        </w:trPr>
        <w:tc>
          <w:tcPr>
            <w:tcW w:w="1031" w:type="pct"/>
          </w:tcPr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Вид</w:t>
            </w:r>
          </w:p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норматива</w:t>
            </w:r>
          </w:p>
        </w:tc>
        <w:tc>
          <w:tcPr>
            <w:tcW w:w="824" w:type="pct"/>
          </w:tcPr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Период страхования</w:t>
            </w:r>
          </w:p>
        </w:tc>
        <w:tc>
          <w:tcPr>
            <w:tcW w:w="749" w:type="pct"/>
          </w:tcPr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Количество полисов</w:t>
            </w:r>
          </w:p>
        </w:tc>
        <w:tc>
          <w:tcPr>
            <w:tcW w:w="2396" w:type="pct"/>
          </w:tcPr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Цена единицы, руб.</w:t>
            </w:r>
          </w:p>
        </w:tc>
      </w:tr>
      <w:tr w:rsidR="00CB1155" w:rsidRPr="00677917" w:rsidTr="00230143">
        <w:trPr>
          <w:trHeight w:val="515"/>
        </w:trPr>
        <w:tc>
          <w:tcPr>
            <w:tcW w:w="1031" w:type="pct"/>
          </w:tcPr>
          <w:p w:rsidR="00CB1155" w:rsidRPr="008C22C0" w:rsidRDefault="00CB1155" w:rsidP="00230143">
            <w:pPr>
              <w:spacing w:line="216" w:lineRule="auto"/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Обязательное страхование гражданской ответственности владельцев транспортных средств</w:t>
            </w:r>
          </w:p>
          <w:p w:rsidR="00CB1155" w:rsidRPr="008C22C0" w:rsidRDefault="00CB1155" w:rsidP="001779F6">
            <w:pPr>
              <w:jc w:val="center"/>
              <w:rPr>
                <w:color w:val="000000"/>
              </w:rPr>
            </w:pPr>
          </w:p>
        </w:tc>
        <w:tc>
          <w:tcPr>
            <w:tcW w:w="824" w:type="pct"/>
          </w:tcPr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1 год</w:t>
            </w:r>
          </w:p>
        </w:tc>
        <w:tc>
          <w:tcPr>
            <w:tcW w:w="749" w:type="pct"/>
          </w:tcPr>
          <w:p w:rsidR="00CB1155" w:rsidRPr="008C22C0" w:rsidRDefault="00CB1155" w:rsidP="001779F6">
            <w:pPr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115</w:t>
            </w:r>
          </w:p>
        </w:tc>
        <w:tc>
          <w:tcPr>
            <w:tcW w:w="2396" w:type="pct"/>
          </w:tcPr>
          <w:p w:rsidR="00CB1155" w:rsidRPr="008C22C0" w:rsidRDefault="00CB1155" w:rsidP="00230143">
            <w:pPr>
              <w:spacing w:line="216" w:lineRule="auto"/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Определяется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19.09.2014 № 3384-У</w:t>
            </w:r>
          </w:p>
          <w:p w:rsidR="00CB1155" w:rsidRPr="008C22C0" w:rsidRDefault="00CB1155" w:rsidP="00230143">
            <w:pPr>
              <w:spacing w:line="216" w:lineRule="auto"/>
              <w:jc w:val="center"/>
              <w:rPr>
                <w:color w:val="000000"/>
              </w:rPr>
            </w:pPr>
            <w:r w:rsidRPr="008C22C0">
              <w:rPr>
                <w:color w:val="000000"/>
              </w:rPr>
              <w:t>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</w:tr>
    </w:tbl>
    <w:p w:rsidR="00CB1155" w:rsidRPr="00182234" w:rsidRDefault="00CB1155" w:rsidP="00CB1155">
      <w:pPr>
        <w:tabs>
          <w:tab w:val="left" w:pos="1073"/>
        </w:tabs>
      </w:pPr>
    </w:p>
    <w:p w:rsidR="00CB1155" w:rsidRPr="003F6ADD" w:rsidRDefault="00CB1155" w:rsidP="00CB1155">
      <w:pPr>
        <w:tabs>
          <w:tab w:val="left" w:pos="1073"/>
        </w:tabs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 25</w:t>
      </w:r>
    </w:p>
    <w:p w:rsidR="00CB1155" w:rsidRPr="003F6ADD" w:rsidRDefault="00CB1155" w:rsidP="00CB1155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бутилированной воды</w:t>
      </w:r>
    </w:p>
    <w:tbl>
      <w:tblPr>
        <w:tblW w:w="4944" w:type="pct"/>
        <w:tblLook w:val="00A0" w:firstRow="1" w:lastRow="0" w:firstColumn="1" w:lastColumn="0" w:noHBand="0" w:noVBand="0"/>
      </w:tblPr>
      <w:tblGrid>
        <w:gridCol w:w="3772"/>
        <w:gridCol w:w="1293"/>
        <w:gridCol w:w="1849"/>
        <w:gridCol w:w="2549"/>
      </w:tblGrid>
      <w:tr w:rsidR="00CB1155" w:rsidRPr="00677917" w:rsidTr="001779F6">
        <w:trPr>
          <w:trHeight w:val="1050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Наименование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Единица измерения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Норма на сотрудника в год (не более)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Предельная цена,</w:t>
            </w:r>
            <w:r>
              <w:rPr>
                <w:bCs/>
              </w:rPr>
              <w:t xml:space="preserve"> </w:t>
            </w:r>
            <w:r w:rsidRPr="00677917">
              <w:rPr>
                <w:bCs/>
              </w:rPr>
              <w:t>(не более), руб.</w:t>
            </w:r>
          </w:p>
        </w:tc>
      </w:tr>
      <w:tr w:rsidR="00CB1155" w:rsidRPr="00677917" w:rsidTr="008C22C0">
        <w:trPr>
          <w:trHeight w:val="545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8C22C0">
            <w:pPr>
              <w:jc w:val="center"/>
            </w:pPr>
            <w:r w:rsidRPr="00677917">
              <w:t>Вода питьевая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литр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149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155" w:rsidRPr="00677917" w:rsidRDefault="00CB1155" w:rsidP="001779F6">
            <w:pPr>
              <w:jc w:val="center"/>
            </w:pPr>
            <w:r w:rsidRPr="00677917">
              <w:t>7,64</w:t>
            </w:r>
          </w:p>
        </w:tc>
      </w:tr>
    </w:tbl>
    <w:p w:rsidR="00CB1155" w:rsidRDefault="00CB1155" w:rsidP="00CB1155">
      <w:pPr>
        <w:tabs>
          <w:tab w:val="left" w:pos="142"/>
        </w:tabs>
        <w:autoSpaceDE w:val="0"/>
        <w:autoSpaceDN w:val="0"/>
        <w:ind w:right="-2"/>
        <w:jc w:val="right"/>
      </w:pPr>
    </w:p>
    <w:p w:rsidR="00CB1155" w:rsidRPr="003E020A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E020A">
        <w:rPr>
          <w:b/>
          <w:sz w:val="28"/>
        </w:rPr>
        <w:t>Таблица № 26</w:t>
      </w:r>
    </w:p>
    <w:p w:rsidR="00CB1155" w:rsidRPr="003E020A" w:rsidRDefault="00CB1155" w:rsidP="00CB1155">
      <w:pPr>
        <w:tabs>
          <w:tab w:val="left" w:pos="2214"/>
        </w:tabs>
        <w:jc w:val="center"/>
        <w:rPr>
          <w:b/>
          <w:sz w:val="28"/>
        </w:rPr>
      </w:pPr>
      <w:r w:rsidRPr="003E020A">
        <w:rPr>
          <w:b/>
          <w:sz w:val="28"/>
        </w:rPr>
        <w:t>Нормативы, применяемые при расчете затрат на утилизацию списанного имущества, опасных отходов*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1985"/>
        <w:gridCol w:w="2836"/>
      </w:tblGrid>
      <w:tr w:rsidR="00CB1155" w:rsidRPr="008C22C0" w:rsidTr="001779F6">
        <w:trPr>
          <w:tblHeader/>
        </w:trPr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ind w:left="567" w:hanging="567"/>
              <w:jc w:val="center"/>
            </w:pPr>
            <w:r w:rsidRPr="008C22C0">
              <w:t>Вид имущества, опасных отходов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jc w:val="center"/>
            </w:pPr>
            <w:r w:rsidRPr="008C22C0">
              <w:t xml:space="preserve">Количество отходов в год, </w:t>
            </w:r>
            <w:proofErr w:type="gramStart"/>
            <w:r w:rsidRPr="008C22C0">
              <w:t>т</w:t>
            </w:r>
            <w:proofErr w:type="gramEnd"/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jc w:val="center"/>
            </w:pPr>
            <w:r w:rsidRPr="008C22C0">
              <w:t>Стоимость за утилизацию</w:t>
            </w:r>
          </w:p>
          <w:p w:rsidR="00CB1155" w:rsidRPr="008C22C0" w:rsidRDefault="00CB1155" w:rsidP="001779F6">
            <w:pPr>
              <w:tabs>
                <w:tab w:val="left" w:pos="1617"/>
              </w:tabs>
              <w:jc w:val="center"/>
            </w:pPr>
            <w:r w:rsidRPr="008C22C0">
              <w:t>1 т, руб.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Автошины утильные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6,0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800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ind w:hanging="108"/>
            </w:pPr>
            <w:r w:rsidRPr="008C22C0">
              <w:t xml:space="preserve"> Масло отработанное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2,0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1000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Фильтры масляные отработанные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0,3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6200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Аккумуляторы автомобильные утильные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1,0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2000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Ртутные лампы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0,022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40000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Стружки и опилки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0,075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12000</w:t>
            </w:r>
          </w:p>
        </w:tc>
      </w:tr>
      <w:tr w:rsidR="00CB1155" w:rsidRPr="008C22C0" w:rsidTr="001779F6"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Обтирочный материал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1,0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12000</w:t>
            </w:r>
          </w:p>
        </w:tc>
      </w:tr>
      <w:tr w:rsidR="00CB1155" w:rsidRPr="008C22C0" w:rsidTr="001779F6">
        <w:trPr>
          <w:trHeight w:val="77"/>
        </w:trPr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Осадок от мойки автотранспорта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3,8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1300</w:t>
            </w:r>
          </w:p>
        </w:tc>
      </w:tr>
      <w:tr w:rsidR="00CB1155" w:rsidRPr="008C22C0" w:rsidTr="001779F6">
        <w:trPr>
          <w:trHeight w:val="445"/>
        </w:trPr>
        <w:tc>
          <w:tcPr>
            <w:tcW w:w="4677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</w:pPr>
            <w:r w:rsidRPr="008C22C0">
              <w:t>Оборудование списанное</w:t>
            </w:r>
          </w:p>
        </w:tc>
        <w:tc>
          <w:tcPr>
            <w:tcW w:w="1985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0,09</w:t>
            </w:r>
          </w:p>
        </w:tc>
        <w:tc>
          <w:tcPr>
            <w:tcW w:w="2836" w:type="dxa"/>
          </w:tcPr>
          <w:p w:rsidR="00CB1155" w:rsidRPr="008C22C0" w:rsidRDefault="00CB1155" w:rsidP="001779F6">
            <w:pPr>
              <w:tabs>
                <w:tab w:val="left" w:pos="1617"/>
              </w:tabs>
              <w:spacing w:line="360" w:lineRule="auto"/>
              <w:jc w:val="center"/>
            </w:pPr>
            <w:r w:rsidRPr="008C22C0">
              <w:t>55000</w:t>
            </w:r>
          </w:p>
        </w:tc>
      </w:tr>
    </w:tbl>
    <w:p w:rsidR="00CB1155" w:rsidRPr="008C22C0" w:rsidRDefault="00CB1155" w:rsidP="00230143">
      <w:pPr>
        <w:ind w:firstLine="709"/>
        <w:jc w:val="both"/>
      </w:pPr>
      <w:r w:rsidRPr="008C22C0">
        <w:rPr>
          <w:color w:val="000000"/>
        </w:rPr>
        <w:t xml:space="preserve">*Примечание. </w:t>
      </w:r>
      <w:proofErr w:type="gramStart"/>
      <w:r w:rsidRPr="008C22C0">
        <w:rPr>
          <w:color w:val="000000"/>
        </w:rPr>
        <w:t>Количество закупаемых товаров для учреждения может отличаться от приведенного в зависимости от решаемых им з</w:t>
      </w:r>
      <w:r w:rsidRPr="008C22C0">
        <w:t>адач.</w:t>
      </w:r>
      <w:proofErr w:type="gramEnd"/>
      <w:r w:rsidRPr="008C22C0">
        <w:t xml:space="preserve"> При этом закупка осуществляется в пределах доведенных лимитов бюджетных обязательств.</w:t>
      </w:r>
    </w:p>
    <w:p w:rsidR="008C22C0" w:rsidRPr="005F0133" w:rsidRDefault="008C22C0" w:rsidP="008C22C0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</w:t>
      </w:r>
      <w:r>
        <w:rPr>
          <w:b/>
          <w:sz w:val="28"/>
        </w:rPr>
        <w:t xml:space="preserve"> </w:t>
      </w:r>
      <w:r w:rsidRPr="003F6ADD">
        <w:rPr>
          <w:b/>
          <w:sz w:val="28"/>
        </w:rPr>
        <w:t>27</w:t>
      </w:r>
    </w:p>
    <w:p w:rsidR="00CB1155" w:rsidRPr="003F6ADD" w:rsidRDefault="00CB1155" w:rsidP="00CB1155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приобретение автотранспортных средств</w:t>
      </w:r>
    </w:p>
    <w:tbl>
      <w:tblPr>
        <w:tblStyle w:val="a7"/>
        <w:tblW w:w="9350" w:type="dxa"/>
        <w:tblInd w:w="-34" w:type="dxa"/>
        <w:tblLook w:val="04A0" w:firstRow="1" w:lastRow="0" w:firstColumn="1" w:lastColumn="0" w:noHBand="0" w:noVBand="1"/>
      </w:tblPr>
      <w:tblGrid>
        <w:gridCol w:w="1985"/>
        <w:gridCol w:w="2268"/>
        <w:gridCol w:w="2100"/>
        <w:gridCol w:w="1420"/>
        <w:gridCol w:w="1577"/>
      </w:tblGrid>
      <w:tr w:rsidR="00CB1155" w:rsidRPr="00677917" w:rsidTr="00C679CF">
        <w:trPr>
          <w:tblHeader/>
        </w:trPr>
        <w:tc>
          <w:tcPr>
            <w:tcW w:w="1985" w:type="dxa"/>
          </w:tcPr>
          <w:p w:rsidR="00CB1155" w:rsidRPr="008C22C0" w:rsidRDefault="00CB1155" w:rsidP="001779F6">
            <w:pPr>
              <w:jc w:val="center"/>
            </w:pPr>
            <w:r w:rsidRPr="008C22C0">
              <w:t>Тип транспортного средства</w:t>
            </w:r>
          </w:p>
        </w:tc>
        <w:tc>
          <w:tcPr>
            <w:tcW w:w="2268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Группа должностей </w:t>
            </w:r>
          </w:p>
        </w:tc>
        <w:tc>
          <w:tcPr>
            <w:tcW w:w="2100" w:type="dxa"/>
          </w:tcPr>
          <w:p w:rsidR="00CB1155" w:rsidRPr="008C22C0" w:rsidRDefault="00CB1155" w:rsidP="001779F6">
            <w:pPr>
              <w:jc w:val="center"/>
            </w:pPr>
            <w:r w:rsidRPr="008C22C0">
              <w:t>Количество</w:t>
            </w:r>
          </w:p>
          <w:p w:rsidR="00CB1155" w:rsidRPr="008C22C0" w:rsidRDefault="00CB1155" w:rsidP="001779F6">
            <w:pPr>
              <w:jc w:val="center"/>
            </w:pPr>
          </w:p>
        </w:tc>
        <w:tc>
          <w:tcPr>
            <w:tcW w:w="1420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Предельная цена, </w:t>
            </w:r>
          </w:p>
          <w:p w:rsidR="00CB1155" w:rsidRPr="008C22C0" w:rsidRDefault="00CB1155" w:rsidP="001779F6">
            <w:pPr>
              <w:jc w:val="center"/>
            </w:pPr>
            <w:r w:rsidRPr="008C22C0">
              <w:t xml:space="preserve"> </w:t>
            </w:r>
            <w:proofErr w:type="gramStart"/>
            <w:r w:rsidRPr="008C22C0">
              <w:t>млн</w:t>
            </w:r>
            <w:proofErr w:type="gramEnd"/>
            <w:r w:rsidRPr="008C22C0">
              <w:t xml:space="preserve"> руб.</w:t>
            </w:r>
          </w:p>
        </w:tc>
        <w:tc>
          <w:tcPr>
            <w:tcW w:w="1577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Предельная мощность, </w:t>
            </w:r>
          </w:p>
          <w:p w:rsidR="00CB1155" w:rsidRPr="008C22C0" w:rsidRDefault="00DD16CB" w:rsidP="001779F6">
            <w:pPr>
              <w:jc w:val="center"/>
            </w:pPr>
            <w:r>
              <w:t>лошадиных</w:t>
            </w:r>
            <w:r w:rsidR="00CB1155" w:rsidRPr="008C22C0">
              <w:t xml:space="preserve"> </w:t>
            </w:r>
          </w:p>
          <w:p w:rsidR="00CB1155" w:rsidRPr="008C22C0" w:rsidRDefault="00DD16CB" w:rsidP="001779F6">
            <w:pPr>
              <w:jc w:val="center"/>
            </w:pPr>
            <w:r>
              <w:t>сил</w:t>
            </w:r>
          </w:p>
        </w:tc>
      </w:tr>
      <w:tr w:rsidR="00CB1155" w:rsidRPr="00677917" w:rsidTr="00C679CF">
        <w:trPr>
          <w:trHeight w:val="162"/>
        </w:trPr>
        <w:tc>
          <w:tcPr>
            <w:tcW w:w="1985" w:type="dxa"/>
          </w:tcPr>
          <w:p w:rsidR="00CB1155" w:rsidRPr="008C22C0" w:rsidRDefault="00CB1155" w:rsidP="001779F6">
            <w:pPr>
              <w:jc w:val="center"/>
            </w:pPr>
            <w:r w:rsidRPr="008C22C0">
              <w:t>Легковой автомобиль</w:t>
            </w:r>
          </w:p>
        </w:tc>
        <w:tc>
          <w:tcPr>
            <w:tcW w:w="2268" w:type="dxa"/>
          </w:tcPr>
          <w:p w:rsidR="00CB1155" w:rsidRPr="008C22C0" w:rsidRDefault="00CB1155" w:rsidP="00556DAF">
            <w:pPr>
              <w:jc w:val="center"/>
            </w:pPr>
            <w:r w:rsidRPr="008C22C0">
              <w:t xml:space="preserve">Для обслуживания муниципальных служащих, относящихся к высшей группе </w:t>
            </w:r>
            <w:r w:rsidR="00C679CF">
              <w:t xml:space="preserve"> </w:t>
            </w:r>
            <w:r w:rsidR="00556DAF">
              <w:t xml:space="preserve">              </w:t>
            </w:r>
            <w:r w:rsidR="00DD16CB">
              <w:t>должностей</w:t>
            </w:r>
          </w:p>
        </w:tc>
        <w:tc>
          <w:tcPr>
            <w:tcW w:w="2100" w:type="dxa"/>
          </w:tcPr>
          <w:p w:rsidR="00CB1155" w:rsidRPr="008C22C0" w:rsidRDefault="00CB1155" w:rsidP="001779F6">
            <w:pPr>
              <w:jc w:val="center"/>
            </w:pPr>
            <w:r w:rsidRPr="008C22C0">
              <w:t>не более 1 единицы на муниципального служащего</w:t>
            </w:r>
          </w:p>
        </w:tc>
        <w:tc>
          <w:tcPr>
            <w:tcW w:w="1420" w:type="dxa"/>
          </w:tcPr>
          <w:p w:rsidR="00CB1155" w:rsidRPr="008C22C0" w:rsidRDefault="00CB1155" w:rsidP="001779F6">
            <w:pPr>
              <w:jc w:val="center"/>
            </w:pPr>
          </w:p>
          <w:p w:rsidR="00CB1155" w:rsidRPr="008C22C0" w:rsidRDefault="00CB1155" w:rsidP="001779F6">
            <w:pPr>
              <w:jc w:val="center"/>
            </w:pPr>
            <w:r w:rsidRPr="008C22C0">
              <w:t>1,5</w:t>
            </w:r>
          </w:p>
        </w:tc>
        <w:tc>
          <w:tcPr>
            <w:tcW w:w="1577" w:type="dxa"/>
          </w:tcPr>
          <w:p w:rsidR="00CB1155" w:rsidRPr="008C22C0" w:rsidRDefault="00CB1155" w:rsidP="001779F6">
            <w:pPr>
              <w:jc w:val="center"/>
            </w:pPr>
          </w:p>
          <w:p w:rsidR="00CB1155" w:rsidRPr="008C22C0" w:rsidRDefault="00CB1155" w:rsidP="001779F6">
            <w:pPr>
              <w:jc w:val="center"/>
            </w:pPr>
            <w:r w:rsidRPr="008C22C0">
              <w:t>200</w:t>
            </w:r>
          </w:p>
        </w:tc>
      </w:tr>
      <w:tr w:rsidR="00CB1155" w:rsidRPr="00677917" w:rsidTr="00C679CF">
        <w:tc>
          <w:tcPr>
            <w:tcW w:w="1985" w:type="dxa"/>
          </w:tcPr>
          <w:p w:rsidR="00CB1155" w:rsidRPr="008C22C0" w:rsidRDefault="00CB1155" w:rsidP="001779F6">
            <w:pPr>
              <w:jc w:val="center"/>
            </w:pPr>
            <w:r w:rsidRPr="008C22C0">
              <w:t>Легковой автомобиль</w:t>
            </w:r>
          </w:p>
        </w:tc>
        <w:tc>
          <w:tcPr>
            <w:tcW w:w="2268" w:type="dxa"/>
          </w:tcPr>
          <w:p w:rsidR="00CB1155" w:rsidRPr="008C22C0" w:rsidRDefault="00CB1155" w:rsidP="001779F6">
            <w:pPr>
              <w:jc w:val="center"/>
            </w:pPr>
            <w:r w:rsidRPr="008C22C0">
              <w:t>Для обслуживания муниципальных служащих, относящихся к главной группе должностей</w:t>
            </w:r>
          </w:p>
        </w:tc>
        <w:tc>
          <w:tcPr>
            <w:tcW w:w="2100" w:type="dxa"/>
          </w:tcPr>
          <w:p w:rsidR="00CB1155" w:rsidRPr="008C22C0" w:rsidRDefault="00CB1155" w:rsidP="001779F6">
            <w:pPr>
              <w:jc w:val="center"/>
            </w:pPr>
            <w:r w:rsidRPr="008C22C0">
              <w:t>не более 1 единицы на муниципального служащего</w:t>
            </w:r>
          </w:p>
        </w:tc>
        <w:tc>
          <w:tcPr>
            <w:tcW w:w="1420" w:type="dxa"/>
          </w:tcPr>
          <w:p w:rsidR="00CB1155" w:rsidRPr="008C22C0" w:rsidRDefault="00CB1155" w:rsidP="001779F6">
            <w:pPr>
              <w:jc w:val="center"/>
            </w:pPr>
          </w:p>
          <w:p w:rsidR="00CB1155" w:rsidRPr="008C22C0" w:rsidRDefault="00CB1155" w:rsidP="001779F6">
            <w:pPr>
              <w:jc w:val="center"/>
            </w:pPr>
            <w:r w:rsidRPr="008C22C0">
              <w:t>1,5</w:t>
            </w:r>
          </w:p>
        </w:tc>
        <w:tc>
          <w:tcPr>
            <w:tcW w:w="1577" w:type="dxa"/>
          </w:tcPr>
          <w:p w:rsidR="00CB1155" w:rsidRPr="008C22C0" w:rsidRDefault="00CB1155" w:rsidP="001779F6">
            <w:pPr>
              <w:jc w:val="center"/>
            </w:pPr>
          </w:p>
          <w:p w:rsidR="00CB1155" w:rsidRPr="008C22C0" w:rsidRDefault="00CB1155" w:rsidP="001779F6">
            <w:pPr>
              <w:jc w:val="center"/>
            </w:pPr>
            <w:r w:rsidRPr="008C22C0">
              <w:t>200</w:t>
            </w:r>
          </w:p>
        </w:tc>
      </w:tr>
    </w:tbl>
    <w:p w:rsidR="00CB1155" w:rsidRDefault="00CB1155" w:rsidP="00CB1155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28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приобретение мебели</w:t>
      </w: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1560"/>
        <w:gridCol w:w="1701"/>
      </w:tblGrid>
      <w:tr w:rsidR="00CB1155" w:rsidRPr="00677917" w:rsidTr="001779F6">
        <w:trPr>
          <w:trHeight w:val="1209"/>
          <w:tblHeader/>
        </w:trPr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Категория должностей</w:t>
            </w:r>
          </w:p>
        </w:tc>
        <w:tc>
          <w:tcPr>
            <w:tcW w:w="3119" w:type="dxa"/>
          </w:tcPr>
          <w:p w:rsidR="00CB1155" w:rsidRPr="008C22C0" w:rsidRDefault="00CB1155" w:rsidP="001779F6">
            <w:pPr>
              <w:jc w:val="center"/>
            </w:pPr>
            <w:r w:rsidRPr="008C22C0">
              <w:t>Название предмета мебели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Предельное</w:t>
            </w:r>
          </w:p>
          <w:p w:rsidR="00CB1155" w:rsidRPr="008C22C0" w:rsidRDefault="00CB1155" w:rsidP="001779F6">
            <w:pPr>
              <w:jc w:val="center"/>
            </w:pPr>
            <w:r w:rsidRPr="008C22C0">
              <w:t xml:space="preserve"> количество, шт. 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t>Предельная цена за единицу,</w:t>
            </w:r>
          </w:p>
          <w:p w:rsidR="00CB1155" w:rsidRPr="008C22C0" w:rsidRDefault="00CB1155" w:rsidP="001779F6">
            <w:pPr>
              <w:jc w:val="center"/>
            </w:pPr>
            <w:r w:rsidRPr="008C22C0">
              <w:t xml:space="preserve"> руб.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Срок</w:t>
            </w:r>
          </w:p>
          <w:p w:rsidR="00CB1155" w:rsidRPr="008C22C0" w:rsidRDefault="00CB1155" w:rsidP="001779F6">
            <w:pPr>
              <w:jc w:val="center"/>
            </w:pPr>
            <w:r w:rsidRPr="008C22C0">
              <w:t xml:space="preserve">эксплуатации, 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лет</w:t>
            </w:r>
          </w:p>
        </w:tc>
      </w:tr>
      <w:tr w:rsidR="00CB1155" w:rsidRPr="00677917" w:rsidTr="001779F6"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Директор учреждения</w:t>
            </w: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Кресло рабочее для руководителя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t>8 000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</w:t>
            </w:r>
          </w:p>
        </w:tc>
      </w:tr>
      <w:tr w:rsidR="006810F8" w:rsidRPr="00677917" w:rsidTr="001779F6">
        <w:tc>
          <w:tcPr>
            <w:tcW w:w="1701" w:type="dxa"/>
            <w:vMerge w:val="restart"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Стол руководителя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rPr>
                <w:lang w:val="en-US"/>
              </w:rPr>
              <w:t>20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rPr>
          <w:trHeight w:val="435"/>
        </w:trPr>
        <w:tc>
          <w:tcPr>
            <w:tcW w:w="1701" w:type="dxa"/>
            <w:vMerge/>
          </w:tcPr>
          <w:p w:rsidR="006810F8" w:rsidRPr="008C22C0" w:rsidRDefault="006810F8" w:rsidP="001779F6"/>
        </w:tc>
        <w:tc>
          <w:tcPr>
            <w:tcW w:w="3119" w:type="dxa"/>
          </w:tcPr>
          <w:p w:rsidR="006810F8" w:rsidRPr="008C22C0" w:rsidRDefault="006810F8" w:rsidP="001779F6">
            <w:r w:rsidRPr="008C22C0">
              <w:t>Стол приставной для заседаний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rPr>
                <w:lang w:val="en-US"/>
              </w:rPr>
              <w:t>10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c>
          <w:tcPr>
            <w:tcW w:w="1701" w:type="dxa"/>
            <w:vMerge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Стол для переговоров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rPr>
                <w:lang w:val="en-US"/>
              </w:rPr>
              <w:t>20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c>
          <w:tcPr>
            <w:tcW w:w="1701" w:type="dxa"/>
            <w:vMerge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Тумба к рабочему столу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2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t>5 000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c>
          <w:tcPr>
            <w:tcW w:w="1701" w:type="dxa"/>
            <w:vMerge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Шкаф для одежды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rPr>
                <w:lang w:val="en-US"/>
              </w:rPr>
              <w:t>20</w:t>
            </w:r>
            <w:r w:rsidRPr="008C22C0">
              <w:t xml:space="preserve">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c>
          <w:tcPr>
            <w:tcW w:w="1701" w:type="dxa"/>
            <w:vMerge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Стеллаж для документов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2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t>4 000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c>
          <w:tcPr>
            <w:tcW w:w="1701" w:type="dxa"/>
            <w:vMerge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Стул для посетителей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10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t>1 000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7</w:t>
            </w:r>
          </w:p>
        </w:tc>
      </w:tr>
      <w:tr w:rsidR="006810F8" w:rsidRPr="00677917" w:rsidTr="001779F6">
        <w:tc>
          <w:tcPr>
            <w:tcW w:w="1701" w:type="dxa"/>
            <w:vMerge/>
          </w:tcPr>
          <w:p w:rsidR="006810F8" w:rsidRPr="008C22C0" w:rsidRDefault="006810F8" w:rsidP="001779F6">
            <w:pPr>
              <w:jc w:val="center"/>
            </w:pPr>
          </w:p>
        </w:tc>
        <w:tc>
          <w:tcPr>
            <w:tcW w:w="3119" w:type="dxa"/>
          </w:tcPr>
          <w:p w:rsidR="006810F8" w:rsidRPr="008C22C0" w:rsidRDefault="006810F8" w:rsidP="001779F6">
            <w:r w:rsidRPr="008C22C0">
              <w:t>Сейф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6810F8" w:rsidRPr="008C22C0" w:rsidRDefault="006810F8" w:rsidP="001779F6">
            <w:pPr>
              <w:jc w:val="center"/>
            </w:pPr>
            <w:r w:rsidRPr="008C22C0">
              <w:t>10 000</w:t>
            </w:r>
          </w:p>
        </w:tc>
        <w:tc>
          <w:tcPr>
            <w:tcW w:w="1701" w:type="dxa"/>
          </w:tcPr>
          <w:p w:rsidR="006810F8" w:rsidRPr="008C22C0" w:rsidRDefault="006810F8" w:rsidP="001779F6">
            <w:pPr>
              <w:jc w:val="center"/>
            </w:pPr>
            <w:r w:rsidRPr="008C22C0">
              <w:t>10</w:t>
            </w:r>
          </w:p>
        </w:tc>
      </w:tr>
      <w:tr w:rsidR="00CB1155" w:rsidRPr="00677917" w:rsidTr="001779F6">
        <w:tc>
          <w:tcPr>
            <w:tcW w:w="1701" w:type="dxa"/>
            <w:vMerge w:val="restart"/>
          </w:tcPr>
          <w:p w:rsidR="00CB1155" w:rsidRPr="008C22C0" w:rsidRDefault="00CB1155" w:rsidP="001779F6">
            <w:pPr>
              <w:jc w:val="center"/>
            </w:pPr>
            <w:r w:rsidRPr="008C22C0">
              <w:t>Специалисты и служащие</w:t>
            </w: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Стол рабочий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rPr>
                <w:lang w:val="en-US"/>
              </w:rPr>
              <w:t>5</w:t>
            </w:r>
            <w:r w:rsidRPr="008C22C0">
              <w:t xml:space="preserve"> </w:t>
            </w:r>
            <w:r w:rsidRPr="008C22C0">
              <w:rPr>
                <w:lang w:val="en-US"/>
              </w:rPr>
              <w:t>0</w:t>
            </w:r>
            <w:r w:rsidRPr="008C22C0">
              <w:t>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</w:t>
            </w:r>
          </w:p>
        </w:tc>
      </w:tr>
      <w:tr w:rsidR="00CB1155" w:rsidRPr="00677917" w:rsidTr="001779F6">
        <w:tc>
          <w:tcPr>
            <w:tcW w:w="1701" w:type="dxa"/>
            <w:vMerge/>
          </w:tcPr>
          <w:p w:rsidR="00CB1155" w:rsidRPr="008C22C0" w:rsidRDefault="00CB1155" w:rsidP="001779F6">
            <w:pPr>
              <w:jc w:val="center"/>
            </w:pP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Кресло рабочее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t>2 500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3</w:t>
            </w:r>
          </w:p>
        </w:tc>
      </w:tr>
      <w:tr w:rsidR="00CB1155" w:rsidRPr="00677917" w:rsidTr="001779F6">
        <w:tc>
          <w:tcPr>
            <w:tcW w:w="1701" w:type="dxa"/>
            <w:vMerge/>
          </w:tcPr>
          <w:p w:rsidR="00CB1155" w:rsidRPr="008C22C0" w:rsidRDefault="00CB1155" w:rsidP="001779F6">
            <w:pPr>
              <w:jc w:val="center"/>
            </w:pP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Тумба к рабочему столу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t>2 800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</w:t>
            </w:r>
          </w:p>
        </w:tc>
      </w:tr>
      <w:tr w:rsidR="00CB1155" w:rsidRPr="00677917" w:rsidTr="001779F6">
        <w:tc>
          <w:tcPr>
            <w:tcW w:w="1701" w:type="dxa"/>
            <w:vMerge/>
          </w:tcPr>
          <w:p w:rsidR="00CB1155" w:rsidRPr="008C22C0" w:rsidRDefault="00CB1155" w:rsidP="001779F6">
            <w:pPr>
              <w:jc w:val="center"/>
            </w:pP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Шкаф для одежды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rPr>
                <w:lang w:val="en-US"/>
              </w:rPr>
              <w:t>10</w:t>
            </w:r>
            <w:r w:rsidRPr="008C22C0">
              <w:t xml:space="preserve"> </w:t>
            </w:r>
            <w:r w:rsidRPr="008C22C0">
              <w:rPr>
                <w:lang w:val="en-US"/>
              </w:rPr>
              <w:t>0</w:t>
            </w:r>
            <w:r w:rsidRPr="008C22C0">
              <w:t>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7</w:t>
            </w:r>
          </w:p>
        </w:tc>
      </w:tr>
      <w:tr w:rsidR="00CB1155" w:rsidRPr="00677917" w:rsidTr="001779F6">
        <w:tc>
          <w:tcPr>
            <w:tcW w:w="1701" w:type="dxa"/>
            <w:vMerge/>
          </w:tcPr>
          <w:p w:rsidR="00CB1155" w:rsidRPr="008C22C0" w:rsidRDefault="00CB1155" w:rsidP="001779F6">
            <w:pPr>
              <w:jc w:val="center"/>
            </w:pP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Стеллаж для документов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t>3 500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7</w:t>
            </w:r>
          </w:p>
        </w:tc>
      </w:tr>
      <w:tr w:rsidR="00CB1155" w:rsidRPr="00677917" w:rsidTr="001779F6">
        <w:tc>
          <w:tcPr>
            <w:tcW w:w="1701" w:type="dxa"/>
            <w:vMerge/>
          </w:tcPr>
          <w:p w:rsidR="00CB1155" w:rsidRPr="008C22C0" w:rsidRDefault="00CB1155" w:rsidP="001779F6">
            <w:pPr>
              <w:jc w:val="center"/>
            </w:pPr>
          </w:p>
        </w:tc>
        <w:tc>
          <w:tcPr>
            <w:tcW w:w="3119" w:type="dxa"/>
          </w:tcPr>
          <w:p w:rsidR="00CB1155" w:rsidRPr="008C22C0" w:rsidRDefault="00CB1155" w:rsidP="001779F6">
            <w:r w:rsidRPr="008C22C0">
              <w:t>Стул для посетителей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</w:t>
            </w:r>
          </w:p>
        </w:tc>
        <w:tc>
          <w:tcPr>
            <w:tcW w:w="1560" w:type="dxa"/>
          </w:tcPr>
          <w:p w:rsidR="00CB1155" w:rsidRPr="008C22C0" w:rsidRDefault="00CB1155" w:rsidP="001779F6">
            <w:pPr>
              <w:jc w:val="center"/>
            </w:pPr>
            <w:r w:rsidRPr="008C22C0">
              <w:t>1 000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</w:t>
            </w:r>
          </w:p>
        </w:tc>
      </w:tr>
    </w:tbl>
    <w:p w:rsidR="008C22C0" w:rsidRPr="0022416F" w:rsidRDefault="008C22C0" w:rsidP="0022416F">
      <w:pPr>
        <w:tabs>
          <w:tab w:val="left" w:pos="142"/>
        </w:tabs>
        <w:autoSpaceDE w:val="0"/>
        <w:autoSpaceDN w:val="0"/>
        <w:ind w:right="-2"/>
        <w:rPr>
          <w:b/>
          <w:sz w:val="28"/>
        </w:rPr>
      </w:pP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>Таблица № 29</w:t>
      </w:r>
    </w:p>
    <w:p w:rsidR="00CB1155" w:rsidRPr="003F6ADD" w:rsidRDefault="00CB1155" w:rsidP="00CB1155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приобретение канцелярских принадлежностей*</w:t>
      </w: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4521"/>
        <w:gridCol w:w="1433"/>
        <w:gridCol w:w="1843"/>
        <w:gridCol w:w="1843"/>
      </w:tblGrid>
      <w:tr w:rsidR="0022416F" w:rsidRPr="008C22C0" w:rsidTr="0022416F">
        <w:trPr>
          <w:trHeight w:val="70"/>
          <w:tblHeader/>
        </w:trPr>
        <w:tc>
          <w:tcPr>
            <w:tcW w:w="4521" w:type="dxa"/>
          </w:tcPr>
          <w:p w:rsidR="0022416F" w:rsidRPr="008C22C0" w:rsidRDefault="0022416F" w:rsidP="00B8043A">
            <w:pPr>
              <w:jc w:val="center"/>
            </w:pPr>
            <w:r w:rsidRPr="008C22C0">
              <w:t>Наименование</w:t>
            </w:r>
          </w:p>
        </w:tc>
        <w:tc>
          <w:tcPr>
            <w:tcW w:w="1433" w:type="dxa"/>
          </w:tcPr>
          <w:p w:rsidR="0022416F" w:rsidRDefault="0022416F" w:rsidP="0022416F">
            <w:pPr>
              <w:jc w:val="center"/>
            </w:pPr>
            <w:r>
              <w:t>Единица</w:t>
            </w:r>
          </w:p>
          <w:p w:rsidR="0022416F" w:rsidRPr="0022416F" w:rsidRDefault="0022416F" w:rsidP="0022416F">
            <w:pPr>
              <w:jc w:val="center"/>
            </w:pPr>
            <w:r>
              <w:t>измерения</w:t>
            </w:r>
          </w:p>
        </w:tc>
        <w:tc>
          <w:tcPr>
            <w:tcW w:w="1843" w:type="dxa"/>
          </w:tcPr>
          <w:p w:rsidR="0022416F" w:rsidRPr="008C22C0" w:rsidRDefault="0022416F" w:rsidP="001779F6">
            <w:pPr>
              <w:jc w:val="center"/>
            </w:pPr>
            <w:r w:rsidRPr="008C22C0">
              <w:t xml:space="preserve">Норма </w:t>
            </w:r>
            <w:proofErr w:type="gramStart"/>
            <w:r w:rsidRPr="008C22C0">
              <w:t>на</w:t>
            </w:r>
            <w:proofErr w:type="gramEnd"/>
          </w:p>
          <w:p w:rsidR="0022416F" w:rsidRPr="008C22C0" w:rsidRDefault="0022416F" w:rsidP="001779F6">
            <w:pPr>
              <w:jc w:val="center"/>
            </w:pPr>
            <w:r>
              <w:t>сотрудника в год (не более)</w:t>
            </w:r>
          </w:p>
        </w:tc>
        <w:tc>
          <w:tcPr>
            <w:tcW w:w="1843" w:type="dxa"/>
          </w:tcPr>
          <w:p w:rsidR="0022416F" w:rsidRPr="008C22C0" w:rsidRDefault="0022416F" w:rsidP="001779F6">
            <w:pPr>
              <w:jc w:val="center"/>
            </w:pPr>
            <w:r w:rsidRPr="008C22C0">
              <w:t>Цена за единицу</w:t>
            </w:r>
          </w:p>
          <w:p w:rsidR="0022416F" w:rsidRPr="008C22C0" w:rsidRDefault="0022416F" w:rsidP="001779F6">
            <w:pPr>
              <w:jc w:val="center"/>
            </w:pPr>
            <w:r w:rsidRPr="008C22C0">
              <w:t>(не более), руб.</w:t>
            </w:r>
          </w:p>
        </w:tc>
      </w:tr>
      <w:tr w:rsidR="0022416F" w:rsidRPr="008C22C0" w:rsidTr="0022416F">
        <w:trPr>
          <w:trHeight w:val="256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Бумага для офисной техники</w:t>
            </w:r>
            <w:proofErr w:type="gramStart"/>
            <w:r w:rsidRPr="008C22C0">
              <w:t xml:space="preserve"> А</w:t>
            </w:r>
            <w:proofErr w:type="gramEnd"/>
            <w:r w:rsidRPr="008C22C0">
              <w:t xml:space="preserve"> 4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пачка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24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200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Бумага для офисной техники</w:t>
            </w:r>
            <w:proofErr w:type="gramStart"/>
            <w:r w:rsidRPr="008C22C0">
              <w:t xml:space="preserve"> А</w:t>
            </w:r>
            <w:proofErr w:type="gramEnd"/>
            <w:r w:rsidRPr="008C22C0">
              <w:t xml:space="preserve"> 3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пачка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420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Клей карандаш 25 г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70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Клей ПВА 65 г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17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Скотч канц.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42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Ножницы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190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с кольцами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84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конверт на кнопке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22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пластиковая «уголок»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с боковым зажимом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76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на резинках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79</w:t>
            </w:r>
          </w:p>
        </w:tc>
      </w:tr>
      <w:tr w:rsidR="0022416F" w:rsidRPr="008C22C0" w:rsidTr="0022416F">
        <w:trPr>
          <w:trHeight w:val="211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Папка «Дело» формат А</w:t>
            </w:r>
            <w:proofErr w:type="gramStart"/>
            <w:r w:rsidRPr="008C22C0">
              <w:t>4</w:t>
            </w:r>
            <w:proofErr w:type="gramEnd"/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3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7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«Дело» с резинками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70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 с вкладышами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90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Папка-регистратор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200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Корректор-лента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90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Флажки-закладки самоклеющиеся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50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 xml:space="preserve">Скобы для </w:t>
            </w:r>
            <w:proofErr w:type="spellStart"/>
            <w:r w:rsidRPr="008C22C0">
              <w:t>степлера</w:t>
            </w:r>
            <w:proofErr w:type="spellEnd"/>
            <w:r w:rsidRPr="008C22C0">
              <w:t xml:space="preserve"> 24/6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50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proofErr w:type="spellStart"/>
            <w:r w:rsidRPr="008C22C0">
              <w:t>Степлер</w:t>
            </w:r>
            <w:proofErr w:type="spellEnd"/>
            <w:r w:rsidRPr="008C22C0">
              <w:t xml:space="preserve"> 24/6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250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 xml:space="preserve">Скобы для </w:t>
            </w:r>
            <w:proofErr w:type="spellStart"/>
            <w:r w:rsidRPr="008C22C0">
              <w:t>степлера</w:t>
            </w:r>
            <w:proofErr w:type="spellEnd"/>
            <w:r w:rsidRPr="008C22C0">
              <w:t xml:space="preserve"> №10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41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Ручка шариковая с синей пастой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45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 xml:space="preserve">Ручка черная с </w:t>
            </w:r>
            <w:proofErr w:type="spellStart"/>
            <w:r w:rsidRPr="008C22C0">
              <w:t>гелевой</w:t>
            </w:r>
            <w:proofErr w:type="spellEnd"/>
            <w:r w:rsidRPr="008C22C0">
              <w:t xml:space="preserve"> пастой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35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Чистящие универсальные салфетки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190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Дырокол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284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Зажимы для бумаг 32 мм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9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Зажимы для бумаг 51 мм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15</w:t>
            </w:r>
          </w:p>
        </w:tc>
      </w:tr>
      <w:tr w:rsidR="0022416F" w:rsidRPr="008C22C0" w:rsidTr="0022416F">
        <w:trPr>
          <w:trHeight w:val="109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Маркер-выделитель цветной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66</w:t>
            </w:r>
          </w:p>
        </w:tc>
      </w:tr>
      <w:tr w:rsidR="0022416F" w:rsidRPr="008C22C0" w:rsidTr="0022416F">
        <w:trPr>
          <w:trHeight w:val="252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Тетрадь 48 листов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29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Блок для записей непроклеенный 9х9х9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90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Блок для записей проклеенный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90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Карандаш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18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Календарь-табель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Скрепки никелированные 28 мм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22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Скрепки никелированные 50 мм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60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Точилка металлическая клиновидная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25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 xml:space="preserve">Папка для бумаг с завязками картонная 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15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Линейка 30 см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Нить лавсановая для прошивки документов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  <w:rPr>
                <w:lang w:val="en-US"/>
              </w:rPr>
            </w:pPr>
            <w:r w:rsidRPr="008C22C0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208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Резинка стиральная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21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Калькулятор настольный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860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Файлы А</w:t>
            </w:r>
            <w:proofErr w:type="gramStart"/>
            <w:r w:rsidRPr="008C22C0">
              <w:t>4</w:t>
            </w:r>
            <w:proofErr w:type="gramEnd"/>
            <w:r w:rsidRPr="008C22C0">
              <w:t> 100 шт.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2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125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Батарейки комп. 4 шт.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180</w:t>
            </w:r>
          </w:p>
        </w:tc>
      </w:tr>
      <w:tr w:rsidR="0022416F" w:rsidRPr="008C22C0" w:rsidTr="0022416F">
        <w:tc>
          <w:tcPr>
            <w:tcW w:w="4521" w:type="dxa"/>
          </w:tcPr>
          <w:p w:rsidR="0022416F" w:rsidRPr="008C22C0" w:rsidRDefault="0022416F" w:rsidP="00B8043A">
            <w:r w:rsidRPr="008C22C0">
              <w:t>Ежедневник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150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Почетная грамота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40</w:t>
            </w:r>
          </w:p>
        </w:tc>
      </w:tr>
      <w:tr w:rsidR="0022416F" w:rsidRPr="008C22C0" w:rsidTr="0022416F">
        <w:trPr>
          <w:trHeight w:val="70"/>
        </w:trPr>
        <w:tc>
          <w:tcPr>
            <w:tcW w:w="4521" w:type="dxa"/>
          </w:tcPr>
          <w:p w:rsidR="0022416F" w:rsidRPr="008C22C0" w:rsidRDefault="0022416F" w:rsidP="00B8043A">
            <w:r w:rsidRPr="008C22C0">
              <w:t>Штемпельная краска</w:t>
            </w:r>
          </w:p>
        </w:tc>
        <w:tc>
          <w:tcPr>
            <w:tcW w:w="1433" w:type="dxa"/>
          </w:tcPr>
          <w:p w:rsidR="0022416F" w:rsidRPr="008C22C0" w:rsidRDefault="0022416F" w:rsidP="0022416F">
            <w:pPr>
              <w:jc w:val="center"/>
            </w:pPr>
            <w:r>
              <w:t>шт.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</w:t>
            </w:r>
          </w:p>
        </w:tc>
        <w:tc>
          <w:tcPr>
            <w:tcW w:w="1843" w:type="dxa"/>
          </w:tcPr>
          <w:p w:rsidR="0022416F" w:rsidRPr="008C22C0" w:rsidRDefault="0022416F" w:rsidP="0022416F">
            <w:pPr>
              <w:jc w:val="center"/>
            </w:pPr>
            <w:r w:rsidRPr="008C22C0">
              <w:t>115</w:t>
            </w:r>
          </w:p>
        </w:tc>
      </w:tr>
    </w:tbl>
    <w:p w:rsidR="00556DAF" w:rsidRDefault="00556DAF" w:rsidP="0065596D">
      <w:pPr>
        <w:ind w:firstLine="709"/>
        <w:jc w:val="both"/>
        <w:rPr>
          <w:color w:val="000000"/>
        </w:rPr>
      </w:pPr>
    </w:p>
    <w:p w:rsidR="00CB1155" w:rsidRDefault="00CB1155" w:rsidP="0065596D">
      <w:pPr>
        <w:ind w:firstLine="709"/>
        <w:jc w:val="both"/>
      </w:pPr>
      <w:r w:rsidRPr="008C22C0">
        <w:rPr>
          <w:color w:val="000000"/>
        </w:rPr>
        <w:t xml:space="preserve">*Примечание. </w:t>
      </w:r>
      <w:proofErr w:type="gramStart"/>
      <w:r w:rsidRPr="008C22C0">
        <w:rPr>
          <w:color w:val="000000"/>
        </w:rPr>
        <w:t>Количество закупаемых товаров для учреждения может отличаться от приведенного в зависимости от решаемых им з</w:t>
      </w:r>
      <w:r w:rsidRPr="008C22C0">
        <w:t>адач.</w:t>
      </w:r>
      <w:proofErr w:type="gramEnd"/>
      <w:r w:rsidRPr="008C22C0">
        <w:t xml:space="preserve"> При этом закупка осуществляется в пределах доведенных лимитов бюджетных обязательств. </w:t>
      </w:r>
    </w:p>
    <w:p w:rsidR="0065596D" w:rsidRPr="008C22C0" w:rsidRDefault="0065596D" w:rsidP="0065596D">
      <w:pPr>
        <w:ind w:firstLine="709"/>
        <w:jc w:val="both"/>
      </w:pPr>
    </w:p>
    <w:p w:rsidR="00CB1155" w:rsidRPr="008C22C0" w:rsidRDefault="00CB1155" w:rsidP="00CB1155">
      <w:pPr>
        <w:jc w:val="right"/>
        <w:rPr>
          <w:b/>
          <w:sz w:val="28"/>
        </w:rPr>
      </w:pPr>
      <w:r w:rsidRPr="008C22C0">
        <w:rPr>
          <w:b/>
          <w:sz w:val="28"/>
        </w:rPr>
        <w:t>Таблица № 30</w:t>
      </w:r>
    </w:p>
    <w:p w:rsidR="00CB1155" w:rsidRPr="008C22C0" w:rsidRDefault="00CB1155" w:rsidP="00CB1155">
      <w:pPr>
        <w:jc w:val="center"/>
        <w:rPr>
          <w:b/>
          <w:sz w:val="28"/>
        </w:rPr>
      </w:pPr>
      <w:r w:rsidRPr="008C22C0">
        <w:rPr>
          <w:b/>
          <w:sz w:val="28"/>
        </w:rPr>
        <w:t>Нормативы, применяемые при расчете затрат на хозяйственные товары и принадлежности</w:t>
      </w:r>
    </w:p>
    <w:tbl>
      <w:tblPr>
        <w:tblStyle w:val="a7"/>
        <w:tblW w:w="9639" w:type="dxa"/>
        <w:tblInd w:w="-176" w:type="dxa"/>
        <w:tblLook w:val="04A0" w:firstRow="1" w:lastRow="0" w:firstColumn="1" w:lastColumn="0" w:noHBand="0" w:noVBand="1"/>
      </w:tblPr>
      <w:tblGrid>
        <w:gridCol w:w="3966"/>
        <w:gridCol w:w="1417"/>
        <w:gridCol w:w="1701"/>
        <w:gridCol w:w="2555"/>
      </w:tblGrid>
      <w:tr w:rsidR="00CB1155" w:rsidRPr="008C22C0" w:rsidTr="001779F6">
        <w:trPr>
          <w:tblHeader/>
        </w:trPr>
        <w:tc>
          <w:tcPr>
            <w:tcW w:w="3966" w:type="dxa"/>
          </w:tcPr>
          <w:p w:rsidR="00CB1155" w:rsidRPr="008C22C0" w:rsidRDefault="00CB1155" w:rsidP="001779F6">
            <w:pPr>
              <w:jc w:val="center"/>
            </w:pPr>
            <w:r w:rsidRPr="008C22C0">
              <w:t>Наименование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товара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Ед. изм.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Кол-во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в год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(не более)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 xml:space="preserve">Цена за единицу товара (не более), </w:t>
            </w:r>
          </w:p>
          <w:p w:rsidR="00CB1155" w:rsidRPr="008C22C0" w:rsidRDefault="00CB1155" w:rsidP="001779F6">
            <w:pPr>
              <w:jc w:val="center"/>
            </w:pPr>
            <w:r w:rsidRPr="008C22C0">
              <w:t>руб.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Мыло жидкое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24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150,0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Салфетка хозяйственная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52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23,0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Салфетка из микрофибры</w:t>
            </w:r>
          </w:p>
        </w:tc>
        <w:tc>
          <w:tcPr>
            <w:tcW w:w="1417" w:type="dxa"/>
          </w:tcPr>
          <w:p w:rsidR="00CB1155" w:rsidRPr="008C22C0" w:rsidRDefault="0065596D" w:rsidP="001779F6">
            <w:pPr>
              <w:jc w:val="center"/>
            </w:pPr>
            <w:r>
              <w:t>ш</w:t>
            </w:r>
            <w:r w:rsidR="00CB1155" w:rsidRPr="008C22C0">
              <w:t>т</w:t>
            </w:r>
            <w:r>
              <w:t>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59,0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 xml:space="preserve">Полотно </w:t>
            </w:r>
            <w:proofErr w:type="spellStart"/>
            <w:r w:rsidRPr="008C22C0">
              <w:t>холстопрошивное</w:t>
            </w:r>
            <w:proofErr w:type="spellEnd"/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proofErr w:type="spellStart"/>
            <w:r w:rsidRPr="008C22C0">
              <w:t>мп</w:t>
            </w:r>
            <w:proofErr w:type="spellEnd"/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420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84,0</w:t>
            </w:r>
          </w:p>
        </w:tc>
      </w:tr>
      <w:tr w:rsidR="00CB1155" w:rsidRPr="008C22C0" w:rsidTr="001779F6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966" w:type="dxa"/>
          </w:tcPr>
          <w:p w:rsidR="00CB1155" w:rsidRPr="008C22C0" w:rsidRDefault="00CB1155" w:rsidP="001779F6">
            <w:r w:rsidRPr="008C22C0">
              <w:t>Мешки для мусора 30 л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38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33,0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Мешки для мусора 120 л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74,0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Губки для посуды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26,0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Средство для очистки сантехники</w:t>
            </w:r>
          </w:p>
        </w:tc>
        <w:tc>
          <w:tcPr>
            <w:tcW w:w="1417" w:type="dxa"/>
          </w:tcPr>
          <w:p w:rsidR="00CB1155" w:rsidRPr="008C22C0" w:rsidRDefault="0065596D" w:rsidP="001779F6">
            <w:pPr>
              <w:jc w:val="center"/>
            </w:pPr>
            <w:r>
              <w:t>ш</w:t>
            </w:r>
            <w:r w:rsidR="00CB1155" w:rsidRPr="008C22C0">
              <w:t>т</w:t>
            </w:r>
            <w:r>
              <w:t>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87,0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Салфетки для стекол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упаковка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61,0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Средство отбеливающее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28,0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Стиральный порошок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30,0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Моющее средство для посуды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10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49,0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Средство для удаления засора в трубах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108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72,0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Перчатки резиновые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пара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52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44,0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Перчатки резиновые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пара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52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43,0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 xml:space="preserve">Крем-паста </w:t>
            </w:r>
            <w:proofErr w:type="gramStart"/>
            <w:r w:rsidRPr="008C22C0">
              <w:t>очищающая</w:t>
            </w:r>
            <w:proofErr w:type="gramEnd"/>
            <w:r w:rsidRPr="008C22C0">
              <w:t xml:space="preserve"> для рук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340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73,0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Моющее средство для пола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30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82,0</w:t>
            </w:r>
          </w:p>
        </w:tc>
      </w:tr>
      <w:tr w:rsidR="00CB1155" w:rsidRPr="008C22C0" w:rsidTr="001779F6">
        <w:trPr>
          <w:trHeight w:val="77"/>
        </w:trPr>
        <w:tc>
          <w:tcPr>
            <w:tcW w:w="3966" w:type="dxa"/>
          </w:tcPr>
          <w:p w:rsidR="00CB1155" w:rsidRPr="008C22C0" w:rsidRDefault="00CB1155" w:rsidP="001779F6">
            <w:r w:rsidRPr="008C22C0">
              <w:t>Освежитель воздуха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62,0</w:t>
            </w:r>
          </w:p>
        </w:tc>
      </w:tr>
      <w:tr w:rsidR="00CB1155" w:rsidRPr="008C22C0" w:rsidTr="001779F6">
        <w:tc>
          <w:tcPr>
            <w:tcW w:w="3966" w:type="dxa"/>
          </w:tcPr>
          <w:p w:rsidR="00CB1155" w:rsidRPr="008C22C0" w:rsidRDefault="00CB1155" w:rsidP="001779F6">
            <w:r w:rsidRPr="008C22C0">
              <w:t>Средство чистящее</w:t>
            </w:r>
          </w:p>
        </w:tc>
        <w:tc>
          <w:tcPr>
            <w:tcW w:w="1417" w:type="dxa"/>
          </w:tcPr>
          <w:p w:rsidR="00CB1155" w:rsidRPr="008C22C0" w:rsidRDefault="00CB1155" w:rsidP="001779F6">
            <w:pPr>
              <w:jc w:val="center"/>
            </w:pPr>
            <w:r w:rsidRPr="008C22C0">
              <w:t>шт.</w:t>
            </w:r>
          </w:p>
        </w:tc>
        <w:tc>
          <w:tcPr>
            <w:tcW w:w="1701" w:type="dxa"/>
          </w:tcPr>
          <w:p w:rsidR="00CB1155" w:rsidRPr="008C22C0" w:rsidRDefault="00CB1155" w:rsidP="001779F6">
            <w:pPr>
              <w:jc w:val="center"/>
            </w:pPr>
            <w:r w:rsidRPr="008C22C0">
              <w:t>26</w:t>
            </w:r>
          </w:p>
        </w:tc>
        <w:tc>
          <w:tcPr>
            <w:tcW w:w="2555" w:type="dxa"/>
          </w:tcPr>
          <w:p w:rsidR="00CB1155" w:rsidRPr="008C22C0" w:rsidRDefault="00CB1155" w:rsidP="001779F6">
            <w:pPr>
              <w:jc w:val="center"/>
            </w:pPr>
            <w:r w:rsidRPr="008C22C0">
              <w:t>40,0</w:t>
            </w:r>
          </w:p>
        </w:tc>
      </w:tr>
    </w:tbl>
    <w:p w:rsidR="00CB1155" w:rsidRPr="008C22C0" w:rsidRDefault="00CB1155" w:rsidP="00CB1155">
      <w:pPr>
        <w:tabs>
          <w:tab w:val="left" w:pos="2214"/>
        </w:tabs>
        <w:rPr>
          <w:b/>
          <w:lang w:val="en-US"/>
        </w:rPr>
      </w:pPr>
    </w:p>
    <w:p w:rsidR="00CB1155" w:rsidRPr="00F26FC6" w:rsidRDefault="00CB1155" w:rsidP="00CB1155">
      <w:pPr>
        <w:tabs>
          <w:tab w:val="left" w:pos="2214"/>
        </w:tabs>
        <w:jc w:val="right"/>
        <w:rPr>
          <w:b/>
          <w:sz w:val="28"/>
        </w:rPr>
      </w:pPr>
      <w:r w:rsidRPr="00F26FC6">
        <w:rPr>
          <w:b/>
          <w:sz w:val="28"/>
        </w:rPr>
        <w:t>Таблица № 31</w:t>
      </w:r>
    </w:p>
    <w:p w:rsidR="00CB1155" w:rsidRPr="00F26FC6" w:rsidRDefault="00CB1155" w:rsidP="00CB1155">
      <w:pPr>
        <w:tabs>
          <w:tab w:val="left" w:pos="2214"/>
        </w:tabs>
        <w:jc w:val="center"/>
        <w:rPr>
          <w:b/>
          <w:sz w:val="28"/>
        </w:rPr>
      </w:pPr>
      <w:r w:rsidRPr="00F26FC6">
        <w:rPr>
          <w:b/>
          <w:sz w:val="28"/>
        </w:rPr>
        <w:t>Нормативы, применяемые при расчете затрат на смывающие и обезвреживающие средства</w:t>
      </w:r>
      <w:r w:rsidR="001E246C">
        <w:rPr>
          <w:b/>
          <w:sz w:val="28"/>
        </w:rPr>
        <w:t>*</w:t>
      </w:r>
    </w:p>
    <w:tbl>
      <w:tblPr>
        <w:tblStyle w:val="a7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120"/>
      </w:tblGrid>
      <w:tr w:rsidR="0098706C" w:rsidTr="00DD16CB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ind w:left="-1385" w:firstLine="1385"/>
              <w:jc w:val="center"/>
              <w:rPr>
                <w:lang w:eastAsia="en-US"/>
              </w:rPr>
            </w:pPr>
            <w:r w:rsidRPr="00E20D95">
              <w:rPr>
                <w:lang w:eastAsia="en-US"/>
              </w:rPr>
              <w:t>Рабочее  место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jc w:val="center"/>
              <w:rPr>
                <w:lang w:eastAsia="en-US"/>
              </w:rPr>
            </w:pPr>
            <w:r w:rsidRPr="00E20D95">
              <w:rPr>
                <w:lang w:eastAsia="en-US"/>
              </w:rPr>
              <w:t>Наименование работ и производственных факторов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jc w:val="center"/>
              <w:rPr>
                <w:lang w:eastAsia="en-US"/>
              </w:rPr>
            </w:pPr>
            <w:r w:rsidRPr="00E20D95">
              <w:rPr>
                <w:lang w:eastAsia="en-US"/>
              </w:rPr>
              <w:t>Норма  выдачи  на одного работника  в  месяц</w:t>
            </w:r>
          </w:p>
        </w:tc>
      </w:tr>
      <w:tr w:rsidR="0098706C" w:rsidTr="00DD16C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Аккумуляторщик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Маляр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proofErr w:type="spellStart"/>
            <w:r w:rsidRPr="00E20D95"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Работы, связанные  </w:t>
            </w:r>
            <w:proofErr w:type="gramStart"/>
            <w:r w:rsidRPr="00E20D95">
              <w:rPr>
                <w:lang w:eastAsia="en-US"/>
              </w:rPr>
              <w:t>с</w:t>
            </w:r>
            <w:proofErr w:type="gramEnd"/>
          </w:p>
          <w:p w:rsidR="0098706C" w:rsidRPr="00E20D95" w:rsidRDefault="0098706C" w:rsidP="0098706C">
            <w:pPr>
              <w:rPr>
                <w:lang w:eastAsia="en-US"/>
              </w:rPr>
            </w:pPr>
            <w:proofErr w:type="spellStart"/>
            <w:r w:rsidRPr="00E20D95">
              <w:rPr>
                <w:lang w:eastAsia="en-US"/>
              </w:rPr>
              <w:t>трудносмываемыми</w:t>
            </w:r>
            <w:proofErr w:type="spellEnd"/>
            <w:r w:rsidRPr="00E20D95">
              <w:rPr>
                <w:lang w:eastAsia="en-US"/>
              </w:rPr>
              <w:t xml:space="preserve">, устойчивыми  загрязнениями 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300 </w:t>
            </w:r>
            <w:proofErr w:type="gramStart"/>
            <w:r w:rsidRPr="00E20D95">
              <w:rPr>
                <w:lang w:eastAsia="en-US"/>
              </w:rPr>
              <w:t>г-</w:t>
            </w:r>
            <w:proofErr w:type="gramEnd"/>
            <w:r w:rsidRPr="00E20D95">
              <w:rPr>
                <w:lang w:eastAsia="en-US"/>
              </w:rPr>
              <w:t xml:space="preserve"> мыло туалетное  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(или 500 мл - жидкие моющие средства в дозирующих устройствах)</w:t>
            </w:r>
          </w:p>
        </w:tc>
      </w:tr>
      <w:tr w:rsidR="0098706C" w:rsidTr="00062F7A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Слесарь  по ремонту  автомобилей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Работы, связанные  </w:t>
            </w:r>
            <w:proofErr w:type="gramStart"/>
            <w:r w:rsidRPr="00E20D95">
              <w:rPr>
                <w:lang w:eastAsia="en-US"/>
              </w:rPr>
              <w:t>с</w:t>
            </w:r>
            <w:proofErr w:type="gramEnd"/>
          </w:p>
          <w:p w:rsidR="0098706C" w:rsidRPr="00E20D95" w:rsidRDefault="0098706C" w:rsidP="0098706C">
            <w:pPr>
              <w:rPr>
                <w:lang w:eastAsia="en-US"/>
              </w:rPr>
            </w:pPr>
            <w:proofErr w:type="spellStart"/>
            <w:r w:rsidRPr="00E20D95">
              <w:rPr>
                <w:lang w:eastAsia="en-US"/>
              </w:rPr>
              <w:t>трудносмываемыми</w:t>
            </w:r>
            <w:proofErr w:type="spellEnd"/>
            <w:r w:rsidRPr="00E20D95">
              <w:rPr>
                <w:lang w:eastAsia="en-US"/>
              </w:rPr>
              <w:t xml:space="preserve">, устойчивыми  загрязнениями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 xml:space="preserve">300 </w:t>
            </w:r>
            <w:proofErr w:type="gramStart"/>
            <w:r w:rsidRPr="00E20D95">
              <w:rPr>
                <w:lang w:eastAsia="en-US"/>
              </w:rPr>
              <w:t>г-</w:t>
            </w:r>
            <w:proofErr w:type="gramEnd"/>
            <w:r w:rsidRPr="00E20D95">
              <w:rPr>
                <w:lang w:eastAsia="en-US"/>
              </w:rPr>
              <w:t xml:space="preserve"> мыло туалетное  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(или 500 мл - жидкие моющие средства в дозирующих устройствах)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</w:p>
        </w:tc>
      </w:tr>
      <w:tr w:rsidR="0098706C" w:rsidRPr="00E20D95" w:rsidTr="00DD16CB">
        <w:trPr>
          <w:trHeight w:val="27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Водитель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Электромонтер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Тракторист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Мойщик-уборщик  ПС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Уборщик служебных помещений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Дворник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Сторож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Рабочий по комплексному обслуживанию зданий и помещений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Прочие  работники 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Работы, связанные  с  легкосмываемым загрязнением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200 г – мыло туалетное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r w:rsidRPr="00E20D95">
              <w:rPr>
                <w:lang w:eastAsia="en-US"/>
              </w:rPr>
              <w:t>(или 250 мл  жидкие моющие средства в дозирующих устройствах)  или</w:t>
            </w:r>
          </w:p>
          <w:p w:rsidR="0098706C" w:rsidRPr="00E20D95" w:rsidRDefault="0098706C" w:rsidP="0098706C">
            <w:pPr>
              <w:rPr>
                <w:lang w:eastAsia="en-US"/>
              </w:rPr>
            </w:pPr>
            <w:proofErr w:type="gramStart"/>
            <w:r w:rsidRPr="00E20D95">
              <w:rPr>
                <w:lang w:eastAsia="en-US"/>
              </w:rPr>
              <w:t>пользоваться  смывающим средством,  имеющемся  в наличии в санитарно-бытовых помещениях (по п. 20  приложения №м 2 к приказу от 17.12.2010 № 1122н)</w:t>
            </w:r>
            <w:proofErr w:type="gramEnd"/>
          </w:p>
        </w:tc>
      </w:tr>
    </w:tbl>
    <w:p w:rsidR="0098706C" w:rsidRPr="00E20D95" w:rsidRDefault="0098706C" w:rsidP="0098706C">
      <w:pPr>
        <w:ind w:left="2127" w:hanging="2127"/>
        <w:jc w:val="both"/>
      </w:pPr>
      <w:r w:rsidRPr="00E20D95">
        <w:t xml:space="preserve">             </w:t>
      </w:r>
    </w:p>
    <w:p w:rsidR="0098706C" w:rsidRPr="00E20D95" w:rsidRDefault="0098706C" w:rsidP="00F0571D">
      <w:pPr>
        <w:ind w:left="-142" w:firstLine="142"/>
      </w:pPr>
      <w:r>
        <w:t xml:space="preserve">         </w:t>
      </w:r>
      <w:r w:rsidR="001E246C">
        <w:t>*</w:t>
      </w:r>
      <w:r w:rsidRPr="00E20D95">
        <w:t xml:space="preserve"> </w:t>
      </w:r>
      <w:r w:rsidRPr="00E20D95">
        <w:rPr>
          <w:color w:val="000000"/>
        </w:rPr>
        <w:t xml:space="preserve">Примечание: </w:t>
      </w:r>
      <w:proofErr w:type="gramStart"/>
      <w:r w:rsidRPr="00E20D95">
        <w:rPr>
          <w:color w:val="000000"/>
        </w:rPr>
        <w:t>Количество закупаемых товаров для  учреждения  может отличаться от приведенного в    зависимости от решаемых им з</w:t>
      </w:r>
      <w:r w:rsidRPr="00E20D95">
        <w:t>адач.</w:t>
      </w:r>
      <w:proofErr w:type="gramEnd"/>
      <w:r w:rsidRPr="00E20D95">
        <w:t xml:space="preserve"> При этом закупка осуществляется в пределах доведенных</w:t>
      </w:r>
      <w:r w:rsidR="00C368D9">
        <w:t xml:space="preserve"> </w:t>
      </w:r>
      <w:r w:rsidRPr="00E20D95">
        <w:t xml:space="preserve"> лимитов бюджетных обязательств.</w:t>
      </w:r>
    </w:p>
    <w:p w:rsidR="00C368D9" w:rsidRPr="008C22C0" w:rsidRDefault="00C368D9" w:rsidP="00C368D9">
      <w:pPr>
        <w:tabs>
          <w:tab w:val="left" w:pos="992"/>
        </w:tabs>
      </w:pPr>
      <w:r>
        <w:rPr>
          <w:b/>
          <w:sz w:val="28"/>
        </w:rPr>
        <w:t xml:space="preserve">         </w:t>
      </w:r>
      <w:r w:rsidRPr="008C22C0">
        <w:t>Цена определяется в соответствии со ст.</w:t>
      </w:r>
      <w:r>
        <w:t xml:space="preserve"> </w:t>
      </w:r>
      <w:r w:rsidRPr="008C22C0">
        <w:t xml:space="preserve">22 Федерального закона от 05.04.2013 № 44-ФЗ «О контрактной системе в сфере закупок товаров, работ, услуг для </w:t>
      </w:r>
      <w:r>
        <w:t>о</w:t>
      </w:r>
      <w:r w:rsidRPr="008C22C0">
        <w:t>беспечения государственных и муниципальных нужд»</w:t>
      </w:r>
      <w:r>
        <w:t>.</w:t>
      </w:r>
    </w:p>
    <w:p w:rsidR="003864B0" w:rsidRPr="003864B0" w:rsidRDefault="003864B0" w:rsidP="00CB1155">
      <w:pPr>
        <w:tabs>
          <w:tab w:val="left" w:pos="2214"/>
        </w:tabs>
        <w:rPr>
          <w:b/>
          <w:sz w:val="28"/>
        </w:rPr>
      </w:pPr>
    </w:p>
    <w:p w:rsidR="00CB1155" w:rsidRPr="00F26FC6" w:rsidRDefault="00CB1155" w:rsidP="00CB1155">
      <w:pPr>
        <w:tabs>
          <w:tab w:val="left" w:pos="2214"/>
        </w:tabs>
        <w:jc w:val="right"/>
        <w:rPr>
          <w:b/>
          <w:sz w:val="28"/>
        </w:rPr>
      </w:pPr>
      <w:r w:rsidRPr="00F26FC6">
        <w:rPr>
          <w:b/>
          <w:sz w:val="28"/>
        </w:rPr>
        <w:t>Таблица № 32</w:t>
      </w:r>
    </w:p>
    <w:p w:rsidR="00CB1155" w:rsidRPr="00F26FC6" w:rsidRDefault="00CB1155" w:rsidP="00CB1155">
      <w:pPr>
        <w:tabs>
          <w:tab w:val="left" w:pos="2214"/>
        </w:tabs>
        <w:jc w:val="center"/>
        <w:rPr>
          <w:b/>
          <w:sz w:val="28"/>
        </w:rPr>
      </w:pPr>
      <w:r w:rsidRPr="00F26FC6">
        <w:rPr>
          <w:b/>
          <w:sz w:val="28"/>
        </w:rPr>
        <w:t>Нормативы, применяемые при расчете затрат на горюче-смазочные материалы</w:t>
      </w:r>
    </w:p>
    <w:tbl>
      <w:tblPr>
        <w:tblStyle w:val="a7"/>
        <w:tblW w:w="9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3212"/>
        <w:gridCol w:w="1985"/>
        <w:gridCol w:w="1701"/>
      </w:tblGrid>
      <w:tr w:rsidR="00CB1155" w:rsidRPr="005F37E1" w:rsidTr="00DD16CB">
        <w:trPr>
          <w:tblHeader/>
        </w:trPr>
        <w:tc>
          <w:tcPr>
            <w:tcW w:w="1844" w:type="dxa"/>
          </w:tcPr>
          <w:p w:rsidR="00CB1155" w:rsidRPr="008C22C0" w:rsidRDefault="00CB1155" w:rsidP="00062F7A">
            <w:pPr>
              <w:tabs>
                <w:tab w:val="left" w:pos="2214"/>
              </w:tabs>
              <w:ind w:left="-108" w:firstLine="108"/>
              <w:jc w:val="center"/>
            </w:pPr>
            <w:r w:rsidRPr="008C22C0">
              <w:t>Вид затрат</w:t>
            </w:r>
          </w:p>
        </w:tc>
        <w:tc>
          <w:tcPr>
            <w:tcW w:w="1134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Марка*</w:t>
            </w:r>
          </w:p>
        </w:tc>
        <w:tc>
          <w:tcPr>
            <w:tcW w:w="3212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Норма расхода 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</w:p>
        </w:tc>
        <w:tc>
          <w:tcPr>
            <w:tcW w:w="1985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Среднесуточный пробег 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одного автомобиля 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(не более), </w:t>
            </w:r>
            <w:proofErr w:type="gramStart"/>
            <w:r w:rsidRPr="008C22C0">
              <w:t>км</w:t>
            </w:r>
            <w:proofErr w:type="gramEnd"/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</w:p>
        </w:tc>
        <w:tc>
          <w:tcPr>
            <w:tcW w:w="1701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Количество отработанных одним автомобилем дней в году 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(не более), </w:t>
            </w:r>
            <w:proofErr w:type="spellStart"/>
            <w:r w:rsidRPr="008C22C0">
              <w:t>дн</w:t>
            </w:r>
            <w:proofErr w:type="spellEnd"/>
            <w:r w:rsidRPr="008C22C0">
              <w:t>.</w:t>
            </w:r>
          </w:p>
        </w:tc>
      </w:tr>
      <w:tr w:rsidR="00CB1155" w:rsidRPr="005F37E1" w:rsidTr="00DD16CB">
        <w:tc>
          <w:tcPr>
            <w:tcW w:w="1844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Автомобильное топливо</w:t>
            </w:r>
          </w:p>
        </w:tc>
        <w:tc>
          <w:tcPr>
            <w:tcW w:w="1134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АИ-92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АИ-95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 xml:space="preserve">ДТ </w:t>
            </w:r>
            <w:proofErr w:type="gramStart"/>
            <w:r w:rsidRPr="008C22C0">
              <w:t>летнее</w:t>
            </w:r>
            <w:proofErr w:type="gramEnd"/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ДТ</w:t>
            </w: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зимнее</w:t>
            </w:r>
          </w:p>
        </w:tc>
        <w:tc>
          <w:tcPr>
            <w:tcW w:w="3212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Устанавливается по каждой марке автомобиля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 (с дополнениями и изменениями)</w:t>
            </w:r>
          </w:p>
        </w:tc>
        <w:tc>
          <w:tcPr>
            <w:tcW w:w="1985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150</w:t>
            </w:r>
          </w:p>
        </w:tc>
        <w:tc>
          <w:tcPr>
            <w:tcW w:w="1701" w:type="dxa"/>
          </w:tcPr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</w:p>
          <w:p w:rsidR="00CB1155" w:rsidRPr="008C22C0" w:rsidRDefault="00CB1155" w:rsidP="00062F7A">
            <w:pPr>
              <w:tabs>
                <w:tab w:val="left" w:pos="2214"/>
              </w:tabs>
              <w:jc w:val="center"/>
            </w:pPr>
            <w:r w:rsidRPr="008C22C0">
              <w:t>262</w:t>
            </w:r>
          </w:p>
        </w:tc>
      </w:tr>
    </w:tbl>
    <w:p w:rsidR="004759BA" w:rsidRDefault="004759BA" w:rsidP="00062F7A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rPr>
          <w:b/>
          <w:sz w:val="28"/>
        </w:rPr>
      </w:pPr>
    </w:p>
    <w:p w:rsidR="00CB1155" w:rsidRPr="003864B0" w:rsidRDefault="00CB1155" w:rsidP="00062F7A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jc w:val="right"/>
        <w:rPr>
          <w:b/>
          <w:sz w:val="28"/>
        </w:rPr>
      </w:pPr>
      <w:r w:rsidRPr="003864B0">
        <w:rPr>
          <w:b/>
          <w:sz w:val="28"/>
        </w:rPr>
        <w:t>Таблица № 33</w:t>
      </w:r>
    </w:p>
    <w:p w:rsidR="00CB1155" w:rsidRPr="003864B0" w:rsidRDefault="00CB1155" w:rsidP="00062F7A">
      <w:pPr>
        <w:tabs>
          <w:tab w:val="left" w:pos="2214"/>
        </w:tabs>
        <w:jc w:val="center"/>
        <w:rPr>
          <w:b/>
          <w:sz w:val="28"/>
        </w:rPr>
      </w:pPr>
      <w:r w:rsidRPr="003864B0">
        <w:rPr>
          <w:b/>
          <w:sz w:val="28"/>
        </w:rPr>
        <w:t>Нормативы, применяемые при расчете затрат на приобретение материальных запасов для нужд гражданской обороны</w:t>
      </w:r>
    </w:p>
    <w:tbl>
      <w:tblPr>
        <w:tblStyle w:val="a7"/>
        <w:tblW w:w="98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985"/>
        <w:gridCol w:w="1701"/>
        <w:gridCol w:w="1370"/>
      </w:tblGrid>
      <w:tr w:rsidR="00CB1155" w:rsidRPr="005F37E1" w:rsidTr="003864B0">
        <w:trPr>
          <w:trHeight w:val="598"/>
        </w:trPr>
        <w:tc>
          <w:tcPr>
            <w:tcW w:w="4820" w:type="dxa"/>
          </w:tcPr>
          <w:p w:rsidR="00CB1155" w:rsidRPr="008C22C0" w:rsidRDefault="00CB1155" w:rsidP="00062F7A">
            <w:pPr>
              <w:tabs>
                <w:tab w:val="left" w:pos="1617"/>
              </w:tabs>
              <w:ind w:left="567" w:hanging="567"/>
              <w:jc w:val="center"/>
            </w:pPr>
            <w:r w:rsidRPr="008C22C0">
              <w:t xml:space="preserve"> Наименование расходных материалов</w:t>
            </w:r>
          </w:p>
        </w:tc>
        <w:tc>
          <w:tcPr>
            <w:tcW w:w="1985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Количество на одного основного работника</w:t>
            </w:r>
          </w:p>
        </w:tc>
        <w:tc>
          <w:tcPr>
            <w:tcW w:w="1701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Срок эксплуатации  в годах</w:t>
            </w:r>
          </w:p>
        </w:tc>
        <w:tc>
          <w:tcPr>
            <w:tcW w:w="1370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Цена</w:t>
            </w:r>
          </w:p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(не более),</w:t>
            </w:r>
          </w:p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руб.</w:t>
            </w:r>
          </w:p>
        </w:tc>
      </w:tr>
      <w:tr w:rsidR="00CB1155" w:rsidRPr="005F37E1" w:rsidTr="003864B0">
        <w:trPr>
          <w:trHeight w:val="96"/>
        </w:trPr>
        <w:tc>
          <w:tcPr>
            <w:tcW w:w="4820" w:type="dxa"/>
          </w:tcPr>
          <w:p w:rsidR="00CB1155" w:rsidRPr="008C22C0" w:rsidRDefault="00CB1155" w:rsidP="00062F7A">
            <w:pPr>
              <w:tabs>
                <w:tab w:val="left" w:pos="1617"/>
              </w:tabs>
            </w:pPr>
            <w:proofErr w:type="gramStart"/>
            <w:r w:rsidRPr="008C22C0">
              <w:t>Противогаз</w:t>
            </w:r>
            <w:proofErr w:type="gramEnd"/>
            <w:r w:rsidRPr="008C22C0">
              <w:t xml:space="preserve"> фильтрующий гражданский типа ГП-7В и его модификации</w:t>
            </w:r>
          </w:p>
        </w:tc>
        <w:tc>
          <w:tcPr>
            <w:tcW w:w="1985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1</w:t>
            </w:r>
          </w:p>
        </w:tc>
        <w:tc>
          <w:tcPr>
            <w:tcW w:w="1701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25</w:t>
            </w:r>
          </w:p>
        </w:tc>
        <w:tc>
          <w:tcPr>
            <w:tcW w:w="1370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2 950</w:t>
            </w:r>
          </w:p>
        </w:tc>
      </w:tr>
      <w:tr w:rsidR="00CB1155" w:rsidRPr="005F37E1" w:rsidTr="003864B0">
        <w:trPr>
          <w:trHeight w:val="96"/>
        </w:trPr>
        <w:tc>
          <w:tcPr>
            <w:tcW w:w="4820" w:type="dxa"/>
          </w:tcPr>
          <w:p w:rsidR="00CB1155" w:rsidRPr="008C22C0" w:rsidRDefault="00CB1155" w:rsidP="00062F7A">
            <w:pPr>
              <w:tabs>
                <w:tab w:val="left" w:pos="1617"/>
              </w:tabs>
            </w:pPr>
            <w:r w:rsidRPr="008C22C0">
              <w:t xml:space="preserve">Дополнительный патрон к </w:t>
            </w:r>
            <w:proofErr w:type="gramStart"/>
            <w:r w:rsidRPr="008C22C0">
              <w:t>противогазу</w:t>
            </w:r>
            <w:proofErr w:type="gramEnd"/>
            <w:r w:rsidRPr="008C22C0">
              <w:t xml:space="preserve"> фильтрующему типа ДПГ</w:t>
            </w:r>
          </w:p>
        </w:tc>
        <w:tc>
          <w:tcPr>
            <w:tcW w:w="1985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1</w:t>
            </w:r>
          </w:p>
        </w:tc>
        <w:tc>
          <w:tcPr>
            <w:tcW w:w="1701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25</w:t>
            </w:r>
          </w:p>
        </w:tc>
        <w:tc>
          <w:tcPr>
            <w:tcW w:w="1370" w:type="dxa"/>
          </w:tcPr>
          <w:p w:rsidR="00CB1155" w:rsidRPr="008C22C0" w:rsidRDefault="00CB1155" w:rsidP="00062F7A">
            <w:pPr>
              <w:tabs>
                <w:tab w:val="left" w:pos="1617"/>
              </w:tabs>
              <w:jc w:val="center"/>
            </w:pPr>
            <w:r w:rsidRPr="008C22C0">
              <w:t>1 100</w:t>
            </w:r>
          </w:p>
        </w:tc>
      </w:tr>
    </w:tbl>
    <w:p w:rsidR="0022416F" w:rsidRDefault="0022416F" w:rsidP="00062F7A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rPr>
          <w:b/>
          <w:sz w:val="28"/>
        </w:rPr>
      </w:pPr>
    </w:p>
    <w:p w:rsidR="00CB1155" w:rsidRPr="00980836" w:rsidRDefault="00CB1155" w:rsidP="00062F7A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jc w:val="right"/>
        <w:rPr>
          <w:b/>
          <w:sz w:val="28"/>
        </w:rPr>
      </w:pPr>
      <w:r w:rsidRPr="00980836">
        <w:rPr>
          <w:b/>
          <w:sz w:val="28"/>
        </w:rPr>
        <w:t>Таблица № 34</w:t>
      </w:r>
    </w:p>
    <w:p w:rsidR="00CB1155" w:rsidRPr="00980836" w:rsidRDefault="00CB1155" w:rsidP="00062F7A">
      <w:pPr>
        <w:tabs>
          <w:tab w:val="left" w:pos="142"/>
          <w:tab w:val="left" w:pos="851"/>
          <w:tab w:val="left" w:pos="1134"/>
        </w:tabs>
        <w:autoSpaceDE w:val="0"/>
        <w:autoSpaceDN w:val="0"/>
        <w:ind w:right="-2"/>
        <w:jc w:val="center"/>
        <w:rPr>
          <w:b/>
          <w:sz w:val="28"/>
        </w:rPr>
      </w:pPr>
      <w:r w:rsidRPr="00980836">
        <w:rPr>
          <w:b/>
          <w:sz w:val="28"/>
        </w:rPr>
        <w:t>Нормативы, применяемые при расчете затрат на специальную одежду, специальную обувь, средства индивидуальной защиты</w:t>
      </w:r>
    </w:p>
    <w:p w:rsidR="00D55A51" w:rsidRDefault="00D55A51" w:rsidP="00062F7A">
      <w:pPr>
        <w:tabs>
          <w:tab w:val="left" w:pos="-284"/>
          <w:tab w:val="left" w:pos="851"/>
          <w:tab w:val="left" w:pos="1134"/>
        </w:tabs>
        <w:autoSpaceDE w:val="0"/>
        <w:autoSpaceDN w:val="0"/>
        <w:ind w:left="-284" w:firstLine="993"/>
        <w:jc w:val="both"/>
      </w:pP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387"/>
        <w:gridCol w:w="1842"/>
      </w:tblGrid>
      <w:tr w:rsidR="004B4B1D" w:rsidRPr="00897B6B" w:rsidTr="00062F7A">
        <w:trPr>
          <w:tblHeader/>
        </w:trPr>
        <w:tc>
          <w:tcPr>
            <w:tcW w:w="2694" w:type="dxa"/>
          </w:tcPr>
          <w:p w:rsidR="004B4B1D" w:rsidRDefault="004B4B1D" w:rsidP="00062F7A">
            <w:pPr>
              <w:jc w:val="center"/>
            </w:pPr>
          </w:p>
          <w:p w:rsidR="004B4B1D" w:rsidRPr="003A608C" w:rsidRDefault="004B4B1D" w:rsidP="00062F7A">
            <w:pPr>
              <w:jc w:val="center"/>
            </w:pPr>
            <w:r w:rsidRPr="003A608C">
              <w:t>Профессия</w:t>
            </w:r>
          </w:p>
        </w:tc>
        <w:tc>
          <w:tcPr>
            <w:tcW w:w="5387" w:type="dxa"/>
          </w:tcPr>
          <w:p w:rsidR="004B4B1D" w:rsidRDefault="004B4B1D" w:rsidP="00062F7A">
            <w:pPr>
              <w:jc w:val="center"/>
            </w:pPr>
          </w:p>
          <w:p w:rsidR="004B4B1D" w:rsidRPr="00897B6B" w:rsidRDefault="004B4B1D" w:rsidP="00062F7A">
            <w:pPr>
              <w:jc w:val="center"/>
            </w:pPr>
            <w:r w:rsidRPr="00897B6B">
              <w:t>Наименование  средств  защиты</w:t>
            </w:r>
          </w:p>
        </w:tc>
        <w:tc>
          <w:tcPr>
            <w:tcW w:w="1842" w:type="dxa"/>
          </w:tcPr>
          <w:p w:rsidR="004B4B1D" w:rsidRDefault="004B4B1D" w:rsidP="00062F7A">
            <w:pPr>
              <w:jc w:val="center"/>
            </w:pPr>
            <w:r w:rsidRPr="00897B6B">
              <w:t>Нормы выдачи одному работнику и срок службы</w:t>
            </w:r>
          </w:p>
          <w:p w:rsidR="004B4B1D" w:rsidRPr="00897B6B" w:rsidRDefault="004B4B1D" w:rsidP="00062F7A">
            <w:pPr>
              <w:jc w:val="center"/>
            </w:pPr>
            <w:r>
              <w:t>(единицы,   комплекты)</w:t>
            </w:r>
          </w:p>
        </w:tc>
      </w:tr>
      <w:tr w:rsidR="004B4B1D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Аккумуляторщик</w:t>
            </w:r>
          </w:p>
          <w:p w:rsidR="004B4B1D" w:rsidRPr="00CD6285" w:rsidRDefault="004B4B1D" w:rsidP="00062F7A"/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Костюм  для  защиты  от  растворов  кислот  и щелочей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Фартук   для  защиты  от  растворов  кислот  и щелочей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Бот</w:t>
            </w:r>
            <w:r w:rsidR="00762AD1">
              <w:t xml:space="preserve">инки  кожаные  с   </w:t>
            </w:r>
            <w:proofErr w:type="gramStart"/>
            <w:r w:rsidR="00762AD1">
              <w:t>жестким</w:t>
            </w:r>
            <w:proofErr w:type="gramEnd"/>
            <w:r w:rsidR="00762AD1">
              <w:t xml:space="preserve"> 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Очки  защитные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Tr="00062F7A">
        <w:trPr>
          <w:trHeight w:val="327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Перчатки   с  полимерным  покрытием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  месяц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Перчатки  из  полимерных  материалов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Нарукавники  из  полимерных материалов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Средство индивидуальной защиты органов дыхания, фильтрующие или изолирующие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RPr="00246212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Маляр</w:t>
            </w:r>
          </w:p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Комбинезон для защиты от токсичных веществ  и пыли  из  нетканых  материалов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 износа</w:t>
            </w:r>
          </w:p>
        </w:tc>
      </w:tr>
      <w:tr w:rsidR="004B4B1D" w:rsidRPr="00246212" w:rsidTr="00062F7A">
        <w:trPr>
          <w:trHeight w:val="109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Фартук    из   полимерных  материалов  с  нагрудников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RPr="00246212" w:rsidTr="00062F7A">
        <w:trPr>
          <w:trHeight w:val="109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Головной  убор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RPr="00246212" w:rsidTr="00062F7A">
        <w:trPr>
          <w:trHeight w:val="109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Перчатки  с  полимерным  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  <w:tr w:rsidR="004B4B1D" w:rsidRPr="00246212" w:rsidTr="00062F7A">
        <w:trPr>
          <w:trHeight w:val="109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Перчатки   резиновые 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 износа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Очки  защитные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 износа</w:t>
            </w:r>
          </w:p>
        </w:tc>
      </w:tr>
      <w:tr w:rsidR="004B4B1D" w:rsidRPr="00246212" w:rsidTr="00062F7A">
        <w:trPr>
          <w:trHeight w:val="109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Средство индивидуальной  защиты  органов  дыхания  фильтрующее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 износа</w:t>
            </w:r>
          </w:p>
        </w:tc>
      </w:tr>
      <w:tr w:rsidR="004B4B1D" w:rsidRPr="00246212" w:rsidTr="00062F7A">
        <w:trPr>
          <w:trHeight w:val="109"/>
        </w:trPr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Ботинки кожаные с </w:t>
            </w:r>
            <w:proofErr w:type="gramStart"/>
            <w:r w:rsidRPr="00CD6285">
              <w:t>жестким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  <w:r w:rsidRPr="00CD6285">
              <w:t xml:space="preserve">  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RPr="00246212" w:rsidTr="00062F7A">
        <w:tc>
          <w:tcPr>
            <w:tcW w:w="2694" w:type="dxa"/>
            <w:vMerge w:val="restart"/>
          </w:tcPr>
          <w:p w:rsidR="004B4B1D" w:rsidRPr="00CD6285" w:rsidRDefault="004B4B1D" w:rsidP="00062F7A">
            <w:proofErr w:type="spellStart"/>
            <w:r w:rsidRPr="00CD6285">
              <w:t>Электрогазосварщик</w:t>
            </w:r>
            <w:proofErr w:type="spellEnd"/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>Костюм  для  защиты  от  искр  и  брызг   расплавленного  металла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 месяцев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Ботинки кожаные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 </w:t>
            </w:r>
            <w:proofErr w:type="spellStart"/>
            <w:r w:rsidRPr="00CD6285">
              <w:t>подноском</w:t>
            </w:r>
            <w:proofErr w:type="spellEnd"/>
            <w:r w:rsidRPr="00CD6285">
              <w:t xml:space="preserve">  для  защиты  от  повышенных   температур, искр  и  брызг  расплавленного  металла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6 месяцев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с  полимерным 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с  точечным 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для  защиты  от  повышенных  температур,  искр  и  брызг  расплавленного  металла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  месяц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Боты  или  галоши  диэлектрические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Дежурные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диэлектрические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Дежурные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Щиток   защитный  термостойкий  со  светофильтром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Очки   защитные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 износа</w:t>
            </w:r>
          </w:p>
        </w:tc>
      </w:tr>
      <w:tr w:rsidR="004B4B1D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Слесарь  по  ремонту автомобилей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Костюм  </w:t>
            </w:r>
            <w:proofErr w:type="gramStart"/>
            <w:r w:rsidRPr="00CD6285">
              <w:t>х/б</w:t>
            </w:r>
            <w:proofErr w:type="gramEnd"/>
            <w:r w:rsidRPr="00CD6285">
              <w:t xml:space="preserve">  для защиты  от  общих  производственных  загрязнений  и  механических   воздействий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Ботинки  кожаные  с  </w:t>
            </w:r>
            <w:proofErr w:type="gramStart"/>
            <w:r w:rsidRPr="00CD6285">
              <w:t>жестким</w:t>
            </w:r>
            <w:proofErr w:type="gramEnd"/>
            <w:r w:rsidRPr="00CD6285">
              <w:t xml:space="preserve"> 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трикотажные  с  полимерным 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 месяц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Очки   защитные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износа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Нарукавники </w:t>
            </w:r>
            <w:proofErr w:type="gramStart"/>
            <w:r w:rsidRPr="00CD6285">
              <w:t>х/б</w:t>
            </w:r>
            <w:proofErr w:type="gramEnd"/>
            <w:r w:rsidRPr="00CD6285">
              <w:t xml:space="preserve">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6 месяцев</w:t>
            </w:r>
          </w:p>
        </w:tc>
      </w:tr>
      <w:tr w:rsidR="004B4B1D" w:rsidRPr="00124B77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Электромонтер   по ремонту    и обслуживанию электрооборудования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RPr="00124B77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Сапоги  резиновые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RPr="00124B77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с полимерным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 месяц</w:t>
            </w:r>
          </w:p>
        </w:tc>
      </w:tr>
      <w:tr w:rsidR="004B4B1D" w:rsidRPr="00124B77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Боты  или  галоши  диэлектрические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Дежурные</w:t>
            </w:r>
          </w:p>
        </w:tc>
      </w:tr>
      <w:tr w:rsidR="004B4B1D" w:rsidRPr="00124B77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диэлектрические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Дежурные</w:t>
            </w:r>
          </w:p>
        </w:tc>
      </w:tr>
      <w:tr w:rsidR="004B4B1D" w:rsidRPr="00124B77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Каска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24 месяца</w:t>
            </w:r>
          </w:p>
        </w:tc>
      </w:tr>
      <w:tr w:rsidR="004B4B1D" w:rsidRPr="00124B77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Очки   защитные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До  износа</w:t>
            </w:r>
          </w:p>
        </w:tc>
      </w:tr>
      <w:tr w:rsidR="004B4B1D" w:rsidRPr="00246212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Сторож</w:t>
            </w:r>
          </w:p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 месяцев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Сапоги  резиновые 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Плащ непромокаемый с капюшоном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Дежурный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 xml:space="preserve">Костюм  для  защиты от общих производственных загрязнений  и механических   воздействий   на утепляющей   подкладке   – для   наружных  работ  зимой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30 месяцев</w:t>
            </w:r>
          </w:p>
        </w:tc>
      </w:tr>
      <w:tr w:rsidR="004B4B1D" w:rsidRPr="00246212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pPr>
              <w:spacing w:line="276" w:lineRule="auto"/>
            </w:pPr>
            <w:r w:rsidRPr="00CD6285">
              <w:t>Валенки  с  резиновым  низом – для наружных  работ  зимой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48 месяцев</w:t>
            </w:r>
          </w:p>
        </w:tc>
      </w:tr>
      <w:tr w:rsidR="004B4B1D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Уборщик служебных помещений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>Халат  (или  костюм)  для  защиты  от общих  производственных  загрязнений и механических   воздействий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Перчатки  резиновые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 месяц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с полимерным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  <w:tr w:rsidR="004B4B1D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Рабочий  по комплексному обслуживанию зданий  и  помещений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Сапоги  резиновые  с  </w:t>
            </w:r>
            <w:proofErr w:type="gramStart"/>
            <w:r w:rsidRPr="00CD6285">
              <w:t>защитным</w:t>
            </w:r>
            <w:proofErr w:type="gramEnd"/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с  полимерным покрытием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 резиновые   или   из полимерных  материалов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 месяц</w:t>
            </w:r>
          </w:p>
        </w:tc>
      </w:tr>
      <w:tr w:rsidR="004B4B1D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Дворник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>Костюм  для  защиты  от  общих  производственных  загрязнений и механических воздействий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Фартук из полимерных материалов с нагрудником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6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Сапоги резиновые с </w:t>
            </w:r>
            <w:proofErr w:type="gramStart"/>
            <w:r w:rsidRPr="00CD6285">
              <w:t>защитным</w:t>
            </w:r>
            <w:proofErr w:type="gramEnd"/>
            <w:r w:rsidR="001E246C">
              <w:t xml:space="preserve"> </w:t>
            </w:r>
            <w:r w:rsidRPr="00CD6285">
              <w:t xml:space="preserve"> </w:t>
            </w:r>
            <w:proofErr w:type="spellStart"/>
            <w:r w:rsidRPr="00CD6285">
              <w:t>подноском</w:t>
            </w:r>
            <w:proofErr w:type="spell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Перчатки  с  полимерным  покрытием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Костюм  для  защиты от общих производственных загрязнений  и механических  воздействий   на утепляющей   подкладке  – для   наружных  работ зимой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30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Валенки  с  резиновым  низом – для наружных  работ  зимой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48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Головной  убор  утепленный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24 месяца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Перчатки с защитным покрытием,  морозостойкие  с  утепляющими  вкладышами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4 месяца</w:t>
            </w:r>
          </w:p>
        </w:tc>
      </w:tr>
      <w:tr w:rsidR="004B4B1D" w:rsidTr="00062F7A">
        <w:tc>
          <w:tcPr>
            <w:tcW w:w="2694" w:type="dxa"/>
            <w:vMerge w:val="restart"/>
          </w:tcPr>
          <w:p w:rsidR="004B4B1D" w:rsidRPr="00CD6285" w:rsidRDefault="004B4B1D" w:rsidP="00062F7A">
            <w:r w:rsidRPr="00CD6285">
              <w:t>Заведующий складом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>Халат  для  защиты  от  общих  производственных  загрязнений   и   механических  воздействий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12 месяцев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Перчатки   с  полимерным  покрытием 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  <w:tr w:rsidR="004B4B1D" w:rsidTr="00062F7A">
        <w:tc>
          <w:tcPr>
            <w:tcW w:w="2694" w:type="dxa"/>
            <w:vMerge/>
          </w:tcPr>
          <w:p w:rsidR="004B4B1D" w:rsidRPr="00CD6285" w:rsidRDefault="004B4B1D" w:rsidP="00062F7A"/>
        </w:tc>
        <w:tc>
          <w:tcPr>
            <w:tcW w:w="5387" w:type="dxa"/>
          </w:tcPr>
          <w:p w:rsidR="004B4B1D" w:rsidRPr="00CD6285" w:rsidRDefault="004B4B1D" w:rsidP="00062F7A">
            <w:r w:rsidRPr="00CD6285">
              <w:t>Куртка  для  защиты  от  общих производственных  загрязнений  и  механических  воздействий  на  утепляющей  прокладке</w:t>
            </w:r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30  месяцев</w:t>
            </w:r>
          </w:p>
        </w:tc>
      </w:tr>
      <w:tr w:rsidR="004B4B1D" w:rsidRPr="00124B77" w:rsidTr="00062F7A">
        <w:tc>
          <w:tcPr>
            <w:tcW w:w="2694" w:type="dxa"/>
          </w:tcPr>
          <w:p w:rsidR="004B4B1D" w:rsidRPr="00CD6285" w:rsidRDefault="004B4B1D" w:rsidP="00062F7A">
            <w:r w:rsidRPr="00CD6285">
              <w:t>Водитель</w:t>
            </w:r>
          </w:p>
        </w:tc>
        <w:tc>
          <w:tcPr>
            <w:tcW w:w="5387" w:type="dxa"/>
          </w:tcPr>
          <w:p w:rsidR="004B4B1D" w:rsidRPr="00CD6285" w:rsidRDefault="004B4B1D" w:rsidP="00062F7A">
            <w:r w:rsidRPr="00CD6285">
              <w:t xml:space="preserve">Перчатки   </w:t>
            </w:r>
            <w:proofErr w:type="gramStart"/>
            <w:r w:rsidRPr="00CD6285">
              <w:t>х/б</w:t>
            </w:r>
            <w:proofErr w:type="gramEnd"/>
          </w:p>
        </w:tc>
        <w:tc>
          <w:tcPr>
            <w:tcW w:w="1842" w:type="dxa"/>
          </w:tcPr>
          <w:p w:rsidR="004B4B1D" w:rsidRPr="00CD6285" w:rsidRDefault="004B4B1D" w:rsidP="00062F7A">
            <w:pPr>
              <w:jc w:val="center"/>
            </w:pPr>
            <w:r w:rsidRPr="00CD6285">
              <w:t>2 месяца</w:t>
            </w:r>
          </w:p>
        </w:tc>
      </w:tr>
    </w:tbl>
    <w:p w:rsidR="004B4B1D" w:rsidRDefault="004B4B1D" w:rsidP="004B4B1D">
      <w:pPr>
        <w:tabs>
          <w:tab w:val="left" w:pos="992"/>
        </w:tabs>
      </w:pPr>
    </w:p>
    <w:p w:rsidR="00CB1155" w:rsidRPr="008C22C0" w:rsidRDefault="004B4B1D" w:rsidP="001E246C">
      <w:pPr>
        <w:tabs>
          <w:tab w:val="left" w:pos="992"/>
        </w:tabs>
      </w:pPr>
      <w:r>
        <w:tab/>
      </w:r>
      <w:r w:rsidR="00CB1155" w:rsidRPr="008C22C0">
        <w:t>*Примечание. Цена опр</w:t>
      </w:r>
      <w:r w:rsidR="00B8043A" w:rsidRPr="008C22C0">
        <w:t>еделяется в соответствии со ст.</w:t>
      </w:r>
      <w:r w:rsidR="00BF7998">
        <w:t xml:space="preserve"> </w:t>
      </w:r>
      <w:r w:rsidR="00B8043A" w:rsidRPr="008C22C0">
        <w:t xml:space="preserve">22 Федерального закона от 05.04.2013 № 44-ФЗ «О контрактной системе в сфере закупок товаров, работ, услуг для </w:t>
      </w:r>
      <w:r w:rsidR="00BF7998">
        <w:t>о</w:t>
      </w:r>
      <w:r w:rsidR="00B8043A" w:rsidRPr="008C22C0">
        <w:t>беспечения государственных и муниципальных нужд»</w:t>
      </w:r>
      <w:r w:rsidR="00BF7998">
        <w:t>.</w:t>
      </w:r>
    </w:p>
    <w:p w:rsidR="008C22C0" w:rsidRDefault="008C22C0" w:rsidP="00CB115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2F7A" w:rsidRDefault="00062F7A" w:rsidP="00CB115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1155" w:rsidRPr="00875737" w:rsidRDefault="00CB1155" w:rsidP="00CB115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CB1155" w:rsidRPr="00875737" w:rsidRDefault="00CB1155" w:rsidP="00CB115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75737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sectPr w:rsidR="00CB1155" w:rsidRPr="00875737" w:rsidSect="001135D8">
      <w:headerReference w:type="default" r:id="rId37"/>
      <w:headerReference w:type="first" r:id="rId38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99" w:rsidRDefault="00812199" w:rsidP="00CE577D">
      <w:r>
        <w:separator/>
      </w:r>
    </w:p>
  </w:endnote>
  <w:endnote w:type="continuationSeparator" w:id="0">
    <w:p w:rsidR="00812199" w:rsidRDefault="00812199" w:rsidP="00CE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99" w:rsidRDefault="00812199" w:rsidP="00CE577D">
      <w:r>
        <w:separator/>
      </w:r>
    </w:p>
  </w:footnote>
  <w:footnote w:type="continuationSeparator" w:id="0">
    <w:p w:rsidR="00812199" w:rsidRDefault="00812199" w:rsidP="00CE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464444"/>
      <w:docPartObj>
        <w:docPartGallery w:val="Page Numbers (Top of Page)"/>
        <w:docPartUnique/>
      </w:docPartObj>
    </w:sdtPr>
    <w:sdtEndPr/>
    <w:sdtContent>
      <w:p w:rsidR="00DD16CB" w:rsidRDefault="00DD16C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30">
          <w:rPr>
            <w:noProof/>
          </w:rPr>
          <w:t>50</w:t>
        </w:r>
        <w:r>
          <w:fldChar w:fldCharType="end"/>
        </w:r>
      </w:p>
    </w:sdtContent>
  </w:sdt>
  <w:p w:rsidR="00DD16CB" w:rsidRDefault="00DD16C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CB" w:rsidRDefault="00DD16CB" w:rsidP="001135D8">
    <w:pPr>
      <w:pStyle w:val="af"/>
    </w:pPr>
  </w:p>
  <w:p w:rsidR="00DD16CB" w:rsidRDefault="00DD16C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23739_120272_927" style="width:599.25pt;height:455.25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7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26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19"/>
  </w:num>
  <w:num w:numId="10">
    <w:abstractNumId w:val="21"/>
  </w:num>
  <w:num w:numId="11">
    <w:abstractNumId w:val="16"/>
  </w:num>
  <w:num w:numId="12">
    <w:abstractNumId w:val="5"/>
  </w:num>
  <w:num w:numId="13">
    <w:abstractNumId w:val="2"/>
  </w:num>
  <w:num w:numId="14">
    <w:abstractNumId w:val="23"/>
  </w:num>
  <w:num w:numId="15">
    <w:abstractNumId w:val="10"/>
  </w:num>
  <w:num w:numId="16">
    <w:abstractNumId w:val="6"/>
  </w:num>
  <w:num w:numId="17">
    <w:abstractNumId w:val="13"/>
  </w:num>
  <w:num w:numId="18">
    <w:abstractNumId w:val="17"/>
  </w:num>
  <w:num w:numId="19">
    <w:abstractNumId w:val="25"/>
  </w:num>
  <w:num w:numId="20">
    <w:abstractNumId w:val="4"/>
  </w:num>
  <w:num w:numId="21">
    <w:abstractNumId w:val="1"/>
  </w:num>
  <w:num w:numId="22">
    <w:abstractNumId w:val="15"/>
  </w:num>
  <w:num w:numId="23">
    <w:abstractNumId w:val="14"/>
  </w:num>
  <w:num w:numId="24">
    <w:abstractNumId w:val="8"/>
  </w:num>
  <w:num w:numId="25">
    <w:abstractNumId w:val="11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01"/>
    <w:rsid w:val="0002140B"/>
    <w:rsid w:val="000246B5"/>
    <w:rsid w:val="00031267"/>
    <w:rsid w:val="00062F7A"/>
    <w:rsid w:val="00067115"/>
    <w:rsid w:val="00091E4D"/>
    <w:rsid w:val="0009699E"/>
    <w:rsid w:val="000A3E0C"/>
    <w:rsid w:val="001135D8"/>
    <w:rsid w:val="00126AFC"/>
    <w:rsid w:val="00146885"/>
    <w:rsid w:val="001517E1"/>
    <w:rsid w:val="001779F6"/>
    <w:rsid w:val="00182234"/>
    <w:rsid w:val="001A1D1C"/>
    <w:rsid w:val="001B4953"/>
    <w:rsid w:val="001D5C02"/>
    <w:rsid w:val="001E246C"/>
    <w:rsid w:val="001F170B"/>
    <w:rsid w:val="00200A2B"/>
    <w:rsid w:val="0022416F"/>
    <w:rsid w:val="00230143"/>
    <w:rsid w:val="00233E64"/>
    <w:rsid w:val="00237F99"/>
    <w:rsid w:val="002405E9"/>
    <w:rsid w:val="00241CB4"/>
    <w:rsid w:val="002473E7"/>
    <w:rsid w:val="00273A06"/>
    <w:rsid w:val="00281525"/>
    <w:rsid w:val="002B137D"/>
    <w:rsid w:val="002E7D9D"/>
    <w:rsid w:val="003209E7"/>
    <w:rsid w:val="00320D00"/>
    <w:rsid w:val="00357F86"/>
    <w:rsid w:val="00365439"/>
    <w:rsid w:val="00382B2F"/>
    <w:rsid w:val="003864B0"/>
    <w:rsid w:val="003C6364"/>
    <w:rsid w:val="003D67A2"/>
    <w:rsid w:val="003E020A"/>
    <w:rsid w:val="003F6ADD"/>
    <w:rsid w:val="0044664A"/>
    <w:rsid w:val="00450363"/>
    <w:rsid w:val="004759BA"/>
    <w:rsid w:val="004B4B1D"/>
    <w:rsid w:val="004B5258"/>
    <w:rsid w:val="004E742A"/>
    <w:rsid w:val="00526934"/>
    <w:rsid w:val="00536249"/>
    <w:rsid w:val="005363FB"/>
    <w:rsid w:val="00542B3E"/>
    <w:rsid w:val="00554817"/>
    <w:rsid w:val="00556DAF"/>
    <w:rsid w:val="00577F0E"/>
    <w:rsid w:val="005853DF"/>
    <w:rsid w:val="00592787"/>
    <w:rsid w:val="005B6F21"/>
    <w:rsid w:val="005D192D"/>
    <w:rsid w:val="005F0133"/>
    <w:rsid w:val="005F37E1"/>
    <w:rsid w:val="006013E4"/>
    <w:rsid w:val="0065596D"/>
    <w:rsid w:val="00664154"/>
    <w:rsid w:val="006810F8"/>
    <w:rsid w:val="0068302B"/>
    <w:rsid w:val="006C7EDC"/>
    <w:rsid w:val="006E658F"/>
    <w:rsid w:val="00713464"/>
    <w:rsid w:val="00762AD1"/>
    <w:rsid w:val="00770B46"/>
    <w:rsid w:val="007940C0"/>
    <w:rsid w:val="007B304B"/>
    <w:rsid w:val="007E492D"/>
    <w:rsid w:val="007F3FB1"/>
    <w:rsid w:val="007F6987"/>
    <w:rsid w:val="00812199"/>
    <w:rsid w:val="008C22C0"/>
    <w:rsid w:val="008E1DF9"/>
    <w:rsid w:val="009229E6"/>
    <w:rsid w:val="00924CDE"/>
    <w:rsid w:val="009268A0"/>
    <w:rsid w:val="00941A9A"/>
    <w:rsid w:val="009514D3"/>
    <w:rsid w:val="00954995"/>
    <w:rsid w:val="0097084B"/>
    <w:rsid w:val="00980836"/>
    <w:rsid w:val="0098706C"/>
    <w:rsid w:val="0099077E"/>
    <w:rsid w:val="00992332"/>
    <w:rsid w:val="0099507C"/>
    <w:rsid w:val="00A025C7"/>
    <w:rsid w:val="00A062E9"/>
    <w:rsid w:val="00A17880"/>
    <w:rsid w:val="00A253F3"/>
    <w:rsid w:val="00A27514"/>
    <w:rsid w:val="00A60C49"/>
    <w:rsid w:val="00AA2D39"/>
    <w:rsid w:val="00B03C04"/>
    <w:rsid w:val="00B8043A"/>
    <w:rsid w:val="00BA5C0B"/>
    <w:rsid w:val="00BF0454"/>
    <w:rsid w:val="00BF7998"/>
    <w:rsid w:val="00C0330D"/>
    <w:rsid w:val="00C12436"/>
    <w:rsid w:val="00C368D9"/>
    <w:rsid w:val="00C41818"/>
    <w:rsid w:val="00C44E88"/>
    <w:rsid w:val="00C47F51"/>
    <w:rsid w:val="00C55D07"/>
    <w:rsid w:val="00C56025"/>
    <w:rsid w:val="00C679CF"/>
    <w:rsid w:val="00C861C5"/>
    <w:rsid w:val="00CA1A2F"/>
    <w:rsid w:val="00CB1155"/>
    <w:rsid w:val="00CC1E35"/>
    <w:rsid w:val="00CD3073"/>
    <w:rsid w:val="00CE577D"/>
    <w:rsid w:val="00CE5ACA"/>
    <w:rsid w:val="00CF1C87"/>
    <w:rsid w:val="00D24742"/>
    <w:rsid w:val="00D30CEF"/>
    <w:rsid w:val="00D334C5"/>
    <w:rsid w:val="00D42E01"/>
    <w:rsid w:val="00D55A51"/>
    <w:rsid w:val="00D84B7C"/>
    <w:rsid w:val="00D928E3"/>
    <w:rsid w:val="00DB0DED"/>
    <w:rsid w:val="00DC2429"/>
    <w:rsid w:val="00DD16CB"/>
    <w:rsid w:val="00DF3230"/>
    <w:rsid w:val="00E02620"/>
    <w:rsid w:val="00E23043"/>
    <w:rsid w:val="00E26A89"/>
    <w:rsid w:val="00E52465"/>
    <w:rsid w:val="00E54070"/>
    <w:rsid w:val="00E5619D"/>
    <w:rsid w:val="00E80884"/>
    <w:rsid w:val="00EA4FA3"/>
    <w:rsid w:val="00EC31CD"/>
    <w:rsid w:val="00ED6FB4"/>
    <w:rsid w:val="00F0145D"/>
    <w:rsid w:val="00F0571D"/>
    <w:rsid w:val="00F0706F"/>
    <w:rsid w:val="00F12E47"/>
    <w:rsid w:val="00F2127C"/>
    <w:rsid w:val="00F26FC6"/>
    <w:rsid w:val="00F6474B"/>
    <w:rsid w:val="00FB6C67"/>
    <w:rsid w:val="00FD0893"/>
    <w:rsid w:val="00FF4892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1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F17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17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F1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F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70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F170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1F170B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1F1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170B"/>
    <w:pPr>
      <w:ind w:left="720"/>
      <w:contextualSpacing/>
    </w:pPr>
  </w:style>
  <w:style w:type="table" w:styleId="a7">
    <w:name w:val="Table Grid"/>
    <w:basedOn w:val="a1"/>
    <w:uiPriority w:val="59"/>
    <w:rsid w:val="001F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1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7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F170B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F170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170B"/>
    <w:rPr>
      <w:vertAlign w:val="superscript"/>
    </w:rPr>
  </w:style>
  <w:style w:type="paragraph" w:customStyle="1" w:styleId="ConsPlusNonformat">
    <w:name w:val="ConsPlusNonformat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F17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170B"/>
  </w:style>
  <w:style w:type="character" w:styleId="ae">
    <w:name w:val="Strong"/>
    <w:basedOn w:val="a0"/>
    <w:uiPriority w:val="99"/>
    <w:qFormat/>
    <w:rsid w:val="001F170B"/>
    <w:rPr>
      <w:b/>
      <w:bCs/>
    </w:rPr>
  </w:style>
  <w:style w:type="paragraph" w:styleId="af">
    <w:name w:val="header"/>
    <w:basedOn w:val="a"/>
    <w:link w:val="af0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1F170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F17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F170B"/>
    <w:rPr>
      <w:rFonts w:cs="Times New Roman"/>
      <w:color w:val="808080"/>
    </w:rPr>
  </w:style>
  <w:style w:type="paragraph" w:customStyle="1" w:styleId="13">
    <w:name w:val="Абзац списка1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1F17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1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F17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17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F1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F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70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F170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1F170B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1F1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170B"/>
    <w:pPr>
      <w:ind w:left="720"/>
      <w:contextualSpacing/>
    </w:pPr>
  </w:style>
  <w:style w:type="table" w:styleId="a7">
    <w:name w:val="Table Grid"/>
    <w:basedOn w:val="a1"/>
    <w:uiPriority w:val="59"/>
    <w:rsid w:val="001F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1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7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F170B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F170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170B"/>
    <w:rPr>
      <w:vertAlign w:val="superscript"/>
    </w:rPr>
  </w:style>
  <w:style w:type="paragraph" w:customStyle="1" w:styleId="ConsPlusNonformat">
    <w:name w:val="ConsPlusNonformat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F17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170B"/>
  </w:style>
  <w:style w:type="character" w:styleId="ae">
    <w:name w:val="Strong"/>
    <w:basedOn w:val="a0"/>
    <w:uiPriority w:val="99"/>
    <w:qFormat/>
    <w:rsid w:val="001F170B"/>
    <w:rPr>
      <w:b/>
      <w:bCs/>
    </w:rPr>
  </w:style>
  <w:style w:type="paragraph" w:styleId="af">
    <w:name w:val="header"/>
    <w:basedOn w:val="a"/>
    <w:link w:val="af0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1F170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F17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F170B"/>
    <w:rPr>
      <w:rFonts w:cs="Times New Roman"/>
      <w:color w:val="808080"/>
    </w:rPr>
  </w:style>
  <w:style w:type="paragraph" w:customStyle="1" w:styleId="13">
    <w:name w:val="Абзац списка1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1F17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6.wmf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5.w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yperlink" Target="consultantplus://offline/ref=349934EECCC398DF3B1BAA7EB168041D9DFF9B555410B06BB28704C7FC466E0B4A9C353F4B4C1A44N0F7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2.wmf"/><Relationship Id="rId35" Type="http://schemas.openxmlformats.org/officeDocument/2006/relationships/image" Target="media/image2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6168-278D-48BF-8F12-B660A0D2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9938</Words>
  <Characters>56649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dcterms:created xsi:type="dcterms:W3CDTF">2018-02-08T11:45:00Z</dcterms:created>
  <dcterms:modified xsi:type="dcterms:W3CDTF">2018-02-08T11:45:00Z</dcterms:modified>
</cp:coreProperties>
</file>