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4A0" w:firstRow="1" w:lastRow="0" w:firstColumn="1" w:lastColumn="0" w:noHBand="0" w:noVBand="1"/>
      </w:tblPr>
      <w:tblGrid>
        <w:gridCol w:w="4613"/>
      </w:tblGrid>
      <w:tr w:rsidR="00C506C5" w:rsidTr="00C506C5">
        <w:tc>
          <w:tcPr>
            <w:tcW w:w="4613" w:type="dxa"/>
            <w:hideMark/>
          </w:tcPr>
          <w:p w:rsidR="00C506C5" w:rsidRDefault="00C506C5">
            <w:pPr>
              <w:pStyle w:val="1"/>
              <w:spacing w:before="0" w:after="0"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C506C5" w:rsidRDefault="00C50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C506C5" w:rsidRDefault="00C50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C506C5" w:rsidRDefault="00C506C5" w:rsidP="00AD2E1A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AD2E1A">
              <w:rPr>
                <w:sz w:val="28"/>
                <w:szCs w:val="28"/>
              </w:rPr>
              <w:t xml:space="preserve"> 08.05.2019    </w:t>
            </w:r>
            <w:r>
              <w:rPr>
                <w:sz w:val="28"/>
                <w:szCs w:val="28"/>
              </w:rPr>
              <w:t xml:space="preserve">№ </w:t>
            </w:r>
            <w:r w:rsidR="00AD2E1A">
              <w:rPr>
                <w:sz w:val="28"/>
                <w:szCs w:val="28"/>
              </w:rPr>
              <w:t>370-р</w:t>
            </w:r>
            <w:bookmarkStart w:id="0" w:name="_GoBack"/>
            <w:bookmarkEnd w:id="0"/>
          </w:p>
        </w:tc>
      </w:tr>
    </w:tbl>
    <w:p w:rsidR="00C506C5" w:rsidRDefault="00C506C5" w:rsidP="00C506C5">
      <w:pPr>
        <w:pStyle w:val="1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 w:val="0"/>
          <w:sz w:val="28"/>
          <w:szCs w:val="28"/>
        </w:rPr>
        <w:t>ПРОТОКОЛ</w:t>
      </w:r>
    </w:p>
    <w:p w:rsidR="00C506C5" w:rsidRDefault="00C506C5" w:rsidP="00C506C5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результатов проведения на территории городского округа город Воронеж смотра-конкурса на лучшее оснащение кабинета (класса) ОБЖ в общеобразовательных учреждениях в 2019 году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4"/>
        <w:gridCol w:w="992"/>
        <w:gridCol w:w="1276"/>
        <w:gridCol w:w="1134"/>
        <w:gridCol w:w="1276"/>
        <w:gridCol w:w="1417"/>
        <w:gridCol w:w="1418"/>
        <w:gridCol w:w="1276"/>
        <w:gridCol w:w="1275"/>
        <w:gridCol w:w="1033"/>
      </w:tblGrid>
      <w:tr w:rsidR="00C506C5" w:rsidTr="00C506C5">
        <w:trPr>
          <w:cantSplit/>
          <w:trHeight w:val="241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</w:pPr>
            <w:r>
              <w:rPr>
                <w:sz w:val="22"/>
                <w:szCs w:val="22"/>
              </w:rPr>
              <w:t>Критерии оценки/наименование учреждения (район)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оборудованного кабинета ОБЖ,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15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спортивной площадки,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Наличие оборудованного уголка ГО ЧС,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max 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средств обеспечения учебного процесса,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max </w:t>
            </w:r>
            <w:r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лаборантской комнаты, содержание и состояние имущества,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max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 развития учебно-материальной базы по предмету ОБЖ за последние три года,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Эффективное использование учебно-материальной базы кабинета ОБЖ во внеурочной деятельности,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плана развития и совершенствования учебно-материальной базы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</w:p>
          <w:p w:rsidR="00C506C5" w:rsidRDefault="00C506C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 ЧС,</w:t>
            </w:r>
          </w:p>
          <w:p w:rsidR="00C506C5" w:rsidRDefault="00C506C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max </w:t>
            </w: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506C5" w:rsidRDefault="00C5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баллов,</w:t>
            </w:r>
          </w:p>
          <w:p w:rsidR="00C506C5" w:rsidRDefault="00C506C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506C5" w:rsidRDefault="00C506C5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max 285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06C5" w:rsidRDefault="00C506C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 </w:t>
            </w:r>
          </w:p>
          <w:p w:rsidR="00C506C5" w:rsidRDefault="00C506C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смотра-конкурса</w:t>
            </w:r>
          </w:p>
        </w:tc>
      </w:tr>
      <w:tr w:rsidR="00C506C5" w:rsidTr="00C506C5">
        <w:trPr>
          <w:cantSplit/>
          <w:trHeight w:val="52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№3</w:t>
            </w:r>
          </w:p>
          <w:p w:rsidR="00C506C5" w:rsidRDefault="00C506C5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(Железнодорожный)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both"/>
            </w:pPr>
            <w:r>
              <w:t xml:space="preserve">      </w:t>
            </w:r>
            <w:r>
              <w:rPr>
                <w:lang w:val="en-US"/>
              </w:rPr>
              <w:t xml:space="preserve">I </w:t>
            </w:r>
          </w:p>
          <w:p w:rsidR="00C506C5" w:rsidRDefault="00C506C5">
            <w:pPr>
              <w:jc w:val="both"/>
            </w:pPr>
            <w:r>
              <w:t>место</w:t>
            </w:r>
          </w:p>
        </w:tc>
      </w:tr>
      <w:tr w:rsidR="00C506C5" w:rsidTr="00C506C5">
        <w:trPr>
          <w:cantSplit/>
          <w:trHeight w:val="51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102»</w:t>
            </w:r>
          </w:p>
          <w:p w:rsidR="00C506C5" w:rsidRDefault="00C50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(Центральный)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</w:pPr>
            <w:r>
              <w:rPr>
                <w:lang w:val="en-US"/>
              </w:rPr>
              <w:t xml:space="preserve">I </w:t>
            </w:r>
          </w:p>
          <w:p w:rsidR="00C506C5" w:rsidRDefault="00C506C5">
            <w:pPr>
              <w:jc w:val="center"/>
            </w:pPr>
            <w:r>
              <w:t>место</w:t>
            </w:r>
          </w:p>
        </w:tc>
      </w:tr>
      <w:tr w:rsidR="00C506C5" w:rsidTr="00C506C5">
        <w:trPr>
          <w:cantSplit/>
          <w:trHeight w:val="51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«УВК № 1»</w:t>
            </w:r>
          </w:p>
          <w:p w:rsidR="00C506C5" w:rsidRDefault="00C506C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(Коминтерновский)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</w:p>
          <w:p w:rsidR="00C506C5" w:rsidRDefault="00C506C5">
            <w:pPr>
              <w:jc w:val="center"/>
            </w:pPr>
            <w:r>
              <w:t>место</w:t>
            </w:r>
          </w:p>
        </w:tc>
      </w:tr>
      <w:tr w:rsidR="00C506C5" w:rsidTr="00C506C5">
        <w:trPr>
          <w:cantSplit/>
          <w:trHeight w:val="52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83</w:t>
            </w:r>
          </w:p>
          <w:p w:rsidR="00C506C5" w:rsidRDefault="00C506C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(Советский)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место</w:t>
            </w:r>
          </w:p>
        </w:tc>
      </w:tr>
      <w:tr w:rsidR="00C506C5" w:rsidTr="00C506C5">
        <w:trPr>
          <w:cantSplit/>
          <w:trHeight w:val="70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с УИОП № 13»</w:t>
            </w:r>
          </w:p>
          <w:p w:rsidR="00C506C5" w:rsidRDefault="00C506C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(Ленинский)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C506C5" w:rsidRDefault="00C506C5">
            <w:pPr>
              <w:jc w:val="center"/>
            </w:pPr>
            <w:r>
              <w:t>место</w:t>
            </w:r>
          </w:p>
        </w:tc>
      </w:tr>
      <w:tr w:rsidR="00C506C5" w:rsidTr="00C506C5">
        <w:trPr>
          <w:cantSplit/>
          <w:trHeight w:val="42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 7 им. Воронцова В.М. (</w:t>
            </w:r>
            <w:proofErr w:type="gramStart"/>
            <w:r>
              <w:rPr>
                <w:sz w:val="20"/>
                <w:szCs w:val="20"/>
              </w:rPr>
              <w:t>Левобережный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6C5" w:rsidRDefault="00C506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  <w:p w:rsidR="00C506C5" w:rsidRDefault="00C506C5">
            <w:pPr>
              <w:jc w:val="center"/>
            </w:pPr>
            <w:r>
              <w:t>место</w:t>
            </w:r>
          </w:p>
        </w:tc>
      </w:tr>
    </w:tbl>
    <w:p w:rsidR="00C506C5" w:rsidRDefault="00C506C5" w:rsidP="00C506C5">
      <w:pPr>
        <w:jc w:val="center"/>
        <w:rPr>
          <w:sz w:val="28"/>
          <w:szCs w:val="28"/>
        </w:rPr>
      </w:pPr>
    </w:p>
    <w:p w:rsidR="00C506C5" w:rsidRDefault="00C506C5" w:rsidP="00C506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МКУ «Управление по делам ГО ЧС г. Воронежа»                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C506C5" w:rsidRDefault="00C506C5" w:rsidP="00C506C5">
      <w:pPr>
        <w:rPr>
          <w:sz w:val="28"/>
          <w:szCs w:val="28"/>
        </w:rPr>
      </w:pPr>
    </w:p>
    <w:p w:rsidR="00C506C5" w:rsidRDefault="00C506C5" w:rsidP="00C506C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и молодежной политики </w:t>
      </w:r>
    </w:p>
    <w:p w:rsidR="00C506C5" w:rsidRDefault="00C506C5" w:rsidP="00C506C5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Л.А. Кулакова</w:t>
      </w:r>
    </w:p>
    <w:p w:rsidR="00E505D2" w:rsidRDefault="00E505D2"/>
    <w:sectPr w:rsidR="00E505D2" w:rsidSect="00C506C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BA"/>
    <w:rsid w:val="00AD2E1A"/>
    <w:rsid w:val="00C506C5"/>
    <w:rsid w:val="00E505D2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6C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6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semiHidden/>
    <w:unhideWhenUsed/>
    <w:rsid w:val="00C506C5"/>
    <w:pPr>
      <w:ind w:firstLine="6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C506C5"/>
    <w:rPr>
      <w:rFonts w:ascii="Times New Roman" w:eastAsia="SimSu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6C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6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semiHidden/>
    <w:unhideWhenUsed/>
    <w:rsid w:val="00C506C5"/>
    <w:pPr>
      <w:ind w:firstLine="6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C506C5"/>
    <w:rPr>
      <w:rFonts w:ascii="Times New Roman" w:eastAsia="SimSu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>Voronezh Cityhall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2019-05-13T11:14:00Z</dcterms:created>
  <dcterms:modified xsi:type="dcterms:W3CDTF">2019-05-13T11:14:00Z</dcterms:modified>
</cp:coreProperties>
</file>