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B232CB">
      <w:pPr>
        <w:spacing w:after="0" w:line="240" w:lineRule="auto"/>
        <w:ind w:left="5103" w:right="-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E46D43" w:rsidP="00B232CB">
      <w:pPr>
        <w:tabs>
          <w:tab w:val="left" w:pos="3402"/>
          <w:tab w:val="left" w:pos="3544"/>
        </w:tabs>
        <w:spacing w:after="0" w:line="240" w:lineRule="auto"/>
        <w:ind w:left="5103" w:right="-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="00247965" w:rsidRPr="00247965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247965" w:rsidRPr="00247965" w:rsidRDefault="00247965" w:rsidP="00B232CB">
      <w:pPr>
        <w:spacing w:after="0" w:line="240" w:lineRule="auto"/>
        <w:ind w:left="5103" w:right="-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B232CB">
      <w:pPr>
        <w:spacing w:after="0" w:line="240" w:lineRule="auto"/>
        <w:ind w:left="5103" w:right="-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92ACB">
        <w:rPr>
          <w:rFonts w:ascii="Times New Roman" w:eastAsia="Calibri" w:hAnsi="Times New Roman" w:cs="Times New Roman"/>
          <w:sz w:val="28"/>
          <w:szCs w:val="28"/>
        </w:rPr>
        <w:t xml:space="preserve">15.07.2019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492ACB">
        <w:rPr>
          <w:rFonts w:ascii="Times New Roman" w:eastAsia="Calibri" w:hAnsi="Times New Roman" w:cs="Times New Roman"/>
          <w:sz w:val="28"/>
          <w:szCs w:val="28"/>
        </w:rPr>
        <w:t xml:space="preserve"> 576-р</w:t>
      </w:r>
      <w:bookmarkStart w:id="0" w:name="_GoBack"/>
      <w:bookmarkEnd w:id="0"/>
    </w:p>
    <w:p w:rsidR="00247965" w:rsidRDefault="00247965" w:rsidP="00B232CB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B232CB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247965" w:rsidRPr="00785A5F" w:rsidRDefault="00E46D43" w:rsidP="00B232CB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градостроительного совета при администрации городского округа город воронеж</w:t>
      </w:r>
    </w:p>
    <w:p w:rsidR="004F07D9" w:rsidRDefault="004F07D9" w:rsidP="00B232CB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787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2"/>
        <w:gridCol w:w="6085"/>
      </w:tblGrid>
      <w:tr w:rsidR="00AA6445" w:rsidRPr="00AA6445" w:rsidTr="00F371BB">
        <w:trPr>
          <w:tblCellSpacing w:w="20" w:type="dxa"/>
        </w:trPr>
        <w:tc>
          <w:tcPr>
            <w:tcW w:w="3642" w:type="dxa"/>
          </w:tcPr>
          <w:p w:rsidR="005452F1" w:rsidRPr="00AA6445" w:rsidRDefault="00C26DA9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</w:p>
          <w:p w:rsidR="004F07D9" w:rsidRPr="00AA6445" w:rsidRDefault="00C26DA9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Вадим Юрьевич</w:t>
            </w:r>
          </w:p>
        </w:tc>
        <w:tc>
          <w:tcPr>
            <w:tcW w:w="6025" w:type="dxa"/>
          </w:tcPr>
          <w:p w:rsidR="006E0B66" w:rsidRDefault="004F07D9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6DA9" w:rsidRPr="00C26DA9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городского округа город Воронеж, </w:t>
            </w:r>
            <w:r w:rsidR="00B2198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EC5376" w:rsidRPr="00AA6445" w:rsidRDefault="00EC53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AA6445" w:rsidTr="00F371BB">
        <w:trPr>
          <w:trHeight w:val="691"/>
          <w:tblCellSpacing w:w="20" w:type="dxa"/>
        </w:trPr>
        <w:tc>
          <w:tcPr>
            <w:tcW w:w="3642" w:type="dxa"/>
          </w:tcPr>
          <w:p w:rsidR="004F07D9" w:rsidRPr="00AA6445" w:rsidRDefault="00801659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47068">
              <w:rPr>
                <w:rFonts w:ascii="Times New Roman" w:hAnsi="Times New Roman" w:cs="Times New Roman"/>
                <w:sz w:val="28"/>
                <w:szCs w:val="28"/>
              </w:rPr>
              <w:t>евцев</w:t>
            </w:r>
            <w:proofErr w:type="spellEnd"/>
          </w:p>
          <w:p w:rsidR="004F58EE" w:rsidRPr="007831EB" w:rsidRDefault="007831E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r w:rsidR="0024706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6025" w:type="dxa"/>
          </w:tcPr>
          <w:p w:rsidR="007C21C8" w:rsidRDefault="00677DA4" w:rsidP="00B232CB">
            <w:pPr>
              <w:pStyle w:val="a3"/>
              <w:ind w:right="135" w:hanging="6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78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</w:t>
            </w:r>
            <w:r w:rsidR="002470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 w:rsidR="0078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главы адми</w:t>
            </w:r>
            <w:r w:rsidR="00B219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нистрации по градостроительству</w:t>
            </w:r>
            <w:r w:rsidR="00952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заместитель председателя совета</w:t>
            </w:r>
          </w:p>
          <w:p w:rsidR="00EC5376" w:rsidRPr="00AA6445" w:rsidRDefault="00EC5376" w:rsidP="00B232CB">
            <w:pPr>
              <w:pStyle w:val="a3"/>
              <w:ind w:right="135"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4F07D9" w:rsidRPr="00AA6445" w:rsidRDefault="007831E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</w:p>
          <w:p w:rsidR="005B2CA1" w:rsidRDefault="007831E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  <w:p w:rsidR="005B2CA1" w:rsidRPr="005B2CA1" w:rsidRDefault="005B2CA1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5B2CA1" w:rsidRDefault="004F07D9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управления главного архитектора администрации городского округа город Воронеж, заместитель председателя совета</w:t>
            </w:r>
          </w:p>
          <w:p w:rsidR="00EC5376" w:rsidRPr="00EC5376" w:rsidRDefault="00EC53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4EE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A254EE" w:rsidRPr="00A254EE" w:rsidRDefault="00A254E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Подпругина</w:t>
            </w:r>
            <w:proofErr w:type="spellEnd"/>
          </w:p>
          <w:p w:rsidR="00A254EE" w:rsidRDefault="00A254E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Алина Анатольевна</w:t>
            </w:r>
          </w:p>
        </w:tc>
        <w:tc>
          <w:tcPr>
            <w:tcW w:w="6025" w:type="dxa"/>
          </w:tcPr>
          <w:p w:rsidR="00A254EE" w:rsidRDefault="00A254E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совета</w:t>
            </w:r>
          </w:p>
          <w:p w:rsidR="00FC489C" w:rsidRPr="00AA6445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98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</w:p>
          <w:p w:rsid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025" w:type="dxa"/>
          </w:tcPr>
          <w:p w:rsidR="00B2198D" w:rsidRPr="00B2198D" w:rsidRDefault="00B2198D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Pr="00B2198D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Регионального объединения работодателей строительного компле</w:t>
            </w:r>
            <w:r w:rsidR="0095258F">
              <w:rPr>
                <w:rFonts w:ascii="Times New Roman" w:hAnsi="Times New Roman" w:cs="Times New Roman"/>
                <w:bCs/>
                <w:sz w:val="28"/>
                <w:szCs w:val="28"/>
              </w:rPr>
              <w:t>кса «СОЮЗ СТРОИТЕЛЕЙ ВОРОНЕЖСКОЙ ОБЛАСТИ</w:t>
            </w: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 xml:space="preserve">»,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2198D" w:rsidRPr="00AA6445" w:rsidRDefault="00B2198D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98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Божко</w:t>
            </w:r>
          </w:p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Александр Валентинович</w:t>
            </w:r>
          </w:p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B2198D" w:rsidRPr="00B2198D" w:rsidRDefault="00B2198D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- главный архитектор открытого акционерного общества Воронежский проектный институт «</w:t>
            </w:r>
            <w:proofErr w:type="spellStart"/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Воронежп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  <w:p w:rsidR="00B2198D" w:rsidRPr="00B2198D" w:rsidRDefault="00B2198D" w:rsidP="00B232CB">
            <w:pPr>
              <w:pStyle w:val="a3"/>
              <w:ind w:righ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98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Бородецкий</w:t>
            </w:r>
            <w:proofErr w:type="spellEnd"/>
          </w:p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6025" w:type="dxa"/>
          </w:tcPr>
          <w:p w:rsidR="00B2198D" w:rsidRDefault="00CE393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технический директор общества с ограниченной ответственностью</w:t>
            </w:r>
            <w:r w:rsidR="00B2198D" w:rsidRPr="00B2198D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«Воронежская топливная компания»</w:t>
            </w:r>
            <w:r w:rsidR="00B2198D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FC489C" w:rsidRPr="00B2198D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98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025" w:type="dxa"/>
          </w:tcPr>
          <w:p w:rsidR="00FC489C" w:rsidRDefault="00B2198D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экологии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округа город Воронеж, член совета </w:t>
            </w:r>
          </w:p>
          <w:p w:rsidR="00F371BB" w:rsidRPr="00B2198D" w:rsidRDefault="00F371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98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Гилёв</w:t>
            </w:r>
            <w:proofErr w:type="spellEnd"/>
          </w:p>
          <w:p w:rsidR="00B2198D" w:rsidRPr="00B2198D" w:rsidRDefault="00B2198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>Станислав Аркадьевич</w:t>
            </w:r>
          </w:p>
        </w:tc>
        <w:tc>
          <w:tcPr>
            <w:tcW w:w="6025" w:type="dxa"/>
          </w:tcPr>
          <w:p w:rsidR="00B2198D" w:rsidRPr="00B2198D" w:rsidRDefault="00B2198D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219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98D">
              <w:rPr>
                <w:rFonts w:ascii="Times New Roman" w:hAnsi="Times New Roman" w:cs="Times New Roman"/>
                <w:iCs/>
                <w:sz w:val="28"/>
                <w:szCs w:val="28"/>
              </w:rPr>
              <w:t>заслуженный архитектор Р</w:t>
            </w:r>
            <w:r w:rsidR="00CE3936">
              <w:rPr>
                <w:rFonts w:ascii="Times New Roman" w:hAnsi="Times New Roman" w:cs="Times New Roman"/>
                <w:iCs/>
                <w:sz w:val="28"/>
                <w:szCs w:val="28"/>
              </w:rPr>
              <w:t>оссийской Федерации</w:t>
            </w:r>
            <w:r w:rsidRPr="00B2198D">
              <w:rPr>
                <w:rFonts w:ascii="Times New Roman" w:hAnsi="Times New Roman" w:cs="Times New Roman"/>
                <w:iCs/>
                <w:sz w:val="28"/>
                <w:szCs w:val="28"/>
              </w:rPr>
              <w:t>, советник</w:t>
            </w:r>
            <w:r w:rsidR="00C131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федерального государственного бюджетного учреждения </w:t>
            </w:r>
            <w:r w:rsidRPr="00B219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131ED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B2198D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CE3936">
              <w:rPr>
                <w:rFonts w:ascii="Times New Roman" w:hAnsi="Times New Roman" w:cs="Times New Roman"/>
                <w:iCs/>
                <w:sz w:val="28"/>
                <w:szCs w:val="28"/>
              </w:rPr>
              <w:t>оссийск</w:t>
            </w:r>
            <w:r w:rsidR="00C131ED">
              <w:rPr>
                <w:rFonts w:ascii="Times New Roman" w:hAnsi="Times New Roman" w:cs="Times New Roman"/>
                <w:iCs/>
                <w:sz w:val="28"/>
                <w:szCs w:val="28"/>
              </w:rPr>
              <w:t>ая</w:t>
            </w:r>
            <w:r w:rsidR="00CE393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академи</w:t>
            </w:r>
            <w:r w:rsidR="00C131ED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="00CE393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архитектуры и строительных наук</w:t>
            </w:r>
            <w:r w:rsidR="00C131E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B219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AB3A17">
              <w:rPr>
                <w:rFonts w:ascii="Times New Roman" w:hAnsi="Times New Roman" w:cs="Times New Roman"/>
                <w:iCs/>
                <w:sz w:val="28"/>
                <w:szCs w:val="28"/>
              </w:rPr>
              <w:t>кандидат технических наук, профессор</w:t>
            </w:r>
            <w:r w:rsidR="00D24A9A">
              <w:rPr>
                <w:rFonts w:ascii="Times New Roman" w:hAnsi="Times New Roman" w:cs="Times New Roman"/>
                <w:iCs/>
                <w:sz w:val="28"/>
                <w:szCs w:val="28"/>
              </w:rPr>
              <w:t>, член совета (по согласованию)</w:t>
            </w:r>
          </w:p>
          <w:p w:rsidR="00B2198D" w:rsidRPr="00B2198D" w:rsidRDefault="00B2198D" w:rsidP="00B232CB">
            <w:pPr>
              <w:pStyle w:val="a3"/>
              <w:ind w:righ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98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Головина</w:t>
            </w:r>
          </w:p>
          <w:p w:rsidR="00B2198D" w:rsidRPr="00B2198D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025" w:type="dxa"/>
          </w:tcPr>
          <w:p w:rsidR="00D24A9A" w:rsidRPr="00D24A9A" w:rsidRDefault="00D24A9A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казенного предприятия </w:t>
            </w:r>
            <w:r w:rsidR="00B8102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город Воронеж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главного архитектора», член совета (по согласованию)</w:t>
            </w:r>
          </w:p>
          <w:p w:rsidR="00B2198D" w:rsidRPr="00B2198D" w:rsidRDefault="00B2198D" w:rsidP="00B232CB">
            <w:pPr>
              <w:pStyle w:val="a3"/>
              <w:ind w:righ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9A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Гречишников</w:t>
            </w:r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Олег Юрьевич </w:t>
            </w:r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24A9A" w:rsidRDefault="00D24A9A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- руководитель департамента строительной политики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A254EE" w:rsidRPr="00D24A9A" w:rsidRDefault="00A254E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9A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Гулевский </w:t>
            </w:r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025" w:type="dxa"/>
          </w:tcPr>
          <w:p w:rsidR="00D24A9A" w:rsidRDefault="00D24A9A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профессионального образовательного учреждения «Воронежское художественное училище (техникум)»</w:t>
            </w:r>
            <w:r w:rsidR="00A254EE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A254EE" w:rsidRPr="00D24A9A" w:rsidRDefault="00A254E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9A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Гуненков</w:t>
            </w:r>
            <w:proofErr w:type="spellEnd"/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Николай Федорович</w:t>
            </w:r>
          </w:p>
        </w:tc>
        <w:tc>
          <w:tcPr>
            <w:tcW w:w="6025" w:type="dxa"/>
          </w:tcPr>
          <w:p w:rsidR="00D24A9A" w:rsidRDefault="00D24A9A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- профессор</w:t>
            </w:r>
            <w:r w:rsidR="00213BE9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композиции</w:t>
            </w:r>
            <w:r w:rsidR="00FB1BF5">
              <w:rPr>
                <w:rFonts w:ascii="Times New Roman" w:hAnsi="Times New Roman" w:cs="Times New Roman"/>
                <w:sz w:val="28"/>
                <w:szCs w:val="28"/>
              </w:rPr>
              <w:t xml:space="preserve"> и сохранения архитектурно-градостроительного наследия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универс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 xml:space="preserve">итет», генеральный директор общества с ограниченной ответственностью </w:t>
            </w:r>
            <w:r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«Архитектурная мастерская Н.Ф. </w:t>
            </w:r>
            <w:proofErr w:type="spellStart"/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Гуненкова</w:t>
            </w:r>
            <w:proofErr w:type="spellEnd"/>
            <w:r w:rsidRPr="00D2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A254EE" w:rsidRPr="00D24A9A" w:rsidRDefault="00A254E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9A" w:rsidRPr="00AA6445" w:rsidTr="00F371BB">
        <w:trPr>
          <w:trHeight w:val="536"/>
          <w:tblCellSpacing w:w="20" w:type="dxa"/>
        </w:trPr>
        <w:tc>
          <w:tcPr>
            <w:tcW w:w="3642" w:type="dxa"/>
          </w:tcPr>
          <w:p w:rsidR="00A254EE" w:rsidRPr="00A254EE" w:rsidRDefault="00A254E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Енин</w:t>
            </w:r>
            <w:proofErr w:type="spellEnd"/>
          </w:p>
          <w:p w:rsidR="00A254EE" w:rsidRPr="00A254EE" w:rsidRDefault="00A254E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Александр Егорович</w:t>
            </w:r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C9437D" w:rsidRDefault="00A254E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- декан факультета архитектуры и градостроительства</w:t>
            </w:r>
            <w:r w:rsidR="00EB6CC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>ий университет»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, заведующий кафедрой основ проектирования и архитектурной графики, профессор, советник</w:t>
            </w:r>
            <w:r w:rsidR="004C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E66">
              <w:rPr>
                <w:rFonts w:ascii="Times New Roman" w:hAnsi="Times New Roman" w:cs="Times New Roman"/>
                <w:iCs/>
                <w:sz w:val="28"/>
                <w:szCs w:val="28"/>
              </w:rPr>
              <w:t>федерального государственного бюджетного учреждения «</w:t>
            </w:r>
            <w:r w:rsidR="004C7E66" w:rsidRPr="00B2198D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4C7E66">
              <w:rPr>
                <w:rFonts w:ascii="Times New Roman" w:hAnsi="Times New Roman" w:cs="Times New Roman"/>
                <w:iCs/>
                <w:sz w:val="28"/>
                <w:szCs w:val="28"/>
              </w:rPr>
              <w:t>оссийская академия архитектуры и строительных наук»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, член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бщественной организации «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ая областная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архитекторов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CD7406" w:rsidRPr="00D24A9A" w:rsidRDefault="00CD740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9A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A254EE" w:rsidRPr="00A254EE" w:rsidRDefault="00A254E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Еренков</w:t>
            </w:r>
            <w:proofErr w:type="spellEnd"/>
          </w:p>
          <w:p w:rsidR="00A254EE" w:rsidRPr="00A254EE" w:rsidRDefault="00A254E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24A9A" w:rsidRDefault="00A254E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4EE">
              <w:rPr>
                <w:rFonts w:ascii="Times New Roman" w:hAnsi="Times New Roman" w:cs="Times New Roman"/>
                <w:sz w:val="28"/>
                <w:szCs w:val="28"/>
              </w:rPr>
              <w:t>- руководитель департамента архитектуры                   и градостроительства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FC489C" w:rsidRPr="00D24A9A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9A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Забнин</w:t>
            </w:r>
            <w:proofErr w:type="spellEnd"/>
          </w:p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  <w:p w:rsidR="00D24A9A" w:rsidRPr="00D24A9A" w:rsidRDefault="00D24A9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24A9A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 «Персональная творческая мастерская № 3 членов Союза архитекторов»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CD7406" w:rsidRPr="00D24A9A" w:rsidRDefault="00CD740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76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Кармазин</w:t>
            </w:r>
          </w:p>
          <w:p w:rsidR="00D06E76" w:rsidRPr="00D24A9A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6025" w:type="dxa"/>
          </w:tcPr>
          <w:p w:rsidR="00D06E76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- профессор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</w:t>
            </w:r>
            <w:r w:rsidR="00356B68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6B68" w:rsidRPr="00D24A9A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356B68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56B68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356B68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универс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итет»</w:t>
            </w: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, доктор архитектуры, почетный работник высшего образования Р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оссийской Федерации</w:t>
            </w: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, член правления</w:t>
            </w:r>
            <w:r w:rsidR="00477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6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бщественной организации «</w:t>
            </w:r>
            <w:r w:rsidR="00356B68" w:rsidRPr="00A254EE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ая областная</w:t>
            </w:r>
            <w:r w:rsidR="00356B68"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356B68" w:rsidRPr="00A254EE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="00356B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6B68" w:rsidRPr="00A254EE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архитекторов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D06E76" w:rsidRPr="00D24A9A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76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Князев</w:t>
            </w:r>
          </w:p>
          <w:p w:rsidR="00D06E76" w:rsidRPr="00D24A9A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6025" w:type="dxa"/>
          </w:tcPr>
          <w:p w:rsidR="00D06E76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</w:p>
          <w:p w:rsidR="00D06E76" w:rsidRPr="00D24A9A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76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Константин Юрьевич</w:t>
            </w:r>
          </w:p>
          <w:p w:rsidR="00D06E76" w:rsidRPr="00D24A9A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06E76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- помощник губернатора Воронежской области, председатель Окружного Совета Центрального объединения Союза архитекторов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</w:t>
            </w:r>
            <w:r w:rsidR="00F371B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06E76" w:rsidRPr="00D24A9A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76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Механтьев</w:t>
            </w:r>
            <w:proofErr w:type="spellEnd"/>
          </w:p>
          <w:p w:rsidR="00D06E76" w:rsidRPr="00D06E76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Игорь Иванович </w:t>
            </w:r>
          </w:p>
          <w:p w:rsidR="00D06E76" w:rsidRPr="00D24A9A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06E76" w:rsidRDefault="00D06E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</w:t>
            </w:r>
            <w:r w:rsidR="001A12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1A12F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06E76">
              <w:rPr>
                <w:rFonts w:ascii="Times New Roman" w:hAnsi="Times New Roman" w:cs="Times New Roman"/>
                <w:sz w:val="28"/>
                <w:szCs w:val="28"/>
              </w:rPr>
              <w:t>едеральной службы по надзору в сфере защиты прав потребителей и благополучия человека по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F371BB" w:rsidRPr="00D24A9A" w:rsidRDefault="00F371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76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2972DE" w:rsidRPr="002972DE" w:rsidRDefault="002972D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2972DE" w:rsidRPr="002972DE" w:rsidRDefault="002972D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  <w:p w:rsidR="00D06E76" w:rsidRPr="00D24A9A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06E76" w:rsidRDefault="002972D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архитектор </w:t>
            </w:r>
            <w:r w:rsidR="001A12F6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A12F6">
              <w:rPr>
                <w:rFonts w:ascii="Times New Roman" w:hAnsi="Times New Roman" w:cs="Times New Roman"/>
                <w:sz w:val="28"/>
                <w:szCs w:val="28"/>
              </w:rPr>
              <w:t>роектный институт</w:t>
            </w: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Гипрокоммундортранс</w:t>
            </w:r>
            <w:proofErr w:type="spellEnd"/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2972DE" w:rsidRPr="00D24A9A" w:rsidRDefault="002972D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76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2972DE" w:rsidRPr="002972DE" w:rsidRDefault="002972D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Паничев</w:t>
            </w:r>
            <w:proofErr w:type="spellEnd"/>
          </w:p>
          <w:p w:rsidR="002972DE" w:rsidRPr="002972DE" w:rsidRDefault="002972D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  <w:p w:rsidR="00D06E76" w:rsidRPr="00D24A9A" w:rsidRDefault="00D06E76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06E76" w:rsidRDefault="002972DE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архитектор </w:t>
            </w:r>
            <w:r w:rsidR="001A12F6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</w:t>
            </w: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Регионгражданпроект</w:t>
            </w:r>
            <w:proofErr w:type="spellEnd"/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34CA"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FC489C" w:rsidRPr="00D24A9A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2DE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0334CA" w:rsidRPr="000334CA" w:rsidRDefault="000334CA" w:rsidP="00B232CB">
            <w:pPr>
              <w:pStyle w:val="a3"/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0334CA">
              <w:rPr>
                <w:rFonts w:ascii="Times New Roman" w:hAnsi="Times New Roman" w:cs="Times New Roman"/>
                <w:sz w:val="28"/>
                <w:szCs w:val="28"/>
              </w:rPr>
              <w:t>Перцев</w:t>
            </w:r>
          </w:p>
          <w:p w:rsidR="000334CA" w:rsidRPr="000334CA" w:rsidRDefault="000334CA" w:rsidP="00B232CB">
            <w:pPr>
              <w:pStyle w:val="a3"/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0334CA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2972DE" w:rsidRPr="00D24A9A" w:rsidRDefault="002972D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2972DE" w:rsidRDefault="000334CA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CA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по охране объектов культурного наследия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FC489C" w:rsidRPr="00D24A9A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2DE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0334CA" w:rsidRPr="000334CA" w:rsidRDefault="000334C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4CA">
              <w:rPr>
                <w:rFonts w:ascii="Times New Roman" w:hAnsi="Times New Roman" w:cs="Times New Roman"/>
                <w:sz w:val="28"/>
                <w:szCs w:val="28"/>
              </w:rPr>
              <w:t>Пупавцев</w:t>
            </w:r>
            <w:proofErr w:type="spellEnd"/>
          </w:p>
          <w:p w:rsidR="000334CA" w:rsidRPr="000334CA" w:rsidRDefault="000334CA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CA">
              <w:rPr>
                <w:rFonts w:ascii="Times New Roman" w:hAnsi="Times New Roman" w:cs="Times New Roman"/>
                <w:sz w:val="28"/>
                <w:szCs w:val="28"/>
              </w:rPr>
              <w:t>Роман Николаевич</w:t>
            </w:r>
          </w:p>
          <w:p w:rsidR="002972DE" w:rsidRPr="00D24A9A" w:rsidRDefault="002972DE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2972DE" w:rsidRDefault="000334CA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34CA">
              <w:rPr>
                <w:rFonts w:ascii="Times New Roman" w:hAnsi="Times New Roman" w:cs="Times New Roman"/>
                <w:iCs/>
                <w:sz w:val="28"/>
                <w:szCs w:val="28"/>
              </w:rPr>
              <w:t>архитектор, доцент кафедры теории и практики архитектурного проектирования</w:t>
            </w:r>
            <w:r w:rsidR="00CF72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F729F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CF729F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2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729F" w:rsidRPr="00D24A9A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CF729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CF729F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CF729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F729F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</w:t>
            </w:r>
            <w:r w:rsidR="00CF729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CF729F" w:rsidRPr="00D24A9A">
              <w:rPr>
                <w:rFonts w:ascii="Times New Roman" w:hAnsi="Times New Roman" w:cs="Times New Roman"/>
                <w:sz w:val="28"/>
                <w:szCs w:val="28"/>
              </w:rPr>
              <w:t xml:space="preserve"> универс</w:t>
            </w:r>
            <w:r w:rsidR="00CF729F">
              <w:rPr>
                <w:rFonts w:ascii="Times New Roman" w:hAnsi="Times New Roman" w:cs="Times New Roman"/>
                <w:sz w:val="28"/>
                <w:szCs w:val="28"/>
              </w:rPr>
              <w:t>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4A0FBB" w:rsidRPr="00D24A9A" w:rsidRDefault="004A0F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BB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4A0FBB" w:rsidRPr="004A0FBB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Сорокин</w:t>
            </w:r>
          </w:p>
          <w:p w:rsidR="004A0FBB" w:rsidRPr="004A0FBB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Станислав Михайлович</w:t>
            </w:r>
          </w:p>
          <w:p w:rsidR="004A0FBB" w:rsidRPr="000334CA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4A0FBB" w:rsidRDefault="004A0F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правления </w:t>
            </w:r>
            <w:r w:rsidR="00C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бщественной организации «Воронежская областная организация Союза архитекторов России», </w:t>
            </w:r>
            <w:r w:rsidR="009713D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42A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«Архитектурная мастерская Сорокина»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4A0FBB" w:rsidRPr="000334CA" w:rsidRDefault="004A0F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87D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B6787D" w:rsidRDefault="00B6787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Степучев</w:t>
            </w:r>
            <w:proofErr w:type="spellEnd"/>
          </w:p>
          <w:p w:rsidR="00B6787D" w:rsidRPr="004A0FBB" w:rsidRDefault="00B6787D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Борисович</w:t>
            </w:r>
          </w:p>
        </w:tc>
        <w:tc>
          <w:tcPr>
            <w:tcW w:w="6025" w:type="dxa"/>
          </w:tcPr>
          <w:p w:rsidR="00B6787D" w:rsidRDefault="009022C3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исполнительный директор автономной некоммерческой организации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Архитектурный проект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  <w:p w:rsidR="00FC489C" w:rsidRPr="004A0FBB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BB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4A0FBB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FBB" w:rsidRPr="004A0FBB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  <w:p w:rsidR="004A0FBB" w:rsidRPr="000334CA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4A0FBB" w:rsidRDefault="004A0F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10A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713D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«ГРИНВОЛЛ», член </w:t>
            </w:r>
            <w:r w:rsidR="00B10878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«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Воронежск</w:t>
            </w:r>
            <w:r w:rsidR="00B1087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 w:rsidR="00B1087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B10878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="00B108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архитекторов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9713D1" w:rsidRPr="000334CA" w:rsidRDefault="009713D1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BB" w:rsidRPr="00AA6445" w:rsidTr="00F371BB">
        <w:trPr>
          <w:trHeight w:val="1136"/>
          <w:tblCellSpacing w:w="20" w:type="dxa"/>
        </w:trPr>
        <w:tc>
          <w:tcPr>
            <w:tcW w:w="3642" w:type="dxa"/>
          </w:tcPr>
          <w:p w:rsidR="004A0FBB" w:rsidRPr="004A0FBB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Тюрин</w:t>
            </w:r>
          </w:p>
          <w:p w:rsidR="004A0FBB" w:rsidRPr="004A0FBB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  <w:p w:rsidR="004A0FBB" w:rsidRPr="000334CA" w:rsidRDefault="004A0FBB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9713D1" w:rsidRDefault="004A0F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 w:rsidRPr="004A0FBB">
              <w:rPr>
                <w:rFonts w:ascii="Times New Roman" w:hAnsi="Times New Roman" w:cs="Times New Roman"/>
                <w:sz w:val="28"/>
                <w:szCs w:val="28"/>
              </w:rPr>
              <w:t>отдела дизайна</w:t>
            </w:r>
            <w:r w:rsidR="00DC4BF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</w:t>
            </w:r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</w:t>
            </w:r>
            <w:proofErr w:type="gramEnd"/>
            <w:r w:rsidRPr="004A0FB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13D1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  <w:p w:rsidR="00801659" w:rsidRPr="000334CA" w:rsidRDefault="00801659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F0" w:rsidRPr="00AA6445" w:rsidTr="00F371BB">
        <w:trPr>
          <w:trHeight w:val="953"/>
          <w:tblCellSpacing w:w="20" w:type="dxa"/>
        </w:trPr>
        <w:tc>
          <w:tcPr>
            <w:tcW w:w="3642" w:type="dxa"/>
          </w:tcPr>
          <w:p w:rsidR="00DC4BF0" w:rsidRPr="00DC4BF0" w:rsidRDefault="00DC4BF0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Ушаков</w:t>
            </w:r>
          </w:p>
          <w:p w:rsidR="00DC4BF0" w:rsidRPr="00DC4BF0" w:rsidRDefault="00DC4BF0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  <w:p w:rsidR="00DC4BF0" w:rsidRPr="004A0FBB" w:rsidRDefault="00DC4BF0" w:rsidP="00B232CB">
            <w:pPr>
              <w:pStyle w:val="a3"/>
              <w:ind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C4BF0" w:rsidRDefault="00DC4BF0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архитектор </w:t>
            </w:r>
            <w:proofErr w:type="gramStart"/>
            <w:r w:rsidR="009713D1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gramEnd"/>
            <w:r w:rsidR="009713D1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Управляющая компания</w:t>
            </w: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Жилпроект</w:t>
            </w:r>
            <w:proofErr w:type="spellEnd"/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9713D1" w:rsidRPr="004A0FBB" w:rsidRDefault="009713D1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F371BB">
        <w:trPr>
          <w:trHeight w:val="1112"/>
          <w:tblCellSpacing w:w="20" w:type="dxa"/>
        </w:trPr>
        <w:tc>
          <w:tcPr>
            <w:tcW w:w="3642" w:type="dxa"/>
          </w:tcPr>
          <w:p w:rsidR="00EC5376" w:rsidRDefault="00EC5376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CA1" w:rsidRPr="005B2CA1" w:rsidRDefault="00EC5376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EC5376"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</w:tc>
        <w:tc>
          <w:tcPr>
            <w:tcW w:w="6025" w:type="dxa"/>
          </w:tcPr>
          <w:p w:rsidR="007C21C8" w:rsidRDefault="00EC5376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53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C537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главного архитектора администрации </w:t>
            </w:r>
            <w:r w:rsidR="00DC4BF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proofErr w:type="gramEnd"/>
            <w:r w:rsidR="00DC4BF0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совета</w:t>
            </w:r>
          </w:p>
          <w:p w:rsidR="00FC489C" w:rsidRDefault="00FC489C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1BB" w:rsidRPr="00AA6445" w:rsidRDefault="00F371BB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F0" w:rsidRPr="00AA6445" w:rsidTr="00F371BB">
        <w:trPr>
          <w:trHeight w:val="1112"/>
          <w:tblCellSpacing w:w="20" w:type="dxa"/>
        </w:trPr>
        <w:tc>
          <w:tcPr>
            <w:tcW w:w="3642" w:type="dxa"/>
          </w:tcPr>
          <w:p w:rsidR="00DC4BF0" w:rsidRPr="00DC4BF0" w:rsidRDefault="00DC4BF0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Шилин</w:t>
            </w:r>
            <w:proofErr w:type="spellEnd"/>
          </w:p>
          <w:p w:rsidR="00DC4BF0" w:rsidRPr="00DC4BF0" w:rsidRDefault="00DC4BF0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  <w:p w:rsidR="00DC4BF0" w:rsidRDefault="00DC4BF0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C4BF0" w:rsidRDefault="00DC4BF0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</w:t>
            </w:r>
            <w:r w:rsidR="00C650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бщественной организации «Воронежская областная организация Союза архитекторов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DC4BF0" w:rsidRDefault="00DC4BF0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BF0" w:rsidRPr="00AA6445" w:rsidTr="00F371BB">
        <w:trPr>
          <w:trHeight w:val="1112"/>
          <w:tblCellSpacing w:w="20" w:type="dxa"/>
        </w:trPr>
        <w:tc>
          <w:tcPr>
            <w:tcW w:w="3642" w:type="dxa"/>
          </w:tcPr>
          <w:p w:rsidR="00DC4BF0" w:rsidRPr="00DC4BF0" w:rsidRDefault="00DC4BF0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Яновский</w:t>
            </w:r>
          </w:p>
          <w:p w:rsidR="00DC4BF0" w:rsidRPr="00DC4BF0" w:rsidRDefault="00DC4BF0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Леонид </w:t>
            </w:r>
            <w:proofErr w:type="spellStart"/>
            <w:r w:rsidRPr="00DC4BF0"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  <w:proofErr w:type="spellEnd"/>
          </w:p>
          <w:p w:rsidR="00DC4BF0" w:rsidRDefault="00DC4BF0" w:rsidP="00B232CB">
            <w:pPr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</w:tcPr>
          <w:p w:rsidR="00DC4BF0" w:rsidRDefault="00DC4BF0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7507">
              <w:rPr>
                <w:rFonts w:ascii="Times New Roman" w:hAnsi="Times New Roman" w:cs="Times New Roman"/>
                <w:sz w:val="28"/>
                <w:szCs w:val="28"/>
              </w:rPr>
              <w:t>заслуженный</w:t>
            </w:r>
            <w:r w:rsidR="005300EB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архитектор Росси</w:t>
            </w:r>
            <w:r w:rsidR="00BF1603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="00801659">
              <w:rPr>
                <w:rFonts w:ascii="Times New Roman" w:hAnsi="Times New Roman" w:cs="Times New Roman"/>
                <w:sz w:val="28"/>
                <w:szCs w:val="28"/>
              </w:rPr>
              <w:t xml:space="preserve">, советник </w:t>
            </w:r>
            <w:r w:rsidR="00F371BB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учреждения «Российская</w:t>
            </w:r>
            <w:r w:rsidR="00801659">
              <w:rPr>
                <w:rFonts w:ascii="Times New Roman" w:hAnsi="Times New Roman" w:cs="Times New Roman"/>
                <w:sz w:val="28"/>
                <w:szCs w:val="28"/>
              </w:rPr>
              <w:t xml:space="preserve"> академи</w:t>
            </w:r>
            <w:r w:rsidR="00F371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1659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строительных наук</w:t>
            </w:r>
            <w:r w:rsidR="00F371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16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руководитель </w:t>
            </w:r>
            <w:r w:rsidR="009713D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DC4BF0">
              <w:rPr>
                <w:rFonts w:ascii="Times New Roman" w:hAnsi="Times New Roman" w:cs="Times New Roman"/>
                <w:sz w:val="28"/>
                <w:szCs w:val="28"/>
              </w:rPr>
              <w:t xml:space="preserve"> «Персональная творческая мастерская № 4 Союза архитекторов»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DC4BF0" w:rsidRDefault="00DC4BF0" w:rsidP="00B232CB">
            <w:pPr>
              <w:pStyle w:val="a3"/>
              <w:ind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BF0" w:rsidRDefault="00801659" w:rsidP="00B232CB">
      <w:pPr>
        <w:pStyle w:val="TableHeading"/>
        <w:ind w:right="-3"/>
        <w:jc w:val="left"/>
        <w:rPr>
          <w:b w:val="0"/>
          <w:bCs w:val="0"/>
          <w:iCs/>
        </w:rPr>
      </w:pPr>
      <w:proofErr w:type="gramStart"/>
      <w:r>
        <w:rPr>
          <w:b w:val="0"/>
          <w:bCs w:val="0"/>
          <w:iCs/>
        </w:rPr>
        <w:t>П</w:t>
      </w:r>
      <w:r w:rsidR="00F371BB">
        <w:rPr>
          <w:b w:val="0"/>
          <w:bCs w:val="0"/>
          <w:iCs/>
        </w:rPr>
        <w:t>ривлекаемые</w:t>
      </w:r>
      <w:proofErr w:type="gramEnd"/>
      <w:r>
        <w:rPr>
          <w:b w:val="0"/>
          <w:bCs w:val="0"/>
          <w:iCs/>
        </w:rPr>
        <w:t xml:space="preserve"> на Градостроительный совет:</w:t>
      </w:r>
    </w:p>
    <w:p w:rsidR="00801659" w:rsidRDefault="00801659" w:rsidP="00801659">
      <w:pPr>
        <w:pStyle w:val="TableHeading"/>
        <w:spacing w:before="240"/>
        <w:ind w:right="-3"/>
        <w:jc w:val="both"/>
        <w:rPr>
          <w:b w:val="0"/>
          <w:bCs w:val="0"/>
          <w:iCs/>
        </w:rPr>
      </w:pPr>
      <w:r>
        <w:rPr>
          <w:b w:val="0"/>
          <w:bCs w:val="0"/>
          <w:iCs/>
        </w:rPr>
        <w:t>начальники отделов по градостроительству, архитектуре и земельным отношениям управ районов городского округа город Воронеж</w:t>
      </w:r>
    </w:p>
    <w:p w:rsidR="00F371BB" w:rsidRDefault="00F371BB" w:rsidP="00B232CB">
      <w:pPr>
        <w:pStyle w:val="TableHeading"/>
        <w:ind w:right="-3"/>
        <w:jc w:val="left"/>
        <w:rPr>
          <w:b w:val="0"/>
          <w:bCs w:val="0"/>
          <w:iCs/>
        </w:rPr>
      </w:pPr>
    </w:p>
    <w:p w:rsidR="00F371BB" w:rsidRDefault="00F371BB" w:rsidP="00B232CB">
      <w:pPr>
        <w:pStyle w:val="TableHeading"/>
        <w:ind w:right="-3"/>
        <w:jc w:val="left"/>
        <w:rPr>
          <w:b w:val="0"/>
          <w:bCs w:val="0"/>
          <w:iCs/>
        </w:rPr>
      </w:pPr>
    </w:p>
    <w:p w:rsidR="00F371BB" w:rsidRDefault="00F371BB" w:rsidP="00B232CB">
      <w:pPr>
        <w:pStyle w:val="TableHeading"/>
        <w:ind w:right="-3"/>
        <w:jc w:val="left"/>
        <w:rPr>
          <w:b w:val="0"/>
          <w:bCs w:val="0"/>
          <w:iCs/>
        </w:rPr>
      </w:pPr>
    </w:p>
    <w:p w:rsidR="00A06CEB" w:rsidRPr="00A06CEB" w:rsidRDefault="00F33CDB" w:rsidP="00B232CB">
      <w:pPr>
        <w:pStyle w:val="TableHeading"/>
        <w:ind w:right="-3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1F54BA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="001F54BA">
        <w:rPr>
          <w:b w:val="0"/>
          <w:bCs w:val="0"/>
          <w:iCs/>
        </w:rPr>
        <w:t xml:space="preserve"> управления </w:t>
      </w:r>
    </w:p>
    <w:p w:rsidR="00A06CEB" w:rsidRPr="00A06CEB" w:rsidRDefault="001F54BA" w:rsidP="00B232CB">
      <w:pPr>
        <w:autoSpaceDE w:val="0"/>
        <w:autoSpaceDN w:val="0"/>
        <w:adjustRightInd w:val="0"/>
        <w:spacing w:after="0" w:line="240" w:lineRule="auto"/>
        <w:ind w:right="-3"/>
      </w:pPr>
      <w:r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</w:t>
      </w:r>
      <w:r w:rsidR="00F33CDB">
        <w:rPr>
          <w:rFonts w:ascii="Times New Roman" w:hAnsi="Times New Roman" w:cs="Times New Roman"/>
          <w:sz w:val="28"/>
          <w:szCs w:val="28"/>
        </w:rPr>
        <w:t xml:space="preserve">                         Л.А. </w:t>
      </w:r>
      <w:proofErr w:type="spellStart"/>
      <w:r w:rsidR="00F33CDB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6CEB" w:rsidRPr="00A06CEB" w:rsidSect="00F371BB">
      <w:headerReference w:type="default" r:id="rId8"/>
      <w:pgSz w:w="11905" w:h="16838"/>
      <w:pgMar w:top="568" w:right="567" w:bottom="28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E2" w:rsidRDefault="00C819E2" w:rsidP="002952BA">
      <w:pPr>
        <w:spacing w:after="0" w:line="240" w:lineRule="auto"/>
      </w:pPr>
      <w:r>
        <w:separator/>
      </w:r>
    </w:p>
  </w:endnote>
  <w:endnote w:type="continuationSeparator" w:id="0">
    <w:p w:rsidR="00C819E2" w:rsidRDefault="00C819E2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E2" w:rsidRDefault="00C819E2" w:rsidP="002952BA">
      <w:pPr>
        <w:spacing w:after="0" w:line="240" w:lineRule="auto"/>
      </w:pPr>
      <w:r>
        <w:separator/>
      </w:r>
    </w:p>
  </w:footnote>
  <w:footnote w:type="continuationSeparator" w:id="0">
    <w:p w:rsidR="00C819E2" w:rsidRDefault="00C819E2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5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 w:rsidP="00464C44">
        <w:pPr>
          <w:pStyle w:val="a4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AC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3312B"/>
    <w:rsid w:val="000334CA"/>
    <w:rsid w:val="0003701C"/>
    <w:rsid w:val="00050BFC"/>
    <w:rsid w:val="0005674C"/>
    <w:rsid w:val="00060C51"/>
    <w:rsid w:val="0006560E"/>
    <w:rsid w:val="0007098E"/>
    <w:rsid w:val="00080198"/>
    <w:rsid w:val="00087064"/>
    <w:rsid w:val="00092F63"/>
    <w:rsid w:val="000B5DD0"/>
    <w:rsid w:val="000C5662"/>
    <w:rsid w:val="000D2D2E"/>
    <w:rsid w:val="000F1902"/>
    <w:rsid w:val="0010003C"/>
    <w:rsid w:val="001010AD"/>
    <w:rsid w:val="00101600"/>
    <w:rsid w:val="00117B10"/>
    <w:rsid w:val="00127C5F"/>
    <w:rsid w:val="001420FC"/>
    <w:rsid w:val="00143BB2"/>
    <w:rsid w:val="00146946"/>
    <w:rsid w:val="00146AA7"/>
    <w:rsid w:val="001518E2"/>
    <w:rsid w:val="001928D1"/>
    <w:rsid w:val="00192C1A"/>
    <w:rsid w:val="00192FA9"/>
    <w:rsid w:val="001A12F6"/>
    <w:rsid w:val="001A1B03"/>
    <w:rsid w:val="001A4D51"/>
    <w:rsid w:val="001D3355"/>
    <w:rsid w:val="001E09A3"/>
    <w:rsid w:val="001F54BA"/>
    <w:rsid w:val="001F73ED"/>
    <w:rsid w:val="00200AC2"/>
    <w:rsid w:val="00200F39"/>
    <w:rsid w:val="00211BD9"/>
    <w:rsid w:val="00213BE9"/>
    <w:rsid w:val="00217308"/>
    <w:rsid w:val="00220F05"/>
    <w:rsid w:val="002222E9"/>
    <w:rsid w:val="002242A3"/>
    <w:rsid w:val="00225204"/>
    <w:rsid w:val="00241121"/>
    <w:rsid w:val="00242B98"/>
    <w:rsid w:val="002456E5"/>
    <w:rsid w:val="00247068"/>
    <w:rsid w:val="00247965"/>
    <w:rsid w:val="002566D0"/>
    <w:rsid w:val="00266DB3"/>
    <w:rsid w:val="00267AEE"/>
    <w:rsid w:val="00281F60"/>
    <w:rsid w:val="0028294E"/>
    <w:rsid w:val="00292B7A"/>
    <w:rsid w:val="00292F04"/>
    <w:rsid w:val="002952BA"/>
    <w:rsid w:val="002959A7"/>
    <w:rsid w:val="002972DE"/>
    <w:rsid w:val="002A4E8E"/>
    <w:rsid w:val="002B53AE"/>
    <w:rsid w:val="002C3A20"/>
    <w:rsid w:val="002D4604"/>
    <w:rsid w:val="002D4DDA"/>
    <w:rsid w:val="002F054C"/>
    <w:rsid w:val="002F4073"/>
    <w:rsid w:val="0030627F"/>
    <w:rsid w:val="00310C6E"/>
    <w:rsid w:val="00333F84"/>
    <w:rsid w:val="00342330"/>
    <w:rsid w:val="00342A85"/>
    <w:rsid w:val="003474B9"/>
    <w:rsid w:val="00356B68"/>
    <w:rsid w:val="00356CF7"/>
    <w:rsid w:val="00363A86"/>
    <w:rsid w:val="0038101B"/>
    <w:rsid w:val="00384ADB"/>
    <w:rsid w:val="003852E1"/>
    <w:rsid w:val="00391156"/>
    <w:rsid w:val="003A708D"/>
    <w:rsid w:val="003D2718"/>
    <w:rsid w:val="003E25C9"/>
    <w:rsid w:val="004013B5"/>
    <w:rsid w:val="004019B3"/>
    <w:rsid w:val="0040602D"/>
    <w:rsid w:val="00413648"/>
    <w:rsid w:val="00442C1E"/>
    <w:rsid w:val="00446B79"/>
    <w:rsid w:val="004631C7"/>
    <w:rsid w:val="00464C44"/>
    <w:rsid w:val="00471AC6"/>
    <w:rsid w:val="00477E65"/>
    <w:rsid w:val="004831D3"/>
    <w:rsid w:val="00492ACB"/>
    <w:rsid w:val="0049342A"/>
    <w:rsid w:val="004A0FBB"/>
    <w:rsid w:val="004C3AF3"/>
    <w:rsid w:val="004C5B9A"/>
    <w:rsid w:val="004C7E66"/>
    <w:rsid w:val="004D0D66"/>
    <w:rsid w:val="004E27A1"/>
    <w:rsid w:val="004E4B6A"/>
    <w:rsid w:val="004E51F8"/>
    <w:rsid w:val="004F07D9"/>
    <w:rsid w:val="004F3FBA"/>
    <w:rsid w:val="004F58EE"/>
    <w:rsid w:val="004F6ADC"/>
    <w:rsid w:val="00507BAA"/>
    <w:rsid w:val="005103CD"/>
    <w:rsid w:val="00510EAA"/>
    <w:rsid w:val="00527A0B"/>
    <w:rsid w:val="005300EB"/>
    <w:rsid w:val="00531890"/>
    <w:rsid w:val="005452F1"/>
    <w:rsid w:val="00552222"/>
    <w:rsid w:val="00561435"/>
    <w:rsid w:val="0056214A"/>
    <w:rsid w:val="00572E58"/>
    <w:rsid w:val="005B2CA1"/>
    <w:rsid w:val="005C64AB"/>
    <w:rsid w:val="005D3277"/>
    <w:rsid w:val="005E0885"/>
    <w:rsid w:val="005F6896"/>
    <w:rsid w:val="005F73D1"/>
    <w:rsid w:val="00602AAB"/>
    <w:rsid w:val="006055F4"/>
    <w:rsid w:val="00615FF4"/>
    <w:rsid w:val="0061742E"/>
    <w:rsid w:val="00621E83"/>
    <w:rsid w:val="00622A88"/>
    <w:rsid w:val="006256AC"/>
    <w:rsid w:val="00631111"/>
    <w:rsid w:val="00636186"/>
    <w:rsid w:val="00636B46"/>
    <w:rsid w:val="00645446"/>
    <w:rsid w:val="00650515"/>
    <w:rsid w:val="00672EA7"/>
    <w:rsid w:val="00673182"/>
    <w:rsid w:val="00673BAA"/>
    <w:rsid w:val="00677DA4"/>
    <w:rsid w:val="006979BE"/>
    <w:rsid w:val="006A4732"/>
    <w:rsid w:val="006B28DB"/>
    <w:rsid w:val="006E0B66"/>
    <w:rsid w:val="007129B2"/>
    <w:rsid w:val="00712A03"/>
    <w:rsid w:val="00724EC9"/>
    <w:rsid w:val="0073047A"/>
    <w:rsid w:val="0073315B"/>
    <w:rsid w:val="00737842"/>
    <w:rsid w:val="00747603"/>
    <w:rsid w:val="00750BE8"/>
    <w:rsid w:val="0075168D"/>
    <w:rsid w:val="00764C79"/>
    <w:rsid w:val="00773201"/>
    <w:rsid w:val="007831EB"/>
    <w:rsid w:val="00785A5F"/>
    <w:rsid w:val="00785DBE"/>
    <w:rsid w:val="007A11B4"/>
    <w:rsid w:val="007A1219"/>
    <w:rsid w:val="007B0085"/>
    <w:rsid w:val="007B5866"/>
    <w:rsid w:val="007C07F7"/>
    <w:rsid w:val="007C21C8"/>
    <w:rsid w:val="007C518B"/>
    <w:rsid w:val="007D0F9C"/>
    <w:rsid w:val="00801659"/>
    <w:rsid w:val="00807716"/>
    <w:rsid w:val="008108C3"/>
    <w:rsid w:val="00836CDB"/>
    <w:rsid w:val="00842EFF"/>
    <w:rsid w:val="008558A5"/>
    <w:rsid w:val="00874B8E"/>
    <w:rsid w:val="00882D02"/>
    <w:rsid w:val="00885AEE"/>
    <w:rsid w:val="008910C8"/>
    <w:rsid w:val="00892A76"/>
    <w:rsid w:val="008D5345"/>
    <w:rsid w:val="008D6656"/>
    <w:rsid w:val="008E1B1F"/>
    <w:rsid w:val="009022C3"/>
    <w:rsid w:val="00913CBE"/>
    <w:rsid w:val="009265AB"/>
    <w:rsid w:val="0095258F"/>
    <w:rsid w:val="00962FEA"/>
    <w:rsid w:val="009638C4"/>
    <w:rsid w:val="009713D1"/>
    <w:rsid w:val="00994C32"/>
    <w:rsid w:val="009A27BD"/>
    <w:rsid w:val="009C76C9"/>
    <w:rsid w:val="009D5DB8"/>
    <w:rsid w:val="009D772F"/>
    <w:rsid w:val="009E1D72"/>
    <w:rsid w:val="009F1673"/>
    <w:rsid w:val="009F19A0"/>
    <w:rsid w:val="00A00E52"/>
    <w:rsid w:val="00A01556"/>
    <w:rsid w:val="00A0476F"/>
    <w:rsid w:val="00A06CEB"/>
    <w:rsid w:val="00A10E85"/>
    <w:rsid w:val="00A254EE"/>
    <w:rsid w:val="00A27B43"/>
    <w:rsid w:val="00A308D9"/>
    <w:rsid w:val="00A42EFE"/>
    <w:rsid w:val="00A43073"/>
    <w:rsid w:val="00A560B4"/>
    <w:rsid w:val="00A62D58"/>
    <w:rsid w:val="00A64595"/>
    <w:rsid w:val="00A8072C"/>
    <w:rsid w:val="00A85E71"/>
    <w:rsid w:val="00A86262"/>
    <w:rsid w:val="00A96663"/>
    <w:rsid w:val="00AA106D"/>
    <w:rsid w:val="00AA6445"/>
    <w:rsid w:val="00AB3A17"/>
    <w:rsid w:val="00AD0B4C"/>
    <w:rsid w:val="00AE08BA"/>
    <w:rsid w:val="00AF0C77"/>
    <w:rsid w:val="00AF3CB6"/>
    <w:rsid w:val="00AF67CE"/>
    <w:rsid w:val="00B10878"/>
    <w:rsid w:val="00B17CC5"/>
    <w:rsid w:val="00B2198D"/>
    <w:rsid w:val="00B22EFC"/>
    <w:rsid w:val="00B232CB"/>
    <w:rsid w:val="00B23D37"/>
    <w:rsid w:val="00B30761"/>
    <w:rsid w:val="00B436B1"/>
    <w:rsid w:val="00B5468C"/>
    <w:rsid w:val="00B55EBC"/>
    <w:rsid w:val="00B62549"/>
    <w:rsid w:val="00B6787D"/>
    <w:rsid w:val="00B7143B"/>
    <w:rsid w:val="00B8062F"/>
    <w:rsid w:val="00B8102E"/>
    <w:rsid w:val="00B8285D"/>
    <w:rsid w:val="00B85A1C"/>
    <w:rsid w:val="00BA133B"/>
    <w:rsid w:val="00BA7736"/>
    <w:rsid w:val="00BB3C8B"/>
    <w:rsid w:val="00BC70B2"/>
    <w:rsid w:val="00BD4CFA"/>
    <w:rsid w:val="00BF1603"/>
    <w:rsid w:val="00BF185E"/>
    <w:rsid w:val="00C1116C"/>
    <w:rsid w:val="00C131ED"/>
    <w:rsid w:val="00C14FC4"/>
    <w:rsid w:val="00C1606D"/>
    <w:rsid w:val="00C16DA6"/>
    <w:rsid w:val="00C220F7"/>
    <w:rsid w:val="00C26DA9"/>
    <w:rsid w:val="00C47AB9"/>
    <w:rsid w:val="00C642D6"/>
    <w:rsid w:val="00C6507D"/>
    <w:rsid w:val="00C819E2"/>
    <w:rsid w:val="00C9183B"/>
    <w:rsid w:val="00C9437D"/>
    <w:rsid w:val="00C95981"/>
    <w:rsid w:val="00CA3E73"/>
    <w:rsid w:val="00CA5B7D"/>
    <w:rsid w:val="00CC0B22"/>
    <w:rsid w:val="00CC2E4B"/>
    <w:rsid w:val="00CC4D1B"/>
    <w:rsid w:val="00CD7406"/>
    <w:rsid w:val="00CE095A"/>
    <w:rsid w:val="00CE374E"/>
    <w:rsid w:val="00CE3936"/>
    <w:rsid w:val="00CF12F4"/>
    <w:rsid w:val="00CF2254"/>
    <w:rsid w:val="00CF729F"/>
    <w:rsid w:val="00D06E76"/>
    <w:rsid w:val="00D20756"/>
    <w:rsid w:val="00D24A9A"/>
    <w:rsid w:val="00D26475"/>
    <w:rsid w:val="00D3228A"/>
    <w:rsid w:val="00D53E78"/>
    <w:rsid w:val="00D55C3D"/>
    <w:rsid w:val="00D73478"/>
    <w:rsid w:val="00D80646"/>
    <w:rsid w:val="00DA3C69"/>
    <w:rsid w:val="00DA49C2"/>
    <w:rsid w:val="00DB54F3"/>
    <w:rsid w:val="00DC4BF0"/>
    <w:rsid w:val="00DE0A01"/>
    <w:rsid w:val="00DE7AD8"/>
    <w:rsid w:val="00E01535"/>
    <w:rsid w:val="00E047A2"/>
    <w:rsid w:val="00E23A64"/>
    <w:rsid w:val="00E34BB8"/>
    <w:rsid w:val="00E359ED"/>
    <w:rsid w:val="00E40976"/>
    <w:rsid w:val="00E4160B"/>
    <w:rsid w:val="00E46D43"/>
    <w:rsid w:val="00E55822"/>
    <w:rsid w:val="00E70908"/>
    <w:rsid w:val="00E87331"/>
    <w:rsid w:val="00EA136A"/>
    <w:rsid w:val="00EB6CCF"/>
    <w:rsid w:val="00EC3F84"/>
    <w:rsid w:val="00EC5376"/>
    <w:rsid w:val="00EC7507"/>
    <w:rsid w:val="00EC7D7A"/>
    <w:rsid w:val="00ED227D"/>
    <w:rsid w:val="00ED2644"/>
    <w:rsid w:val="00ED39C6"/>
    <w:rsid w:val="00ED3CA4"/>
    <w:rsid w:val="00ED6036"/>
    <w:rsid w:val="00ED6556"/>
    <w:rsid w:val="00EE0596"/>
    <w:rsid w:val="00EF17B4"/>
    <w:rsid w:val="00F117E7"/>
    <w:rsid w:val="00F24B4C"/>
    <w:rsid w:val="00F33CDB"/>
    <w:rsid w:val="00F371BB"/>
    <w:rsid w:val="00F45C05"/>
    <w:rsid w:val="00F56BA2"/>
    <w:rsid w:val="00F7472B"/>
    <w:rsid w:val="00F74F70"/>
    <w:rsid w:val="00F867E4"/>
    <w:rsid w:val="00F92179"/>
    <w:rsid w:val="00FB1BF5"/>
    <w:rsid w:val="00FB44C5"/>
    <w:rsid w:val="00FC489C"/>
    <w:rsid w:val="00FE2EEF"/>
    <w:rsid w:val="00FF0E98"/>
    <w:rsid w:val="00FF2F42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ConsPlusNormal">
    <w:name w:val="ConsPlusNormal"/>
    <w:rsid w:val="00673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59"/>
    <w:rsid w:val="0078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ConsPlusNormal">
    <w:name w:val="ConsPlusNormal"/>
    <w:rsid w:val="00673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59"/>
    <w:rsid w:val="0078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F413D-898E-4094-A7A5-47DA65DD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2019-07-05T13:53:00Z</cp:lastPrinted>
  <dcterms:created xsi:type="dcterms:W3CDTF">2019-07-17T16:16:00Z</dcterms:created>
  <dcterms:modified xsi:type="dcterms:W3CDTF">2019-07-17T16:16:00Z</dcterms:modified>
</cp:coreProperties>
</file>