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C64EFF" w:rsidTr="002E7E86">
        <w:tc>
          <w:tcPr>
            <w:tcW w:w="4613" w:type="dxa"/>
          </w:tcPr>
          <w:p w:rsidR="00C64EFF" w:rsidRDefault="00C64EFF" w:rsidP="002E7E8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C64EFF" w:rsidRDefault="00C64EFF" w:rsidP="002E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C64EFF" w:rsidRDefault="00C64EFF" w:rsidP="002E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C64EFF" w:rsidRDefault="00C64EFF" w:rsidP="00A64279">
            <w:pPr>
              <w:jc w:val="center"/>
            </w:pPr>
            <w:r>
              <w:rPr>
                <w:sz w:val="28"/>
                <w:szCs w:val="28"/>
              </w:rPr>
              <w:t>от</w:t>
            </w:r>
            <w:r w:rsidR="00A64279">
              <w:rPr>
                <w:sz w:val="28"/>
                <w:szCs w:val="28"/>
              </w:rPr>
              <w:t xml:space="preserve"> 15.10.2019  </w:t>
            </w:r>
            <w:r>
              <w:rPr>
                <w:sz w:val="28"/>
                <w:szCs w:val="28"/>
              </w:rPr>
              <w:t xml:space="preserve"> № </w:t>
            </w:r>
            <w:r w:rsidR="00A64279">
              <w:rPr>
                <w:sz w:val="28"/>
                <w:szCs w:val="28"/>
              </w:rPr>
              <w:t>810-р</w:t>
            </w:r>
            <w:bookmarkStart w:id="0" w:name="_GoBack"/>
            <w:bookmarkEnd w:id="0"/>
          </w:p>
        </w:tc>
      </w:tr>
    </w:tbl>
    <w:p w:rsidR="00C64EFF" w:rsidRPr="00983F5F" w:rsidRDefault="00C64EFF" w:rsidP="00C64EFF">
      <w:pPr>
        <w:jc w:val="center"/>
        <w:rPr>
          <w:b/>
          <w:sz w:val="28"/>
          <w:szCs w:val="28"/>
        </w:rPr>
      </w:pPr>
      <w:r w:rsidRPr="00983F5F">
        <w:rPr>
          <w:b/>
          <w:sz w:val="28"/>
          <w:szCs w:val="28"/>
        </w:rPr>
        <w:t>Протокол № 1</w:t>
      </w:r>
    </w:p>
    <w:p w:rsidR="00C64EFF" w:rsidRPr="00983F5F" w:rsidRDefault="00C64EFF" w:rsidP="00C64EFF">
      <w:pPr>
        <w:jc w:val="center"/>
        <w:rPr>
          <w:sz w:val="28"/>
          <w:szCs w:val="28"/>
        </w:rPr>
      </w:pPr>
      <w:r w:rsidRPr="00983F5F">
        <w:rPr>
          <w:sz w:val="28"/>
          <w:szCs w:val="28"/>
        </w:rPr>
        <w:t>результатов проведения смотра-конкурса</w:t>
      </w:r>
    </w:p>
    <w:p w:rsidR="00C64EFF" w:rsidRPr="00983F5F" w:rsidRDefault="00C64EFF" w:rsidP="00C64EFF">
      <w:pPr>
        <w:jc w:val="center"/>
        <w:rPr>
          <w:sz w:val="28"/>
          <w:szCs w:val="28"/>
        </w:rPr>
      </w:pPr>
      <w:r w:rsidRPr="00983F5F">
        <w:rPr>
          <w:sz w:val="28"/>
          <w:szCs w:val="28"/>
        </w:rPr>
        <w:t xml:space="preserve">«На лучшую учебно-наглядную агитацию (уголок) по гражданской обороне и защите от чрезвычайных ситуаций» </w:t>
      </w:r>
    </w:p>
    <w:p w:rsidR="00C64EFF" w:rsidRPr="00983F5F" w:rsidRDefault="00C64EFF" w:rsidP="00C64EFF">
      <w:pPr>
        <w:jc w:val="center"/>
        <w:rPr>
          <w:sz w:val="28"/>
          <w:szCs w:val="28"/>
        </w:rPr>
      </w:pPr>
      <w:r w:rsidRPr="00983F5F">
        <w:rPr>
          <w:sz w:val="28"/>
          <w:szCs w:val="28"/>
        </w:rPr>
        <w:t xml:space="preserve">в 2019 году среди организаций, расположенных на территории городского округа город Воронеж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2415"/>
        <w:gridCol w:w="57"/>
        <w:gridCol w:w="1513"/>
        <w:gridCol w:w="1505"/>
        <w:gridCol w:w="1660"/>
        <w:gridCol w:w="1559"/>
        <w:gridCol w:w="1560"/>
        <w:gridCol w:w="1559"/>
        <w:gridCol w:w="1559"/>
        <w:gridCol w:w="1276"/>
      </w:tblGrid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snapToGrid w:val="0"/>
              <w:ind w:left="-57" w:right="-57"/>
              <w:jc w:val="center"/>
            </w:pPr>
            <w:r>
              <w:t>№</w:t>
            </w:r>
          </w:p>
          <w:p w:rsidR="00C64EFF" w:rsidRDefault="00C64EFF" w:rsidP="002E7E86">
            <w:pPr>
              <w:snapToGrid w:val="0"/>
              <w:ind w:left="-57" w:right="-57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5" w:type="dxa"/>
          </w:tcPr>
          <w:p w:rsidR="00C64EFF" w:rsidRDefault="00C64EFF" w:rsidP="002E7E86">
            <w:pPr>
              <w:snapToGrid w:val="0"/>
              <w:ind w:left="-57" w:right="-57"/>
              <w:jc w:val="center"/>
            </w:pPr>
            <w:r>
              <w:t>Наименование организации / район городского округа город Воронеж</w:t>
            </w:r>
          </w:p>
        </w:tc>
        <w:tc>
          <w:tcPr>
            <w:tcW w:w="1570" w:type="dxa"/>
            <w:gridSpan w:val="2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стенда «Уголок гражданской обороны и защиты от чрезвычайных ситуаций»,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05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Тематика (содержание) плакатов на стенде, </w:t>
            </w:r>
          </w:p>
          <w:p w:rsidR="00C64EFF" w:rsidRDefault="00C64EFF" w:rsidP="002E7E8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90 баллов</w:t>
            </w:r>
          </w:p>
        </w:tc>
        <w:tc>
          <w:tcPr>
            <w:tcW w:w="1660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дополнительной информации по тематике гражданской обороны, 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30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стенда и другой дополнительной информации, 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30 баллов</w:t>
            </w:r>
          </w:p>
        </w:tc>
        <w:tc>
          <w:tcPr>
            <w:tcW w:w="1560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 населением занятий, консультаций, бесед и других мероприятий,</w:t>
            </w:r>
          </w:p>
          <w:p w:rsidR="00C64EFF" w:rsidRDefault="00C64EFF" w:rsidP="002E7E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развития учебно-наглядной агитации по гражданской обороне в организации,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276" w:type="dxa"/>
          </w:tcPr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 /</w:t>
            </w:r>
          </w:p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смотра-конкурса,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230 баллов</w:t>
            </w:r>
          </w:p>
        </w:tc>
      </w:tr>
      <w:tr w:rsidR="00C64EFF" w:rsidTr="002E7E86">
        <w:trPr>
          <w:tblHeader/>
        </w:trPr>
        <w:tc>
          <w:tcPr>
            <w:tcW w:w="15134" w:type="dxa"/>
            <w:gridSpan w:val="11"/>
          </w:tcPr>
          <w:p w:rsidR="00C64EFF" w:rsidRDefault="00C64EFF" w:rsidP="002E7E86"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Управляющие организации жилищно-коммунального хозяйства </w:t>
            </w:r>
          </w:p>
          <w:p w:rsidR="00C64EFF" w:rsidRPr="008D0AC9" w:rsidRDefault="00C64EFF" w:rsidP="00983F5F">
            <w:pPr>
              <w:jc w:val="center"/>
            </w:pPr>
            <w:r>
              <w:rPr>
                <w:b/>
              </w:rPr>
              <w:t>(независимо от организационно-правовых форм и форм собственности)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2415" w:type="dxa"/>
          </w:tcPr>
          <w:p w:rsidR="00C64EFF" w:rsidRDefault="00C64EFF" w:rsidP="002E7E86">
            <w:pPr>
              <w:jc w:val="both"/>
            </w:pPr>
            <w:r>
              <w:t>ООО «УК Бульвар Победы»/</w:t>
            </w:r>
          </w:p>
          <w:p w:rsidR="00C64EFF" w:rsidRDefault="00C64EFF" w:rsidP="00983F5F">
            <w:pPr>
              <w:jc w:val="both"/>
            </w:pPr>
            <w:r>
              <w:t>Коминтерновский</w:t>
            </w: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85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25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</w:rPr>
              <w:t>215</w:t>
            </w:r>
          </w:p>
          <w:p w:rsidR="00C64EFF" w:rsidRPr="008D0AC9" w:rsidRDefault="00C64EFF" w:rsidP="002E7E86">
            <w:pPr>
              <w:jc w:val="center"/>
              <w:rPr>
                <w:bCs/>
                <w:lang w:val="en-US"/>
              </w:rPr>
            </w:pPr>
            <w:r w:rsidRPr="008D0AC9">
              <w:rPr>
                <w:bCs/>
                <w:lang w:val="en-US"/>
              </w:rPr>
              <w:t>I</w:t>
            </w:r>
            <w:r w:rsidRPr="008D0AC9"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415" w:type="dxa"/>
          </w:tcPr>
          <w:p w:rsidR="00C64EFF" w:rsidRDefault="00C64EFF" w:rsidP="00983F5F">
            <w:pPr>
              <w:jc w:val="both"/>
            </w:pPr>
            <w:r>
              <w:t>ООО «</w:t>
            </w:r>
            <w:proofErr w:type="spellStart"/>
            <w:r>
              <w:t>Зафира</w:t>
            </w:r>
            <w:proofErr w:type="spellEnd"/>
            <w:r>
              <w:t xml:space="preserve">» / </w:t>
            </w:r>
            <w:proofErr w:type="gramStart"/>
            <w:r>
              <w:t>Левобережный</w:t>
            </w:r>
            <w:proofErr w:type="gramEnd"/>
          </w:p>
          <w:p w:rsidR="00983F5F" w:rsidRDefault="00983F5F" w:rsidP="00983F5F">
            <w:pPr>
              <w:jc w:val="both"/>
            </w:pP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80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</w:rPr>
              <w:t>210</w:t>
            </w:r>
          </w:p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  <w:lang w:val="en-US"/>
              </w:rPr>
              <w:t>II</w:t>
            </w:r>
            <w:r w:rsidRPr="008D0AC9"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2415" w:type="dxa"/>
          </w:tcPr>
          <w:p w:rsidR="00C64EFF" w:rsidRPr="008D0AC9" w:rsidRDefault="0046149E" w:rsidP="002E7E86">
            <w:r>
              <w:t xml:space="preserve">АО «УК </w:t>
            </w:r>
            <w:r w:rsidR="00C64EFF">
              <w:t>Центрального района»</w:t>
            </w:r>
            <w:r w:rsidR="00C64EFF" w:rsidRPr="008D0AC9">
              <w:t xml:space="preserve"> / </w:t>
            </w:r>
            <w:r w:rsidR="00C64EFF">
              <w:t>Центра</w:t>
            </w:r>
            <w:r w:rsidR="00983F5F">
              <w:t>льный</w:t>
            </w: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Pr="00667122" w:rsidRDefault="00C64EFF" w:rsidP="002E7E86">
            <w:pPr>
              <w:jc w:val="center"/>
            </w:pPr>
            <w:r>
              <w:t>80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</w:rPr>
              <w:t>195</w:t>
            </w:r>
          </w:p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  <w:lang w:val="en-US"/>
              </w:rPr>
              <w:t>III</w:t>
            </w:r>
            <w:r w:rsidRPr="008D0AC9"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both"/>
              <w:rPr>
                <w:bCs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415" w:type="dxa"/>
          </w:tcPr>
          <w:p w:rsidR="00C64EFF" w:rsidRDefault="00C64EFF" w:rsidP="00983F5F">
            <w:pPr>
              <w:jc w:val="both"/>
            </w:pPr>
            <w:r>
              <w:t xml:space="preserve"> ООО УК «Боровое»/ Железнодорожный</w:t>
            </w:r>
          </w:p>
          <w:p w:rsidR="00983F5F" w:rsidRDefault="00983F5F" w:rsidP="00983F5F">
            <w:pPr>
              <w:jc w:val="both"/>
            </w:pP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85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</w:rPr>
              <w:t>145</w:t>
            </w:r>
          </w:p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  <w:lang w:val="en-US"/>
              </w:rPr>
              <w:t>IV</w:t>
            </w:r>
            <w:r w:rsidRPr="008D0AC9">
              <w:rPr>
                <w:bCs/>
              </w:rPr>
              <w:t xml:space="preserve"> место</w:t>
            </w:r>
          </w:p>
        </w:tc>
      </w:tr>
      <w:tr w:rsidR="00C64EFF" w:rsidTr="006D72AA">
        <w:trPr>
          <w:tblHeader/>
        </w:trPr>
        <w:tc>
          <w:tcPr>
            <w:tcW w:w="471" w:type="dxa"/>
          </w:tcPr>
          <w:p w:rsidR="00C64EFF" w:rsidRDefault="00C64EFF" w:rsidP="002E7E86">
            <w:pPr>
              <w:snapToGrid w:val="0"/>
              <w:ind w:left="-57" w:right="-57"/>
              <w:jc w:val="center"/>
            </w:pPr>
            <w:r>
              <w:t>№</w:t>
            </w:r>
          </w:p>
          <w:p w:rsidR="00C64EFF" w:rsidRDefault="00C64EFF" w:rsidP="002E7E86">
            <w:pPr>
              <w:snapToGrid w:val="0"/>
              <w:ind w:left="-57" w:right="-57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5" w:type="dxa"/>
          </w:tcPr>
          <w:p w:rsidR="00C64EFF" w:rsidRDefault="00C64EFF" w:rsidP="002E7E86">
            <w:pPr>
              <w:snapToGrid w:val="0"/>
              <w:ind w:left="-57" w:right="-57"/>
              <w:jc w:val="center"/>
            </w:pPr>
            <w:r>
              <w:t>Наименование организации / район городского округа город Воронеж</w:t>
            </w:r>
          </w:p>
        </w:tc>
        <w:tc>
          <w:tcPr>
            <w:tcW w:w="1570" w:type="dxa"/>
            <w:gridSpan w:val="2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стенда «Уголок гражданской обороны и защиты от чрезвычайных ситуаций»,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05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Тематика (содержание) плакатов на стенде, </w:t>
            </w:r>
          </w:p>
          <w:p w:rsidR="00C64EFF" w:rsidRDefault="00C64EFF" w:rsidP="002E7E8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90 баллов</w:t>
            </w:r>
          </w:p>
        </w:tc>
        <w:tc>
          <w:tcPr>
            <w:tcW w:w="1660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дополнительной информации по тематике гражданской обороны, 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30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стенда и другой дополнительной информации, 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30 баллов</w:t>
            </w:r>
          </w:p>
        </w:tc>
        <w:tc>
          <w:tcPr>
            <w:tcW w:w="1560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 населением занятий, консультаций, бесед и других мероприятий,</w:t>
            </w:r>
          </w:p>
          <w:p w:rsidR="00C64EFF" w:rsidRDefault="00C64EFF" w:rsidP="002E7E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развития учебно-наглядной агитации по гражданской обороне в организации,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276" w:type="dxa"/>
          </w:tcPr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 /</w:t>
            </w:r>
          </w:p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смотра-конкурса,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230 баллов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2415" w:type="dxa"/>
          </w:tcPr>
          <w:p w:rsidR="00C64EFF" w:rsidRDefault="00C64EFF" w:rsidP="00983F5F">
            <w:pPr>
              <w:jc w:val="both"/>
            </w:pPr>
            <w:r>
              <w:t>ООО «УК Советский 2»/ Советский</w:t>
            </w: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80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  <w:lang w:val="en-US"/>
              </w:rPr>
              <w:t>1</w:t>
            </w:r>
            <w:r w:rsidRPr="008D0AC9">
              <w:rPr>
                <w:bCs/>
              </w:rPr>
              <w:t>3</w:t>
            </w:r>
            <w:r w:rsidRPr="008D0AC9">
              <w:rPr>
                <w:bCs/>
                <w:lang w:val="en-US"/>
              </w:rPr>
              <w:t>5</w:t>
            </w:r>
          </w:p>
          <w:p w:rsidR="00C64EFF" w:rsidRPr="008D0AC9" w:rsidRDefault="00C64EFF" w:rsidP="002E7E86">
            <w:pPr>
              <w:jc w:val="center"/>
              <w:rPr>
                <w:bCs/>
              </w:rPr>
            </w:pPr>
            <w:r w:rsidRPr="008D0AC9">
              <w:rPr>
                <w:bCs/>
                <w:lang w:val="en-US"/>
              </w:rPr>
              <w:t>V</w:t>
            </w:r>
            <w:r w:rsidRPr="008D0AC9"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15134" w:type="dxa"/>
            <w:gridSpan w:val="11"/>
          </w:tcPr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Организации, наиболее часто посещаемые неработающим населением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472" w:type="dxa"/>
            <w:gridSpan w:val="2"/>
          </w:tcPr>
          <w:p w:rsidR="00C64EFF" w:rsidRDefault="00C64EFF" w:rsidP="00C64EFF">
            <w:r>
              <w:t>ООО «</w:t>
            </w:r>
            <w:proofErr w:type="spellStart"/>
            <w:r>
              <w:t>Багира</w:t>
            </w:r>
            <w:proofErr w:type="spellEnd"/>
            <w:r>
              <w:t xml:space="preserve">»/ </w:t>
            </w:r>
            <w:proofErr w:type="gramStart"/>
            <w:r>
              <w:t>Левобережный</w:t>
            </w:r>
            <w:proofErr w:type="gramEnd"/>
          </w:p>
        </w:tc>
        <w:tc>
          <w:tcPr>
            <w:tcW w:w="1513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90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  <w:p w:rsidR="00C64EFF" w:rsidRDefault="00C64EFF" w:rsidP="002E7E8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center"/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472" w:type="dxa"/>
            <w:gridSpan w:val="2"/>
          </w:tcPr>
          <w:p w:rsidR="00C64EFF" w:rsidRDefault="00C64EFF" w:rsidP="00C64EFF">
            <w:pPr>
              <w:keepNext/>
              <w:keepLines/>
              <w:jc w:val="both"/>
            </w:pPr>
            <w:r>
              <w:t>МБУДО Дом детского творчества</w:t>
            </w:r>
            <w:r w:rsidRPr="000D423C">
              <w:t xml:space="preserve"> </w:t>
            </w:r>
            <w:r>
              <w:t>/ Советский</w:t>
            </w:r>
          </w:p>
        </w:tc>
        <w:tc>
          <w:tcPr>
            <w:tcW w:w="1513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90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15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>225</w:t>
            </w:r>
          </w:p>
          <w:p w:rsidR="00C64EFF" w:rsidRDefault="00C64EFF" w:rsidP="002E7E8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keepNext/>
              <w:keepLines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2472" w:type="dxa"/>
            <w:gridSpan w:val="2"/>
          </w:tcPr>
          <w:p w:rsidR="00C64EFF" w:rsidRDefault="00C64EFF" w:rsidP="00C64EFF">
            <w:r>
              <w:t>МБУДО ДШИ № 4</w:t>
            </w:r>
            <w:r>
              <w:rPr>
                <w:lang w:val="en-US"/>
              </w:rPr>
              <w:t xml:space="preserve"> </w:t>
            </w:r>
            <w:r>
              <w:t>/ Железнодорожный</w:t>
            </w:r>
          </w:p>
        </w:tc>
        <w:tc>
          <w:tcPr>
            <w:tcW w:w="1513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85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>225</w:t>
            </w:r>
          </w:p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Pr="00CF1E0C" w:rsidRDefault="00C64EFF" w:rsidP="002E7E86">
            <w:pPr>
              <w:keepNext/>
              <w:keepLines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472" w:type="dxa"/>
            <w:gridSpan w:val="2"/>
          </w:tcPr>
          <w:p w:rsidR="00C64EFF" w:rsidRDefault="00C64EFF" w:rsidP="00C64EFF">
            <w:r>
              <w:t>ГП № 21 БУЗ ВО «ВГКП № 7»/ Советский</w:t>
            </w:r>
          </w:p>
        </w:tc>
        <w:tc>
          <w:tcPr>
            <w:tcW w:w="1513" w:type="dxa"/>
            <w:vAlign w:val="center"/>
          </w:tcPr>
          <w:p w:rsidR="00C64EFF" w:rsidRDefault="00C64EFF" w:rsidP="002E7E86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Pr="00C07422" w:rsidRDefault="00C64EFF" w:rsidP="002E7E86">
            <w:pPr>
              <w:jc w:val="center"/>
            </w:pPr>
            <w:r w:rsidRPr="00C07422">
              <w:t>85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t>15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keepNext/>
              <w:keepLines/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  <w:p w:rsidR="00C64EFF" w:rsidRDefault="00C64EFF" w:rsidP="002E7E86">
            <w:pPr>
              <w:keepNext/>
              <w:keepLines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2472" w:type="dxa"/>
            <w:gridSpan w:val="2"/>
          </w:tcPr>
          <w:p w:rsidR="00C64EFF" w:rsidRPr="000D423C" w:rsidRDefault="00C64EFF" w:rsidP="002E7E86">
            <w:r>
              <w:t xml:space="preserve">МБУК «ЦБС» г. Воронежа Библиотека-музей </w:t>
            </w:r>
          </w:p>
          <w:p w:rsidR="00C64EFF" w:rsidRDefault="00C64EFF" w:rsidP="002E7E86">
            <w:r>
              <w:t>№</w:t>
            </w:r>
            <w:r w:rsidRPr="000D423C">
              <w:t xml:space="preserve"> </w:t>
            </w:r>
            <w:r>
              <w:t>24 им. П.Д. Пономарева</w:t>
            </w:r>
            <w:r w:rsidRPr="000D423C">
              <w:t xml:space="preserve"> </w:t>
            </w:r>
            <w:r>
              <w:t>/</w:t>
            </w:r>
          </w:p>
          <w:p w:rsidR="00C64EFF" w:rsidRDefault="00C64EFF" w:rsidP="00C64EFF">
            <w:r>
              <w:t xml:space="preserve">Коминтерновский </w:t>
            </w:r>
          </w:p>
        </w:tc>
        <w:tc>
          <w:tcPr>
            <w:tcW w:w="1513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90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</w:t>
            </w:r>
          </w:p>
        </w:tc>
        <w:tc>
          <w:tcPr>
            <w:tcW w:w="2472" w:type="dxa"/>
            <w:gridSpan w:val="2"/>
          </w:tcPr>
          <w:p w:rsidR="00C64EFF" w:rsidRDefault="00C64EFF" w:rsidP="002E7E86">
            <w:r>
              <w:t>МБУДО Дворец творчества детей и молодежи/</w:t>
            </w:r>
          </w:p>
          <w:p w:rsidR="00C64EFF" w:rsidRDefault="00C64EFF" w:rsidP="002E7E86">
            <w:r>
              <w:t>Центральный</w:t>
            </w:r>
          </w:p>
          <w:p w:rsidR="00C64EFF" w:rsidRDefault="00C64EFF" w:rsidP="002E7E86"/>
        </w:tc>
        <w:tc>
          <w:tcPr>
            <w:tcW w:w="1513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75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>210</w:t>
            </w:r>
          </w:p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snapToGrid w:val="0"/>
              <w:ind w:left="-57" w:right="-57"/>
              <w:jc w:val="center"/>
            </w:pPr>
            <w:r>
              <w:t>№</w:t>
            </w:r>
          </w:p>
          <w:p w:rsidR="00C64EFF" w:rsidRDefault="00C64EFF" w:rsidP="002E7E86">
            <w:pPr>
              <w:snapToGrid w:val="0"/>
              <w:ind w:left="-57" w:right="-57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5" w:type="dxa"/>
          </w:tcPr>
          <w:p w:rsidR="00C64EFF" w:rsidRDefault="00C64EFF" w:rsidP="002E7E86">
            <w:pPr>
              <w:snapToGrid w:val="0"/>
              <w:ind w:left="-57" w:right="-57"/>
              <w:jc w:val="center"/>
            </w:pPr>
            <w:r>
              <w:t>Наименование организации / район городского округа город Воронеж</w:t>
            </w:r>
          </w:p>
        </w:tc>
        <w:tc>
          <w:tcPr>
            <w:tcW w:w="1570" w:type="dxa"/>
            <w:gridSpan w:val="2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стенда «Уголок гражданской обороны и защиты от чрезвычайных ситуаций»,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05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Тематика (содержание) плакатов на стенде, </w:t>
            </w:r>
          </w:p>
          <w:p w:rsidR="00C64EFF" w:rsidRDefault="00C64EFF" w:rsidP="002E7E8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90 баллов</w:t>
            </w:r>
          </w:p>
        </w:tc>
        <w:tc>
          <w:tcPr>
            <w:tcW w:w="1660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дополнительной информации по тематике гражданской обороны, 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30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стенда и другой дополнительной информации, 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30 баллов</w:t>
            </w:r>
          </w:p>
        </w:tc>
        <w:tc>
          <w:tcPr>
            <w:tcW w:w="1560" w:type="dxa"/>
          </w:tcPr>
          <w:p w:rsidR="00C64EFF" w:rsidRDefault="00C64EFF" w:rsidP="002E7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 населением занятий, консультаций, бесед и других мероприятий,</w:t>
            </w:r>
          </w:p>
          <w:p w:rsidR="00C64EFF" w:rsidRDefault="00C64EFF" w:rsidP="002E7E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559" w:type="dxa"/>
          </w:tcPr>
          <w:p w:rsidR="00C64EFF" w:rsidRDefault="00C64EFF" w:rsidP="002E7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развития учебно-наглядной агитации по гражданской обороне в организации,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20 баллов</w:t>
            </w:r>
          </w:p>
        </w:tc>
        <w:tc>
          <w:tcPr>
            <w:tcW w:w="1276" w:type="dxa"/>
          </w:tcPr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 /</w:t>
            </w:r>
          </w:p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смотра-конкурса,</w:t>
            </w:r>
          </w:p>
          <w:p w:rsidR="00C64EFF" w:rsidRDefault="00C64EFF" w:rsidP="002E7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230 баллов</w:t>
            </w:r>
          </w:p>
        </w:tc>
      </w:tr>
      <w:tr w:rsidR="00C64EFF" w:rsidTr="002E7E86">
        <w:trPr>
          <w:tblHeader/>
        </w:trPr>
        <w:tc>
          <w:tcPr>
            <w:tcW w:w="15134" w:type="dxa"/>
            <w:gridSpan w:val="11"/>
          </w:tcPr>
          <w:p w:rsidR="00C64EFF" w:rsidRDefault="00C64EFF" w:rsidP="002E7E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Организации пенсионного фонда и социальной защиты населения, торговли, транспорта и информации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snapToGrid w:val="0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15" w:type="dxa"/>
          </w:tcPr>
          <w:p w:rsidR="00C64EFF" w:rsidRDefault="00C64EFF" w:rsidP="002E7E86">
            <w:r>
              <w:t>Отдел занятости населения «Советский» ГКУ ВО ЦЗН города Воронежа</w:t>
            </w:r>
            <w:r w:rsidRPr="000D423C">
              <w:t xml:space="preserve"> </w:t>
            </w:r>
            <w:r>
              <w:t>/ Советский</w:t>
            </w: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90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</w:pPr>
            <w:r>
              <w:t>230</w:t>
            </w:r>
          </w:p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snapToGrid w:val="0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15" w:type="dxa"/>
          </w:tcPr>
          <w:p w:rsidR="00C64EFF" w:rsidRDefault="00C64EFF" w:rsidP="002E7E86">
            <w:r>
              <w:t>ООО «Рынок «Воронежский»</w:t>
            </w:r>
            <w:r>
              <w:rPr>
                <w:lang w:val="en-US"/>
              </w:rPr>
              <w:t xml:space="preserve"> </w:t>
            </w:r>
            <w:r>
              <w:t>/</w:t>
            </w:r>
          </w:p>
          <w:p w:rsidR="00C64EFF" w:rsidRDefault="00C64EFF" w:rsidP="002E7E86">
            <w:r>
              <w:t>Центральный</w:t>
            </w:r>
          </w:p>
          <w:p w:rsidR="00C64EFF" w:rsidRDefault="00C64EFF" w:rsidP="002E7E86"/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80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25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</w:pPr>
            <w:r>
              <w:t>215</w:t>
            </w:r>
          </w:p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snapToGrid w:val="0"/>
              <w:ind w:left="-57" w:right="-57"/>
              <w:jc w:val="center"/>
            </w:pPr>
          </w:p>
          <w:p w:rsidR="00C64EFF" w:rsidRDefault="00C64EFF" w:rsidP="002E7E86">
            <w:pPr>
              <w:snapToGrid w:val="0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15" w:type="dxa"/>
          </w:tcPr>
          <w:p w:rsidR="00C64EFF" w:rsidRDefault="00C64EFF" w:rsidP="002E7E86">
            <w:r>
              <w:t>АУ «МФЦ»</w:t>
            </w:r>
            <w:r>
              <w:rPr>
                <w:lang w:val="en-US"/>
              </w:rPr>
              <w:t xml:space="preserve"> </w:t>
            </w:r>
            <w:r>
              <w:t>/</w:t>
            </w:r>
          </w:p>
          <w:p w:rsidR="00C64EFF" w:rsidRDefault="00C64EFF" w:rsidP="002E7E86">
            <w:r>
              <w:t>Коминтерновский</w:t>
            </w:r>
          </w:p>
          <w:p w:rsidR="00C64EFF" w:rsidRDefault="00C64EFF" w:rsidP="002E7E86"/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75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</w:pPr>
            <w:r>
              <w:t>215</w:t>
            </w:r>
          </w:p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snapToGrid w:val="0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5" w:type="dxa"/>
          </w:tcPr>
          <w:p w:rsidR="00C64EFF" w:rsidRDefault="00C64EFF" w:rsidP="002E7E86">
            <w:r>
              <w:t>ЮВДПО ЦДПО –</w:t>
            </w:r>
          </w:p>
          <w:p w:rsidR="00C64EFF" w:rsidRDefault="00C64EFF" w:rsidP="002E7E86">
            <w:r>
              <w:t>филиала ОАО «РЖД»/</w:t>
            </w:r>
          </w:p>
          <w:p w:rsidR="00C64EFF" w:rsidRDefault="00C64EFF" w:rsidP="002E7E86">
            <w:r>
              <w:t>Левобережный</w:t>
            </w: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85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  <w:rPr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</w:pPr>
            <w:r>
              <w:t>195</w:t>
            </w:r>
          </w:p>
          <w:p w:rsidR="00C64EFF" w:rsidRDefault="00C64EFF" w:rsidP="002E7E86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место</w:t>
            </w:r>
          </w:p>
        </w:tc>
      </w:tr>
      <w:tr w:rsidR="00C64EFF" w:rsidTr="002E7E86">
        <w:trPr>
          <w:tblHeader/>
        </w:trPr>
        <w:tc>
          <w:tcPr>
            <w:tcW w:w="471" w:type="dxa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2415" w:type="dxa"/>
          </w:tcPr>
          <w:p w:rsidR="00C64EFF" w:rsidRDefault="00C64EFF" w:rsidP="002E7E86">
            <w:r>
              <w:t>НФСУ «Дворец подводного спорта» ДОСААФ России/</w:t>
            </w:r>
          </w:p>
          <w:p w:rsidR="00C64EFF" w:rsidRDefault="00C64EFF" w:rsidP="002E7E86">
            <w:r>
              <w:t xml:space="preserve">Железнодорожный </w:t>
            </w:r>
          </w:p>
        </w:tc>
        <w:tc>
          <w:tcPr>
            <w:tcW w:w="1570" w:type="dxa"/>
            <w:gridSpan w:val="2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05" w:type="dxa"/>
            <w:vAlign w:val="center"/>
          </w:tcPr>
          <w:p w:rsidR="00C64EFF" w:rsidRDefault="00C64EFF" w:rsidP="002E7E86">
            <w:pPr>
              <w:jc w:val="center"/>
            </w:pPr>
            <w:r>
              <w:t>80</w:t>
            </w:r>
          </w:p>
        </w:tc>
        <w:tc>
          <w:tcPr>
            <w:tcW w:w="1660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C64EFF" w:rsidRDefault="00C64EFF" w:rsidP="002E7E86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64EFF" w:rsidRDefault="00C64EFF" w:rsidP="002E7E8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  <w:p w:rsidR="00C64EFF" w:rsidRDefault="00C64EFF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  <w:r>
              <w:rPr>
                <w:bCs/>
              </w:rPr>
              <w:t xml:space="preserve"> место</w:t>
            </w:r>
          </w:p>
        </w:tc>
      </w:tr>
    </w:tbl>
    <w:p w:rsidR="00C64EFF" w:rsidRDefault="00C64EFF" w:rsidP="00C64EFF"/>
    <w:p w:rsidR="00C64EFF" w:rsidRDefault="00C64EFF" w:rsidP="00C64EFF">
      <w:pPr>
        <w:jc w:val="center"/>
        <w:rPr>
          <w:sz w:val="28"/>
          <w:szCs w:val="28"/>
        </w:rPr>
      </w:pPr>
    </w:p>
    <w:p w:rsidR="00EA3181" w:rsidRDefault="00EA3181" w:rsidP="00EA31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</w:t>
      </w:r>
      <w:r w:rsidR="00C64EF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C64EFF">
        <w:rPr>
          <w:sz w:val="28"/>
          <w:szCs w:val="28"/>
        </w:rPr>
        <w:t xml:space="preserve"> </w:t>
      </w:r>
    </w:p>
    <w:p w:rsidR="00C64EFF" w:rsidRDefault="00C64EFF" w:rsidP="00EA3181">
      <w:pPr>
        <w:rPr>
          <w:sz w:val="28"/>
          <w:szCs w:val="28"/>
        </w:rPr>
      </w:pPr>
      <w:r>
        <w:rPr>
          <w:sz w:val="28"/>
          <w:szCs w:val="28"/>
        </w:rPr>
        <w:t xml:space="preserve">МКУ «Управление по делам ГО ЧС г. Воронежа»                                                                            </w:t>
      </w:r>
      <w:r w:rsidR="00EA318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EA3181">
        <w:rPr>
          <w:sz w:val="28"/>
          <w:szCs w:val="28"/>
        </w:rPr>
        <w:t>А.В. Плешаков</w:t>
      </w:r>
    </w:p>
    <w:p w:rsidR="00C64EFF" w:rsidRDefault="00C64EFF" w:rsidP="00C64EFF">
      <w:pPr>
        <w:jc w:val="center"/>
        <w:rPr>
          <w:sz w:val="28"/>
          <w:szCs w:val="28"/>
        </w:rPr>
      </w:pPr>
    </w:p>
    <w:p w:rsidR="00C64EFF" w:rsidRDefault="00C64EFF" w:rsidP="00C64EFF">
      <w:pPr>
        <w:jc w:val="center"/>
        <w:rPr>
          <w:sz w:val="28"/>
          <w:szCs w:val="28"/>
        </w:rPr>
      </w:pPr>
    </w:p>
    <w:sectPr w:rsidR="00C64EFF" w:rsidSect="00C64EFF">
      <w:headerReference w:type="default" r:id="rId8"/>
      <w:pgSz w:w="16838" w:h="11906" w:orient="landscape"/>
      <w:pgMar w:top="1701" w:right="851" w:bottom="323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24" w:rsidRDefault="00577F24" w:rsidP="0039546A">
      <w:r>
        <w:separator/>
      </w:r>
    </w:p>
  </w:endnote>
  <w:endnote w:type="continuationSeparator" w:id="0">
    <w:p w:rsidR="00577F24" w:rsidRDefault="00577F24" w:rsidP="0039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24" w:rsidRDefault="00577F24" w:rsidP="0039546A">
      <w:r>
        <w:separator/>
      </w:r>
    </w:p>
  </w:footnote>
  <w:footnote w:type="continuationSeparator" w:id="0">
    <w:p w:rsidR="00577F24" w:rsidRDefault="00577F24" w:rsidP="00395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897724"/>
      <w:docPartObj>
        <w:docPartGallery w:val="Page Numbers (Top of Page)"/>
        <w:docPartUnique/>
      </w:docPartObj>
    </w:sdtPr>
    <w:sdtEndPr/>
    <w:sdtContent>
      <w:p w:rsidR="00D14C8A" w:rsidRDefault="00D14C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279">
          <w:rPr>
            <w:noProof/>
          </w:rPr>
          <w:t>4</w:t>
        </w:r>
        <w:r>
          <w:fldChar w:fldCharType="end"/>
        </w:r>
      </w:p>
    </w:sdtContent>
  </w:sdt>
  <w:p w:rsidR="00D14C8A" w:rsidRDefault="00D14C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ED"/>
    <w:rsid w:val="00116C56"/>
    <w:rsid w:val="002D0E33"/>
    <w:rsid w:val="0039546A"/>
    <w:rsid w:val="003C3C95"/>
    <w:rsid w:val="0046149E"/>
    <w:rsid w:val="00577F24"/>
    <w:rsid w:val="006D1B84"/>
    <w:rsid w:val="007E0EED"/>
    <w:rsid w:val="00983F5F"/>
    <w:rsid w:val="00985A6C"/>
    <w:rsid w:val="00A64279"/>
    <w:rsid w:val="00C64EFF"/>
    <w:rsid w:val="00D14C8A"/>
    <w:rsid w:val="00E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4E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EFF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3954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546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54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546A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4E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EFF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3954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546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54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546A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DFE0-D8C6-45E7-99F7-4AE7095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kursy</dc:creator>
  <cp:keywords/>
  <dc:description/>
  <cp:lastModifiedBy>enshulgina</cp:lastModifiedBy>
  <cp:revision>2</cp:revision>
  <cp:lastPrinted>2019-10-07T08:35:00Z</cp:lastPrinted>
  <dcterms:created xsi:type="dcterms:W3CDTF">2019-10-17T12:17:00Z</dcterms:created>
  <dcterms:modified xsi:type="dcterms:W3CDTF">2019-10-17T12:17:00Z</dcterms:modified>
</cp:coreProperties>
</file>