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2" w:rsidRDefault="00095702" w:rsidP="00095702">
      <w:pPr>
        <w:tabs>
          <w:tab w:val="num" w:pos="1134"/>
        </w:tabs>
        <w:ind w:left="5103"/>
        <w:jc w:val="center"/>
        <w:rPr>
          <w:sz w:val="28"/>
          <w:szCs w:val="28"/>
        </w:rPr>
      </w:pPr>
      <w:r w:rsidRPr="00095702">
        <w:rPr>
          <w:sz w:val="28"/>
          <w:szCs w:val="28"/>
        </w:rPr>
        <w:t>УТВЕРЖДЕНО</w:t>
      </w:r>
    </w:p>
    <w:p w:rsidR="00095702" w:rsidRDefault="00095702" w:rsidP="00095702">
      <w:pPr>
        <w:tabs>
          <w:tab w:val="num" w:pos="1134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95702" w:rsidRDefault="00095702" w:rsidP="00095702">
      <w:pPr>
        <w:tabs>
          <w:tab w:val="num" w:pos="1134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095702" w:rsidRPr="00095702" w:rsidRDefault="00095702" w:rsidP="00095702">
      <w:pPr>
        <w:tabs>
          <w:tab w:val="num" w:pos="1134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1C71">
        <w:rPr>
          <w:sz w:val="28"/>
          <w:szCs w:val="28"/>
        </w:rPr>
        <w:t xml:space="preserve">21.10.2019   </w:t>
      </w:r>
      <w:r>
        <w:rPr>
          <w:sz w:val="28"/>
          <w:szCs w:val="28"/>
        </w:rPr>
        <w:t xml:space="preserve"> № </w:t>
      </w:r>
      <w:r w:rsidR="00EF1C71">
        <w:rPr>
          <w:sz w:val="28"/>
          <w:szCs w:val="28"/>
        </w:rPr>
        <w:t>827-р</w:t>
      </w:r>
      <w:bookmarkStart w:id="0" w:name="_GoBack"/>
      <w:bookmarkEnd w:id="0"/>
    </w:p>
    <w:p w:rsidR="00095702" w:rsidRDefault="00095702" w:rsidP="00095702">
      <w:pPr>
        <w:tabs>
          <w:tab w:val="num" w:pos="1134"/>
        </w:tabs>
        <w:jc w:val="center"/>
        <w:rPr>
          <w:b/>
          <w:sz w:val="28"/>
          <w:szCs w:val="28"/>
        </w:rPr>
      </w:pPr>
    </w:p>
    <w:p w:rsidR="00095702" w:rsidRDefault="00095702" w:rsidP="00095702">
      <w:pPr>
        <w:tabs>
          <w:tab w:val="num" w:pos="1134"/>
        </w:tabs>
        <w:jc w:val="center"/>
        <w:rPr>
          <w:b/>
          <w:sz w:val="28"/>
          <w:szCs w:val="28"/>
        </w:rPr>
      </w:pPr>
    </w:p>
    <w:p w:rsidR="004C2508" w:rsidRDefault="00E16A21" w:rsidP="00095702">
      <w:pPr>
        <w:tabs>
          <w:tab w:val="num" w:pos="1134"/>
        </w:tabs>
        <w:jc w:val="center"/>
        <w:rPr>
          <w:b/>
          <w:sz w:val="28"/>
          <w:szCs w:val="28"/>
        </w:rPr>
      </w:pPr>
      <w:proofErr w:type="gramStart"/>
      <w:r w:rsidRPr="00660588">
        <w:rPr>
          <w:b/>
          <w:sz w:val="28"/>
          <w:szCs w:val="28"/>
        </w:rPr>
        <w:t>П</w:t>
      </w:r>
      <w:proofErr w:type="gramEnd"/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О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Л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О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Ж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Е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Н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>И</w:t>
      </w:r>
      <w:r w:rsidR="00652083">
        <w:rPr>
          <w:b/>
          <w:sz w:val="28"/>
          <w:szCs w:val="28"/>
        </w:rPr>
        <w:t xml:space="preserve"> </w:t>
      </w:r>
      <w:r w:rsidRPr="00660588">
        <w:rPr>
          <w:b/>
          <w:sz w:val="28"/>
          <w:szCs w:val="28"/>
        </w:rPr>
        <w:t xml:space="preserve">Е </w:t>
      </w:r>
    </w:p>
    <w:p w:rsidR="00666ABB" w:rsidRDefault="00652083" w:rsidP="00095702">
      <w:pPr>
        <w:tabs>
          <w:tab w:val="num" w:pos="1134"/>
        </w:tabs>
        <w:jc w:val="center"/>
        <w:rPr>
          <w:b/>
          <w:sz w:val="28"/>
          <w:szCs w:val="28"/>
        </w:rPr>
      </w:pPr>
      <w:r w:rsidRPr="00660588">
        <w:rPr>
          <w:b/>
          <w:sz w:val="28"/>
          <w:szCs w:val="28"/>
        </w:rPr>
        <w:t>о порядке выплаты преми</w:t>
      </w:r>
      <w:r>
        <w:rPr>
          <w:b/>
          <w:sz w:val="28"/>
          <w:szCs w:val="28"/>
        </w:rPr>
        <w:t>й</w:t>
      </w:r>
    </w:p>
    <w:p w:rsidR="00666ABB" w:rsidRDefault="00652083" w:rsidP="00095702">
      <w:pPr>
        <w:tabs>
          <w:tab w:val="num" w:pos="1134"/>
        </w:tabs>
        <w:jc w:val="center"/>
        <w:rPr>
          <w:b/>
          <w:sz w:val="28"/>
          <w:szCs w:val="28"/>
        </w:rPr>
      </w:pPr>
      <w:r w:rsidRPr="00660588">
        <w:rPr>
          <w:b/>
          <w:sz w:val="28"/>
          <w:szCs w:val="28"/>
        </w:rPr>
        <w:t>за выполнение</w:t>
      </w:r>
      <w:r w:rsidR="00666ABB">
        <w:rPr>
          <w:b/>
          <w:sz w:val="28"/>
          <w:szCs w:val="28"/>
        </w:rPr>
        <w:t xml:space="preserve"> особо важных и сложных заданий</w:t>
      </w:r>
    </w:p>
    <w:p w:rsidR="004C2508" w:rsidRDefault="00652083" w:rsidP="00095702">
      <w:pPr>
        <w:tabs>
          <w:tab w:val="num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работникам администрации городского округа город Воронеж</w:t>
      </w:r>
    </w:p>
    <w:p w:rsidR="00011457" w:rsidRDefault="00011457" w:rsidP="00095702">
      <w:pPr>
        <w:tabs>
          <w:tab w:val="num" w:pos="1134"/>
        </w:tabs>
        <w:jc w:val="center"/>
        <w:rPr>
          <w:b/>
          <w:sz w:val="28"/>
          <w:szCs w:val="28"/>
        </w:rPr>
      </w:pPr>
    </w:p>
    <w:p w:rsidR="001B5F22" w:rsidRPr="00660588" w:rsidRDefault="001B5F22" w:rsidP="00095702">
      <w:pPr>
        <w:tabs>
          <w:tab w:val="num" w:pos="1134"/>
        </w:tabs>
        <w:jc w:val="center"/>
        <w:rPr>
          <w:b/>
          <w:sz w:val="28"/>
          <w:szCs w:val="28"/>
        </w:rPr>
      </w:pPr>
    </w:p>
    <w:p w:rsidR="00DB0612" w:rsidRPr="00DB0612" w:rsidRDefault="00095702" w:rsidP="0009570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 </w:t>
      </w:r>
      <w:r w:rsidR="00DB0612">
        <w:rPr>
          <w:b/>
          <w:sz w:val="28"/>
          <w:szCs w:val="28"/>
        </w:rPr>
        <w:t>Общие положения</w:t>
      </w:r>
    </w:p>
    <w:p w:rsidR="00660588" w:rsidRPr="00666ABB" w:rsidRDefault="00660588" w:rsidP="00660588">
      <w:pPr>
        <w:ind w:firstLine="567"/>
        <w:jc w:val="both"/>
        <w:rPr>
          <w:b/>
          <w:sz w:val="28"/>
          <w:szCs w:val="28"/>
        </w:rPr>
      </w:pPr>
    </w:p>
    <w:p w:rsidR="00660588" w:rsidRPr="005017B8" w:rsidRDefault="00095702" w:rsidP="00666ABB">
      <w:pPr>
        <w:pStyle w:val="a3"/>
        <w:tabs>
          <w:tab w:val="left" w:pos="1276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="00660588" w:rsidRPr="005017B8">
        <w:rPr>
          <w:sz w:val="28"/>
          <w:szCs w:val="28"/>
        </w:rPr>
        <w:t>Настоящее Положение о порядке выплаты преми</w:t>
      </w:r>
      <w:r w:rsidR="00E16A21" w:rsidRPr="005017B8">
        <w:rPr>
          <w:sz w:val="28"/>
          <w:szCs w:val="28"/>
        </w:rPr>
        <w:t>й</w:t>
      </w:r>
      <w:r w:rsidR="00660588" w:rsidRPr="005017B8">
        <w:rPr>
          <w:sz w:val="28"/>
          <w:szCs w:val="28"/>
        </w:rPr>
        <w:t xml:space="preserve"> за выполнение особо важных и сложных заданий </w:t>
      </w:r>
      <w:r w:rsidR="004C2508" w:rsidRPr="005017B8">
        <w:rPr>
          <w:sz w:val="28"/>
          <w:szCs w:val="28"/>
        </w:rPr>
        <w:t xml:space="preserve">работникам администрации городского округа город Воронеж </w:t>
      </w:r>
      <w:r w:rsidR="00660588" w:rsidRPr="005017B8">
        <w:rPr>
          <w:sz w:val="28"/>
          <w:szCs w:val="28"/>
        </w:rPr>
        <w:t>(далее – Положение) определяет условия</w:t>
      </w:r>
      <w:r w:rsidR="005E4307" w:rsidRPr="005017B8">
        <w:rPr>
          <w:sz w:val="28"/>
          <w:szCs w:val="28"/>
        </w:rPr>
        <w:t xml:space="preserve"> </w:t>
      </w:r>
      <w:r w:rsidR="001973A0" w:rsidRPr="005017B8">
        <w:rPr>
          <w:sz w:val="28"/>
          <w:szCs w:val="28"/>
        </w:rPr>
        <w:t xml:space="preserve">и порядок </w:t>
      </w:r>
      <w:r w:rsidR="005E4307" w:rsidRPr="005017B8">
        <w:rPr>
          <w:sz w:val="28"/>
          <w:szCs w:val="28"/>
        </w:rPr>
        <w:t>назначения</w:t>
      </w:r>
      <w:r w:rsidR="00660588" w:rsidRPr="005017B8">
        <w:rPr>
          <w:sz w:val="28"/>
          <w:szCs w:val="28"/>
        </w:rPr>
        <w:t xml:space="preserve"> </w:t>
      </w:r>
      <w:r w:rsidR="008E6616" w:rsidRPr="005017B8">
        <w:rPr>
          <w:sz w:val="28"/>
          <w:szCs w:val="28"/>
        </w:rPr>
        <w:t xml:space="preserve">и выплаты </w:t>
      </w:r>
      <w:r w:rsidR="00660588" w:rsidRPr="005017B8">
        <w:rPr>
          <w:sz w:val="28"/>
          <w:szCs w:val="28"/>
        </w:rPr>
        <w:t>преми</w:t>
      </w:r>
      <w:r w:rsidR="001B79F5" w:rsidRPr="005017B8">
        <w:rPr>
          <w:sz w:val="28"/>
          <w:szCs w:val="28"/>
        </w:rPr>
        <w:t>й</w:t>
      </w:r>
      <w:r w:rsidR="00660588" w:rsidRPr="005017B8">
        <w:rPr>
          <w:sz w:val="28"/>
          <w:szCs w:val="28"/>
        </w:rPr>
        <w:t xml:space="preserve"> за выполнение особо важных и сложных заданий муниципальным служащим администрации городского округа город Воронеж</w:t>
      </w:r>
      <w:r w:rsidR="00C35324" w:rsidRPr="005017B8">
        <w:rPr>
          <w:sz w:val="28"/>
          <w:szCs w:val="28"/>
        </w:rPr>
        <w:t xml:space="preserve"> и управ районов городского округа город Воронеж,</w:t>
      </w:r>
      <w:r w:rsidR="00660588" w:rsidRPr="005017B8">
        <w:rPr>
          <w:sz w:val="28"/>
          <w:szCs w:val="28"/>
        </w:rPr>
        <w:t xml:space="preserve"> </w:t>
      </w:r>
      <w:r w:rsidR="00C35324" w:rsidRPr="00E86411">
        <w:rPr>
          <w:sz w:val="28"/>
          <w:szCs w:val="28"/>
        </w:rPr>
        <w:t>а также</w:t>
      </w:r>
      <w:r w:rsidR="00660588" w:rsidRPr="00E86411">
        <w:rPr>
          <w:sz w:val="28"/>
          <w:szCs w:val="28"/>
        </w:rPr>
        <w:t xml:space="preserve"> </w:t>
      </w:r>
      <w:r w:rsidR="009200E4" w:rsidRPr="00E86411">
        <w:rPr>
          <w:sz w:val="28"/>
          <w:szCs w:val="28"/>
        </w:rPr>
        <w:t>работникам</w:t>
      </w:r>
      <w:r w:rsidRPr="00E86411">
        <w:rPr>
          <w:sz w:val="28"/>
          <w:szCs w:val="28"/>
        </w:rPr>
        <w:t xml:space="preserve"> администрации городского округа город Воронеж и управ</w:t>
      </w:r>
      <w:proofErr w:type="gramEnd"/>
      <w:r w:rsidRPr="00E86411">
        <w:rPr>
          <w:sz w:val="28"/>
          <w:szCs w:val="28"/>
        </w:rPr>
        <w:t xml:space="preserve"> </w:t>
      </w:r>
      <w:proofErr w:type="gramStart"/>
      <w:r w:rsidRPr="00E86411">
        <w:rPr>
          <w:sz w:val="28"/>
          <w:szCs w:val="28"/>
        </w:rPr>
        <w:t>районов городского округа город Воронеж</w:t>
      </w:r>
      <w:r w:rsidR="009200E4" w:rsidRPr="00E86411">
        <w:rPr>
          <w:sz w:val="28"/>
          <w:szCs w:val="28"/>
        </w:rPr>
        <w:t>, замещающим должности, не отнесенные к должностям муниципальной службы</w:t>
      </w:r>
      <w:r w:rsidR="008A1623" w:rsidRPr="00E86411">
        <w:rPr>
          <w:sz w:val="28"/>
          <w:szCs w:val="28"/>
        </w:rPr>
        <w:t xml:space="preserve"> </w:t>
      </w:r>
      <w:r w:rsidR="005017B8" w:rsidRPr="00E86411">
        <w:rPr>
          <w:sz w:val="28"/>
          <w:szCs w:val="28"/>
        </w:rPr>
        <w:t xml:space="preserve">в </w:t>
      </w:r>
      <w:r w:rsidR="00C35324" w:rsidRPr="00E86411">
        <w:rPr>
          <w:sz w:val="28"/>
          <w:szCs w:val="28"/>
        </w:rPr>
        <w:t>городско</w:t>
      </w:r>
      <w:r w:rsidR="005017B8" w:rsidRPr="00E86411">
        <w:rPr>
          <w:sz w:val="28"/>
          <w:szCs w:val="28"/>
        </w:rPr>
        <w:t>м</w:t>
      </w:r>
      <w:r w:rsidR="00C35324" w:rsidRPr="00E86411">
        <w:rPr>
          <w:sz w:val="28"/>
          <w:szCs w:val="28"/>
        </w:rPr>
        <w:t xml:space="preserve"> округ</w:t>
      </w:r>
      <w:r w:rsidR="005017B8" w:rsidRPr="00E86411">
        <w:rPr>
          <w:sz w:val="28"/>
          <w:szCs w:val="28"/>
        </w:rPr>
        <w:t>е</w:t>
      </w:r>
      <w:r w:rsidR="00C35324" w:rsidRPr="00E86411">
        <w:rPr>
          <w:sz w:val="28"/>
          <w:szCs w:val="28"/>
        </w:rPr>
        <w:t xml:space="preserve"> город Воронеж </w:t>
      </w:r>
      <w:r w:rsidR="009200E4" w:rsidRPr="00E86411">
        <w:rPr>
          <w:sz w:val="28"/>
          <w:szCs w:val="28"/>
        </w:rPr>
        <w:t>(далее – работники).</w:t>
      </w:r>
      <w:proofErr w:type="gramEnd"/>
    </w:p>
    <w:p w:rsidR="00296028" w:rsidRPr="005017B8" w:rsidRDefault="00095702" w:rsidP="00666ABB">
      <w:pPr>
        <w:pStyle w:val="a3"/>
        <w:tabs>
          <w:tab w:val="left" w:pos="1276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296028" w:rsidRPr="005017B8">
        <w:rPr>
          <w:sz w:val="28"/>
          <w:szCs w:val="28"/>
        </w:rPr>
        <w:t>В настоящем Положении применяются следующие понятия:</w:t>
      </w:r>
    </w:p>
    <w:p w:rsidR="00296028" w:rsidRDefault="005017B8" w:rsidP="00666ABB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6028" w:rsidRPr="00296028">
        <w:rPr>
          <w:sz w:val="28"/>
          <w:szCs w:val="28"/>
        </w:rPr>
        <w:t xml:space="preserve">особо </w:t>
      </w:r>
      <w:r w:rsidR="00296028">
        <w:rPr>
          <w:sz w:val="28"/>
          <w:szCs w:val="28"/>
        </w:rPr>
        <w:t xml:space="preserve">важное и </w:t>
      </w:r>
      <w:r w:rsidR="00296028" w:rsidRPr="00296028">
        <w:rPr>
          <w:sz w:val="28"/>
          <w:szCs w:val="28"/>
        </w:rPr>
        <w:t xml:space="preserve">сложное задание </w:t>
      </w:r>
      <w:r w:rsidR="00424D89">
        <w:rPr>
          <w:sz w:val="28"/>
          <w:szCs w:val="28"/>
        </w:rPr>
        <w:t xml:space="preserve">– </w:t>
      </w:r>
      <w:r w:rsidR="00296028" w:rsidRPr="00296028">
        <w:rPr>
          <w:sz w:val="28"/>
          <w:szCs w:val="28"/>
        </w:rPr>
        <w:t xml:space="preserve">задание, выполнение которого связано с большим объемом работы, </w:t>
      </w:r>
      <w:r w:rsidR="00296028">
        <w:rPr>
          <w:sz w:val="28"/>
          <w:szCs w:val="28"/>
        </w:rPr>
        <w:t xml:space="preserve">особой ответственностью, </w:t>
      </w:r>
      <w:r w:rsidR="00296028" w:rsidRPr="00296028">
        <w:rPr>
          <w:sz w:val="28"/>
          <w:szCs w:val="28"/>
        </w:rPr>
        <w:t>срочностью или выполнением должностных обязанностей в условиях особого р</w:t>
      </w:r>
      <w:r w:rsidR="00296028">
        <w:rPr>
          <w:sz w:val="28"/>
          <w:szCs w:val="28"/>
        </w:rPr>
        <w:t>ежима и графика работы</w:t>
      </w:r>
      <w:r w:rsidR="005E4307">
        <w:rPr>
          <w:sz w:val="28"/>
          <w:szCs w:val="28"/>
        </w:rPr>
        <w:t>;</w:t>
      </w:r>
    </w:p>
    <w:p w:rsidR="005E4307" w:rsidRDefault="005017B8" w:rsidP="00666ABB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4307">
        <w:rPr>
          <w:sz w:val="28"/>
          <w:szCs w:val="28"/>
        </w:rPr>
        <w:t xml:space="preserve">личный вклад </w:t>
      </w:r>
      <w:r w:rsidR="00066442">
        <w:rPr>
          <w:sz w:val="28"/>
          <w:szCs w:val="28"/>
        </w:rPr>
        <w:t>работника – доля участия в общих результатах работы, осуществляемая персонально или под непосредственным руководством</w:t>
      </w:r>
      <w:r w:rsidR="001973A0">
        <w:rPr>
          <w:sz w:val="28"/>
          <w:szCs w:val="28"/>
        </w:rPr>
        <w:t xml:space="preserve"> работника</w:t>
      </w:r>
      <w:r w:rsidR="00066442">
        <w:rPr>
          <w:sz w:val="28"/>
          <w:szCs w:val="28"/>
        </w:rPr>
        <w:t xml:space="preserve">, позволяющая оперативно и профессионально </w:t>
      </w:r>
      <w:r w:rsidR="001973A0">
        <w:rPr>
          <w:sz w:val="28"/>
          <w:szCs w:val="28"/>
        </w:rPr>
        <w:t>выполнять особо важные и сложные задания</w:t>
      </w:r>
      <w:r w:rsidR="00066442">
        <w:rPr>
          <w:sz w:val="28"/>
          <w:szCs w:val="28"/>
        </w:rPr>
        <w:t>.</w:t>
      </w:r>
    </w:p>
    <w:p w:rsidR="00C42CB7" w:rsidRPr="00E86411" w:rsidRDefault="00095702" w:rsidP="00666ABB">
      <w:pPr>
        <w:pStyle w:val="a3"/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86411">
        <w:rPr>
          <w:rFonts w:eastAsiaTheme="minorHAnsi"/>
          <w:bCs/>
          <w:sz w:val="28"/>
          <w:szCs w:val="28"/>
          <w:lang w:eastAsia="en-US"/>
        </w:rPr>
        <w:t>1.3. </w:t>
      </w:r>
      <w:r w:rsidR="008E6616" w:rsidRPr="00E86411">
        <w:rPr>
          <w:rFonts w:eastAsiaTheme="minorHAnsi"/>
          <w:bCs/>
          <w:sz w:val="28"/>
          <w:szCs w:val="28"/>
          <w:lang w:eastAsia="en-US"/>
        </w:rPr>
        <w:t>Выплата преми</w:t>
      </w:r>
      <w:r w:rsidR="00666ABB" w:rsidRPr="00E86411">
        <w:rPr>
          <w:rFonts w:eastAsiaTheme="minorHAnsi"/>
          <w:bCs/>
          <w:sz w:val="28"/>
          <w:szCs w:val="28"/>
          <w:lang w:eastAsia="en-US"/>
        </w:rPr>
        <w:t>й</w:t>
      </w:r>
      <w:r w:rsidR="00C42CB7" w:rsidRPr="00E86411">
        <w:rPr>
          <w:rFonts w:eastAsiaTheme="minorHAnsi"/>
          <w:bCs/>
          <w:sz w:val="28"/>
          <w:szCs w:val="28"/>
          <w:lang w:eastAsia="en-US"/>
        </w:rPr>
        <w:t xml:space="preserve"> осуществляется в пределах выделенных бюджетных ассигнований на оплату труда </w:t>
      </w:r>
      <w:r w:rsidR="001B79F5" w:rsidRPr="00E86411">
        <w:rPr>
          <w:rFonts w:eastAsiaTheme="minorHAnsi"/>
          <w:bCs/>
          <w:sz w:val="28"/>
          <w:szCs w:val="28"/>
          <w:lang w:eastAsia="en-US"/>
        </w:rPr>
        <w:t xml:space="preserve">работников </w:t>
      </w:r>
      <w:r w:rsidR="00C42CB7" w:rsidRPr="00E86411">
        <w:rPr>
          <w:rFonts w:eastAsiaTheme="minorHAnsi"/>
          <w:bCs/>
          <w:sz w:val="28"/>
          <w:szCs w:val="28"/>
          <w:lang w:eastAsia="en-US"/>
        </w:rPr>
        <w:t>администрации городского округа город Воронеж и управ районов городского округа город Воронеж на соответствующий финансовый год.</w:t>
      </w:r>
    </w:p>
    <w:p w:rsidR="00424D89" w:rsidRPr="00E86411" w:rsidRDefault="00424D89" w:rsidP="00095702">
      <w:pPr>
        <w:pStyle w:val="a3"/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95702" w:rsidRPr="00E86411" w:rsidRDefault="00095702" w:rsidP="00095702">
      <w:pPr>
        <w:pStyle w:val="a3"/>
        <w:ind w:left="0"/>
        <w:jc w:val="center"/>
        <w:rPr>
          <w:b/>
          <w:sz w:val="28"/>
          <w:szCs w:val="28"/>
        </w:rPr>
      </w:pPr>
      <w:r w:rsidRPr="00E86411">
        <w:rPr>
          <w:b/>
          <w:sz w:val="28"/>
          <w:szCs w:val="28"/>
          <w:lang w:val="en-US"/>
        </w:rPr>
        <w:t>II</w:t>
      </w:r>
      <w:r w:rsidRPr="00E86411">
        <w:rPr>
          <w:b/>
          <w:sz w:val="28"/>
          <w:szCs w:val="28"/>
        </w:rPr>
        <w:t>. </w:t>
      </w:r>
      <w:r w:rsidR="00DB0612" w:rsidRPr="00E86411">
        <w:rPr>
          <w:b/>
          <w:sz w:val="28"/>
          <w:szCs w:val="28"/>
        </w:rPr>
        <w:t xml:space="preserve">Условия </w:t>
      </w:r>
      <w:r w:rsidR="003B6672" w:rsidRPr="00E86411">
        <w:rPr>
          <w:b/>
          <w:sz w:val="28"/>
          <w:szCs w:val="28"/>
        </w:rPr>
        <w:t>назначения</w:t>
      </w:r>
      <w:r w:rsidR="00DB0612" w:rsidRPr="00E86411">
        <w:rPr>
          <w:b/>
          <w:sz w:val="28"/>
          <w:szCs w:val="28"/>
        </w:rPr>
        <w:t xml:space="preserve"> преми</w:t>
      </w:r>
      <w:r w:rsidR="00666ABB" w:rsidRPr="00E86411">
        <w:rPr>
          <w:b/>
          <w:sz w:val="28"/>
          <w:szCs w:val="28"/>
        </w:rPr>
        <w:t>й</w:t>
      </w:r>
    </w:p>
    <w:p w:rsidR="00DB0612" w:rsidRPr="00E86411" w:rsidRDefault="00DB0612" w:rsidP="00095702">
      <w:pPr>
        <w:pStyle w:val="a3"/>
        <w:ind w:left="0"/>
        <w:jc w:val="center"/>
        <w:rPr>
          <w:b/>
          <w:sz w:val="28"/>
          <w:szCs w:val="28"/>
        </w:rPr>
      </w:pPr>
      <w:r w:rsidRPr="00E86411">
        <w:rPr>
          <w:b/>
          <w:sz w:val="28"/>
          <w:szCs w:val="28"/>
        </w:rPr>
        <w:t>за выполнение</w:t>
      </w:r>
      <w:r w:rsidR="00095702" w:rsidRPr="00E86411">
        <w:rPr>
          <w:b/>
          <w:sz w:val="28"/>
          <w:szCs w:val="28"/>
        </w:rPr>
        <w:t xml:space="preserve"> </w:t>
      </w:r>
      <w:r w:rsidRPr="00E86411">
        <w:rPr>
          <w:b/>
          <w:sz w:val="28"/>
          <w:szCs w:val="28"/>
        </w:rPr>
        <w:t>особо важных и сложных заданий</w:t>
      </w:r>
    </w:p>
    <w:p w:rsidR="00DB0612" w:rsidRPr="00E86411" w:rsidRDefault="00DB0612" w:rsidP="00095702">
      <w:pPr>
        <w:pStyle w:val="a3"/>
        <w:ind w:left="0"/>
        <w:jc w:val="center"/>
        <w:rPr>
          <w:b/>
          <w:sz w:val="28"/>
          <w:szCs w:val="28"/>
        </w:rPr>
      </w:pPr>
    </w:p>
    <w:p w:rsidR="00296028" w:rsidRDefault="00095702" w:rsidP="0033356A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411">
        <w:rPr>
          <w:sz w:val="28"/>
          <w:szCs w:val="28"/>
        </w:rPr>
        <w:t>2.1. </w:t>
      </w:r>
      <w:r w:rsidR="008E6616" w:rsidRPr="00E86411">
        <w:rPr>
          <w:sz w:val="28"/>
          <w:szCs w:val="28"/>
        </w:rPr>
        <w:t>Назначение и выплата преми</w:t>
      </w:r>
      <w:r w:rsidR="008D1252" w:rsidRPr="00E86411">
        <w:rPr>
          <w:sz w:val="28"/>
          <w:szCs w:val="28"/>
        </w:rPr>
        <w:t>й</w:t>
      </w:r>
      <w:r w:rsidR="00296028" w:rsidRPr="00E86411">
        <w:rPr>
          <w:sz w:val="28"/>
          <w:szCs w:val="28"/>
        </w:rPr>
        <w:t xml:space="preserve"> работник</w:t>
      </w:r>
      <w:r w:rsidR="008E6616" w:rsidRPr="00E86411">
        <w:rPr>
          <w:sz w:val="28"/>
          <w:szCs w:val="28"/>
        </w:rPr>
        <w:t>ам</w:t>
      </w:r>
      <w:r w:rsidR="00296028" w:rsidRPr="00E86411">
        <w:rPr>
          <w:sz w:val="28"/>
          <w:szCs w:val="28"/>
        </w:rPr>
        <w:t xml:space="preserve"> осуществляется за выполнение особо важных и сложных заданий, связанных с реализацией</w:t>
      </w:r>
      <w:r w:rsidR="00296028">
        <w:rPr>
          <w:sz w:val="28"/>
          <w:szCs w:val="28"/>
        </w:rPr>
        <w:t xml:space="preserve"> задач и функций, возложенных на структурное подразделение администрации городского округа город Воронеж, в целях материального стимулирования и поощрения высокопроизводительного труда, своевременного и добросовестного исполнения должностных обязанностей.</w:t>
      </w:r>
    </w:p>
    <w:p w:rsidR="006528F5" w:rsidRDefault="001D11A4" w:rsidP="0033356A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6528F5">
        <w:rPr>
          <w:sz w:val="28"/>
          <w:szCs w:val="28"/>
        </w:rPr>
        <w:t>К особо важны</w:t>
      </w:r>
      <w:r w:rsidR="00C30F03">
        <w:rPr>
          <w:sz w:val="28"/>
          <w:szCs w:val="28"/>
        </w:rPr>
        <w:t>м</w:t>
      </w:r>
      <w:r w:rsidR="006528F5">
        <w:rPr>
          <w:sz w:val="28"/>
          <w:szCs w:val="28"/>
        </w:rPr>
        <w:t xml:space="preserve"> и сложны</w:t>
      </w:r>
      <w:r w:rsidR="00C30F03">
        <w:rPr>
          <w:sz w:val="28"/>
          <w:szCs w:val="28"/>
        </w:rPr>
        <w:t>м</w:t>
      </w:r>
      <w:r w:rsidR="006528F5">
        <w:rPr>
          <w:sz w:val="28"/>
          <w:szCs w:val="28"/>
        </w:rPr>
        <w:t xml:space="preserve"> задания</w:t>
      </w:r>
      <w:r w:rsidR="00C30F03">
        <w:rPr>
          <w:sz w:val="28"/>
          <w:szCs w:val="28"/>
        </w:rPr>
        <w:t>м</w:t>
      </w:r>
      <w:r w:rsidR="006528F5">
        <w:rPr>
          <w:sz w:val="28"/>
          <w:szCs w:val="28"/>
        </w:rPr>
        <w:t xml:space="preserve"> относятся:</w:t>
      </w:r>
    </w:p>
    <w:p w:rsidR="006528F5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реализация программ и проектов, направленных на достижение целей, определенных </w:t>
      </w:r>
      <w:hyperlink r:id="rId9" w:history="1">
        <w:r w:rsidR="006528F5" w:rsidRPr="00821DEE">
          <w:rPr>
            <w:rFonts w:eastAsiaTheme="minorHAnsi"/>
            <w:sz w:val="28"/>
            <w:szCs w:val="28"/>
            <w:lang w:eastAsia="en-US"/>
          </w:rPr>
          <w:t>Стратегией</w:t>
        </w:r>
      </w:hyperlink>
      <w:r w:rsidR="006528F5" w:rsidRPr="00821DEE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городского округа город Воронеж;</w:t>
      </w:r>
    </w:p>
    <w:p w:rsidR="00617AE7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>достижение высоких результатов по итогам внедрения новых форм и методов работы администрации городского округа город Воронеж;</w:t>
      </w:r>
    </w:p>
    <w:p w:rsidR="006528F5" w:rsidRPr="00821DEE" w:rsidRDefault="005017B8" w:rsidP="0033356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>совершенствование бюджетного процесса, управления и распоряжения муниципальным имуществом в городском округе город Воронеж;</w:t>
      </w:r>
    </w:p>
    <w:p w:rsidR="006528F5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существенное снижение затрат или увеличение доходной части бюджета </w:t>
      </w:r>
      <w:r w:rsidR="00F106A8" w:rsidRPr="00821DEE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 w:rsidR="006528F5" w:rsidRPr="00821DEE">
        <w:rPr>
          <w:rFonts w:eastAsiaTheme="minorHAnsi"/>
          <w:sz w:val="28"/>
          <w:szCs w:val="28"/>
          <w:lang w:eastAsia="en-US"/>
        </w:rPr>
        <w:t>;</w:t>
      </w:r>
    </w:p>
    <w:p w:rsidR="00237D60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17AE7" w:rsidRPr="00821DEE">
        <w:rPr>
          <w:rFonts w:eastAsiaTheme="minorHAnsi"/>
          <w:sz w:val="28"/>
          <w:szCs w:val="28"/>
          <w:lang w:eastAsia="en-US"/>
        </w:rPr>
        <w:t>добросовестное</w:t>
      </w:r>
      <w:r w:rsidR="004C3155" w:rsidRPr="00821DEE">
        <w:rPr>
          <w:rFonts w:eastAsiaTheme="minorHAnsi"/>
          <w:sz w:val="28"/>
          <w:szCs w:val="28"/>
          <w:lang w:eastAsia="en-US"/>
        </w:rPr>
        <w:t xml:space="preserve"> и эффективное</w:t>
      </w:r>
      <w:r w:rsidR="00617AE7" w:rsidRPr="00821DEE">
        <w:rPr>
          <w:rFonts w:eastAsiaTheme="minorHAnsi"/>
          <w:sz w:val="28"/>
          <w:szCs w:val="28"/>
          <w:lang w:eastAsia="en-US"/>
        </w:rPr>
        <w:t xml:space="preserve"> осуществление наставничества</w:t>
      </w:r>
      <w:r w:rsidR="004C3155" w:rsidRPr="00821DEE">
        <w:rPr>
          <w:rFonts w:eastAsiaTheme="minorHAnsi"/>
          <w:sz w:val="28"/>
          <w:szCs w:val="28"/>
          <w:lang w:eastAsia="en-US"/>
        </w:rPr>
        <w:t xml:space="preserve"> или руководство стажировкой с целью профессионального развития работника</w:t>
      </w:r>
      <w:r w:rsidR="00237D60" w:rsidRPr="00821DEE">
        <w:rPr>
          <w:rFonts w:eastAsiaTheme="minorHAnsi"/>
          <w:sz w:val="28"/>
          <w:szCs w:val="28"/>
          <w:lang w:eastAsia="en-US"/>
        </w:rPr>
        <w:t>;</w:t>
      </w:r>
    </w:p>
    <w:p w:rsidR="00FD2F0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участие в судебных делах, </w:t>
      </w:r>
      <w:r w:rsidR="00324F18">
        <w:rPr>
          <w:rFonts w:eastAsiaTheme="minorHAnsi"/>
          <w:sz w:val="28"/>
          <w:szCs w:val="28"/>
          <w:lang w:eastAsia="en-US"/>
        </w:rPr>
        <w:t>в результате</w:t>
      </w:r>
      <w:r w:rsidR="00D6664C">
        <w:rPr>
          <w:rFonts w:eastAsiaTheme="minorHAnsi"/>
          <w:sz w:val="28"/>
          <w:szCs w:val="28"/>
          <w:lang w:eastAsia="en-US"/>
        </w:rPr>
        <w:t xml:space="preserve"> рассмотрения</w:t>
      </w:r>
      <w:r w:rsidR="00324F18">
        <w:rPr>
          <w:rFonts w:eastAsiaTheme="minorHAnsi"/>
          <w:sz w:val="28"/>
          <w:szCs w:val="28"/>
          <w:lang w:eastAsia="en-US"/>
        </w:rPr>
        <w:t xml:space="preserve"> </w:t>
      </w:r>
      <w:r w:rsidR="00324F18" w:rsidRPr="00FD2F0E">
        <w:rPr>
          <w:rFonts w:eastAsiaTheme="minorHAnsi"/>
          <w:sz w:val="28"/>
          <w:szCs w:val="28"/>
          <w:lang w:eastAsia="en-US"/>
        </w:rPr>
        <w:t>которых</w:t>
      </w:r>
      <w:r w:rsidR="00324F18">
        <w:rPr>
          <w:rFonts w:eastAsiaTheme="minorHAnsi"/>
          <w:sz w:val="28"/>
          <w:szCs w:val="28"/>
          <w:lang w:eastAsia="en-US"/>
        </w:rPr>
        <w:t xml:space="preserve"> приняты судебные акты, </w:t>
      </w:r>
      <w:r w:rsidR="00FD2F0E" w:rsidRPr="00FD2F0E">
        <w:rPr>
          <w:rFonts w:eastAsiaTheme="minorHAnsi"/>
          <w:sz w:val="28"/>
          <w:szCs w:val="28"/>
          <w:lang w:eastAsia="en-US"/>
        </w:rPr>
        <w:t>повлекшие</w:t>
      </w:r>
      <w:r w:rsidR="00324F18" w:rsidRPr="00FD2F0E">
        <w:rPr>
          <w:rFonts w:eastAsiaTheme="minorHAnsi"/>
          <w:sz w:val="28"/>
          <w:szCs w:val="28"/>
          <w:lang w:eastAsia="en-US"/>
        </w:rPr>
        <w:t xml:space="preserve"> </w:t>
      </w:r>
      <w:r w:rsidR="00095F4D" w:rsidRPr="00324F18">
        <w:rPr>
          <w:rFonts w:eastAsiaTheme="minorHAnsi"/>
          <w:sz w:val="28"/>
          <w:szCs w:val="28"/>
          <w:lang w:eastAsia="en-US"/>
        </w:rPr>
        <w:t>экономи</w:t>
      </w:r>
      <w:r w:rsidR="00324F18" w:rsidRPr="00324F18">
        <w:rPr>
          <w:rFonts w:eastAsiaTheme="minorHAnsi"/>
          <w:sz w:val="28"/>
          <w:szCs w:val="28"/>
          <w:lang w:eastAsia="en-US"/>
        </w:rPr>
        <w:t>ю</w:t>
      </w:r>
      <w:r w:rsidR="00095F4D" w:rsidRPr="00324F18">
        <w:rPr>
          <w:rFonts w:eastAsiaTheme="minorHAnsi"/>
          <w:sz w:val="28"/>
          <w:szCs w:val="28"/>
          <w:lang w:eastAsia="en-US"/>
        </w:rPr>
        <w:t xml:space="preserve"> или привлечени</w:t>
      </w:r>
      <w:r w:rsidR="00FD2F0E">
        <w:rPr>
          <w:rFonts w:eastAsiaTheme="minorHAnsi"/>
          <w:sz w:val="28"/>
          <w:szCs w:val="28"/>
          <w:lang w:eastAsia="en-US"/>
        </w:rPr>
        <w:t>е</w:t>
      </w:r>
      <w:r w:rsidR="006528F5" w:rsidRPr="00324F18">
        <w:rPr>
          <w:rFonts w:eastAsiaTheme="minorHAnsi"/>
          <w:sz w:val="28"/>
          <w:szCs w:val="28"/>
          <w:lang w:eastAsia="en-US"/>
        </w:rPr>
        <w:t xml:space="preserve"> денежных сре</w:t>
      </w:r>
      <w:proofErr w:type="gramStart"/>
      <w:r w:rsidR="006528F5" w:rsidRPr="00324F18">
        <w:rPr>
          <w:rFonts w:eastAsiaTheme="minorHAnsi"/>
          <w:sz w:val="28"/>
          <w:szCs w:val="28"/>
          <w:lang w:eastAsia="en-US"/>
        </w:rPr>
        <w:t>дств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</w:t>
      </w:r>
      <w:r w:rsidR="00095F4D" w:rsidRPr="00821DEE">
        <w:rPr>
          <w:rFonts w:eastAsiaTheme="minorHAnsi"/>
          <w:sz w:val="28"/>
          <w:szCs w:val="28"/>
          <w:lang w:eastAsia="en-US"/>
        </w:rPr>
        <w:t>в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б</w:t>
      </w:r>
      <w:proofErr w:type="gramEnd"/>
      <w:r w:rsidR="006528F5" w:rsidRPr="00821DEE">
        <w:rPr>
          <w:rFonts w:eastAsiaTheme="minorHAnsi"/>
          <w:sz w:val="28"/>
          <w:szCs w:val="28"/>
          <w:lang w:eastAsia="en-US"/>
        </w:rPr>
        <w:t>юджет городского округа город Воронеж</w:t>
      </w:r>
      <w:r w:rsidR="00FD2F0E">
        <w:rPr>
          <w:rFonts w:eastAsiaTheme="minorHAnsi"/>
          <w:sz w:val="28"/>
          <w:szCs w:val="28"/>
          <w:lang w:eastAsia="en-US"/>
        </w:rPr>
        <w:t>;</w:t>
      </w:r>
    </w:p>
    <w:p w:rsidR="00821DEE" w:rsidRPr="003B636B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FD2F0E" w:rsidRPr="00821DEE">
        <w:rPr>
          <w:rFonts w:eastAsiaTheme="minorHAnsi"/>
          <w:sz w:val="28"/>
          <w:szCs w:val="28"/>
          <w:lang w:eastAsia="en-US"/>
        </w:rPr>
        <w:t xml:space="preserve">участие в судебных делах, </w:t>
      </w:r>
      <w:r w:rsidR="00FD2F0E">
        <w:rPr>
          <w:rFonts w:eastAsiaTheme="minorHAnsi"/>
          <w:sz w:val="28"/>
          <w:szCs w:val="28"/>
          <w:lang w:eastAsia="en-US"/>
        </w:rPr>
        <w:t xml:space="preserve">в результате </w:t>
      </w:r>
      <w:r w:rsidR="00D6664C">
        <w:rPr>
          <w:rFonts w:eastAsiaTheme="minorHAnsi"/>
          <w:sz w:val="28"/>
          <w:szCs w:val="28"/>
          <w:lang w:eastAsia="en-US"/>
        </w:rPr>
        <w:t xml:space="preserve">рассмотрения </w:t>
      </w:r>
      <w:r w:rsidR="00FD2F0E" w:rsidRPr="00FD2F0E">
        <w:rPr>
          <w:rFonts w:eastAsiaTheme="minorHAnsi"/>
          <w:sz w:val="28"/>
          <w:szCs w:val="28"/>
          <w:lang w:eastAsia="en-US"/>
        </w:rPr>
        <w:t>которых</w:t>
      </w:r>
      <w:r w:rsidR="00FD2F0E">
        <w:rPr>
          <w:rFonts w:eastAsiaTheme="minorHAnsi"/>
          <w:sz w:val="28"/>
          <w:szCs w:val="28"/>
          <w:lang w:eastAsia="en-US"/>
        </w:rPr>
        <w:t xml:space="preserve"> приняты судебные акты</w:t>
      </w:r>
      <w:r w:rsidR="00FD2F0E" w:rsidRPr="00821DEE">
        <w:rPr>
          <w:rFonts w:eastAsiaTheme="minorHAnsi"/>
          <w:sz w:val="28"/>
          <w:szCs w:val="28"/>
          <w:lang w:eastAsia="en-US"/>
        </w:rPr>
        <w:t xml:space="preserve"> </w:t>
      </w:r>
      <w:r w:rsidR="001D31D7" w:rsidRPr="00821DEE">
        <w:rPr>
          <w:rFonts w:eastAsiaTheme="minorHAnsi"/>
          <w:sz w:val="28"/>
          <w:szCs w:val="28"/>
          <w:lang w:eastAsia="en-US"/>
        </w:rPr>
        <w:t>в пользу муниципального образования городской округ город Воронеж</w:t>
      </w:r>
      <w:r w:rsidR="004459CC">
        <w:rPr>
          <w:rFonts w:eastAsiaTheme="minorHAnsi"/>
          <w:sz w:val="28"/>
          <w:szCs w:val="28"/>
          <w:lang w:eastAsia="en-US"/>
        </w:rPr>
        <w:t xml:space="preserve">, </w:t>
      </w:r>
      <w:r w:rsidR="003B636B" w:rsidRPr="003B636B">
        <w:rPr>
          <w:rFonts w:eastAsiaTheme="minorHAnsi"/>
          <w:sz w:val="28"/>
          <w:szCs w:val="28"/>
          <w:lang w:eastAsia="en-US"/>
        </w:rPr>
        <w:t>администрации городского округа город Воронеж</w:t>
      </w:r>
      <w:r w:rsidR="004459CC" w:rsidRPr="003B636B">
        <w:rPr>
          <w:rFonts w:eastAsiaTheme="minorHAnsi"/>
          <w:sz w:val="28"/>
          <w:szCs w:val="28"/>
          <w:lang w:eastAsia="en-US"/>
        </w:rPr>
        <w:t>, главы</w:t>
      </w:r>
      <w:r w:rsidR="003B636B" w:rsidRPr="003B636B">
        <w:rPr>
          <w:rFonts w:eastAsiaTheme="minorHAnsi"/>
          <w:sz w:val="28"/>
          <w:szCs w:val="28"/>
          <w:lang w:eastAsia="en-US"/>
        </w:rPr>
        <w:t xml:space="preserve"> городского округа город Воронеж,</w:t>
      </w:r>
      <w:r w:rsidR="004459CC" w:rsidRPr="003B636B">
        <w:rPr>
          <w:rFonts w:eastAsiaTheme="minorHAnsi"/>
          <w:sz w:val="28"/>
          <w:szCs w:val="28"/>
          <w:lang w:eastAsia="en-US"/>
        </w:rPr>
        <w:t xml:space="preserve"> </w:t>
      </w:r>
      <w:r w:rsidR="001D31D7" w:rsidRPr="003B636B">
        <w:rPr>
          <w:rFonts w:eastAsiaTheme="minorHAnsi"/>
          <w:sz w:val="28"/>
          <w:szCs w:val="28"/>
          <w:lang w:eastAsia="en-US"/>
        </w:rPr>
        <w:t>структурных подразделений администрации городского округа город Воронеж</w:t>
      </w:r>
      <w:r w:rsidR="006528F5" w:rsidRPr="003B636B">
        <w:rPr>
          <w:rFonts w:eastAsiaTheme="minorHAnsi"/>
          <w:sz w:val="28"/>
          <w:szCs w:val="28"/>
          <w:lang w:eastAsia="en-US"/>
        </w:rPr>
        <w:t>;</w:t>
      </w:r>
    </w:p>
    <w:p w:rsidR="006528F5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>разработка особо значимых</w:t>
      </w:r>
      <w:r w:rsidR="00E16A21" w:rsidRPr="00821DEE">
        <w:rPr>
          <w:rFonts w:eastAsiaTheme="minorHAnsi"/>
          <w:sz w:val="28"/>
          <w:szCs w:val="28"/>
          <w:lang w:eastAsia="en-US"/>
        </w:rPr>
        <w:t xml:space="preserve"> и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важных для социально-экономического развития городского округа город Воронеж прое</w:t>
      </w:r>
      <w:r w:rsidR="00E74470" w:rsidRPr="00821DEE">
        <w:rPr>
          <w:rFonts w:eastAsiaTheme="minorHAnsi"/>
          <w:sz w:val="28"/>
          <w:szCs w:val="28"/>
          <w:lang w:eastAsia="en-US"/>
        </w:rPr>
        <w:t>ктов правовых актов</w:t>
      </w:r>
      <w:r w:rsidR="006F3955">
        <w:rPr>
          <w:rFonts w:eastAsiaTheme="minorHAnsi"/>
          <w:sz w:val="28"/>
          <w:szCs w:val="28"/>
          <w:lang w:eastAsia="en-US"/>
        </w:rPr>
        <w:t>, направленных на повышение эффективности муниципального управления</w:t>
      </w:r>
      <w:r w:rsidR="006528F5" w:rsidRPr="00821DEE">
        <w:rPr>
          <w:rFonts w:eastAsiaTheme="minorHAnsi"/>
          <w:sz w:val="28"/>
          <w:szCs w:val="28"/>
          <w:lang w:eastAsia="en-US"/>
        </w:rPr>
        <w:t>;</w:t>
      </w:r>
    </w:p>
    <w:p w:rsidR="006528F5" w:rsidRPr="00821DEE" w:rsidRDefault="005017B8" w:rsidP="0033356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>высокий уровень организаторской работы по подготовке и проведению мероприятий федерального, областного и городского значения, в том числе в связи с государственными праздниками, праздничными и памятными датами, знаменательными событиями, требующ</w:t>
      </w:r>
      <w:r w:rsidR="001B79F5">
        <w:rPr>
          <w:rFonts w:eastAsiaTheme="minorHAnsi"/>
          <w:sz w:val="28"/>
          <w:szCs w:val="28"/>
          <w:lang w:eastAsia="en-US"/>
        </w:rPr>
        <w:t>ей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значительного измен</w:t>
      </w:r>
      <w:r w:rsidR="00DC1331" w:rsidRPr="00821DEE">
        <w:rPr>
          <w:rFonts w:eastAsiaTheme="minorHAnsi"/>
          <w:sz w:val="28"/>
          <w:szCs w:val="28"/>
          <w:lang w:eastAsia="en-US"/>
        </w:rPr>
        <w:t xml:space="preserve">ения характера основной работы, </w:t>
      </w:r>
      <w:r w:rsidR="006528F5" w:rsidRPr="00821DEE">
        <w:rPr>
          <w:rFonts w:eastAsiaTheme="minorHAnsi"/>
          <w:sz w:val="28"/>
          <w:szCs w:val="28"/>
          <w:lang w:eastAsia="en-US"/>
        </w:rPr>
        <w:t>повышени</w:t>
      </w:r>
      <w:r w:rsidR="006F3955">
        <w:rPr>
          <w:rFonts w:eastAsiaTheme="minorHAnsi"/>
          <w:sz w:val="28"/>
          <w:szCs w:val="28"/>
          <w:lang w:eastAsia="en-US"/>
        </w:rPr>
        <w:t>я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интенсивности и напряженности труда</w:t>
      </w:r>
      <w:r w:rsidR="00343035" w:rsidRPr="00821DEE">
        <w:rPr>
          <w:rFonts w:eastAsiaTheme="minorHAnsi"/>
          <w:sz w:val="28"/>
          <w:szCs w:val="28"/>
          <w:lang w:eastAsia="en-US"/>
        </w:rPr>
        <w:t>;</w:t>
      </w:r>
    </w:p>
    <w:p w:rsidR="006528F5" w:rsidRPr="00821DEE" w:rsidRDefault="005017B8" w:rsidP="0033356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>осуществление мероприятий, содействующих реальному приросту инвестиций в экономику;</w:t>
      </w:r>
    </w:p>
    <w:p w:rsidR="006528F5" w:rsidRPr="00821DEE" w:rsidRDefault="005017B8" w:rsidP="0033356A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участие в реализации проектов в рамках проектной деятельности администрации городского округа город Воронеж; </w:t>
      </w:r>
    </w:p>
    <w:p w:rsidR="006528F5" w:rsidRPr="00821DEE" w:rsidRDefault="005017B8" w:rsidP="003335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иные действия, направленные на социально-экономическое развитие городского округа город Воронеж, результативную деятельность администрации городского округа город Воронеж </w:t>
      </w:r>
      <w:r w:rsidR="00161C6C" w:rsidRPr="00821DEE">
        <w:rPr>
          <w:rFonts w:eastAsiaTheme="minorHAnsi"/>
          <w:sz w:val="28"/>
          <w:szCs w:val="28"/>
          <w:lang w:eastAsia="en-US"/>
        </w:rPr>
        <w:t>и повышение эффективности муниципального</w:t>
      </w:r>
      <w:r w:rsidR="006528F5" w:rsidRPr="00821DEE">
        <w:rPr>
          <w:rFonts w:eastAsiaTheme="minorHAnsi"/>
          <w:sz w:val="28"/>
          <w:szCs w:val="28"/>
          <w:lang w:eastAsia="en-US"/>
        </w:rPr>
        <w:t xml:space="preserve"> управления.</w:t>
      </w:r>
    </w:p>
    <w:p w:rsidR="001E189D" w:rsidRPr="00C42CB7" w:rsidRDefault="001E189D" w:rsidP="001D11A4">
      <w:pPr>
        <w:pStyle w:val="a3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8"/>
          <w:szCs w:val="28"/>
          <w:lang w:eastAsia="en-US"/>
        </w:rPr>
      </w:pPr>
    </w:p>
    <w:p w:rsidR="001D11A4" w:rsidRPr="00E86411" w:rsidRDefault="001D11A4" w:rsidP="001D11A4">
      <w:pPr>
        <w:pStyle w:val="a3"/>
        <w:ind w:left="0"/>
        <w:jc w:val="center"/>
        <w:rPr>
          <w:b/>
          <w:sz w:val="28"/>
          <w:szCs w:val="28"/>
        </w:rPr>
      </w:pPr>
      <w:r w:rsidRPr="00E86411">
        <w:rPr>
          <w:b/>
          <w:sz w:val="28"/>
          <w:szCs w:val="28"/>
          <w:lang w:val="en-US"/>
        </w:rPr>
        <w:t>III</w:t>
      </w:r>
      <w:r w:rsidRPr="00E86411">
        <w:rPr>
          <w:b/>
          <w:sz w:val="28"/>
          <w:szCs w:val="28"/>
        </w:rPr>
        <w:t>. </w:t>
      </w:r>
      <w:r w:rsidR="00DB0612" w:rsidRPr="00E86411">
        <w:rPr>
          <w:b/>
          <w:sz w:val="28"/>
          <w:szCs w:val="28"/>
        </w:rPr>
        <w:t>Порядок назначения преми</w:t>
      </w:r>
      <w:r w:rsidR="0033356A" w:rsidRPr="00E86411">
        <w:rPr>
          <w:b/>
          <w:sz w:val="28"/>
          <w:szCs w:val="28"/>
        </w:rPr>
        <w:t>й</w:t>
      </w:r>
    </w:p>
    <w:p w:rsidR="00DB0612" w:rsidRPr="00E86411" w:rsidRDefault="00DB0612" w:rsidP="001D11A4">
      <w:pPr>
        <w:pStyle w:val="a3"/>
        <w:ind w:left="0"/>
        <w:jc w:val="center"/>
        <w:rPr>
          <w:b/>
          <w:sz w:val="28"/>
          <w:szCs w:val="28"/>
        </w:rPr>
      </w:pPr>
      <w:r w:rsidRPr="00E86411">
        <w:rPr>
          <w:b/>
          <w:sz w:val="28"/>
          <w:szCs w:val="28"/>
        </w:rPr>
        <w:t>за</w:t>
      </w:r>
      <w:r w:rsidR="008E6AD4" w:rsidRPr="00E86411">
        <w:rPr>
          <w:b/>
          <w:sz w:val="28"/>
          <w:szCs w:val="28"/>
        </w:rPr>
        <w:t xml:space="preserve"> </w:t>
      </w:r>
      <w:r w:rsidRPr="00E86411">
        <w:rPr>
          <w:b/>
          <w:sz w:val="28"/>
          <w:szCs w:val="28"/>
        </w:rPr>
        <w:t>выполнение особо важных</w:t>
      </w:r>
      <w:r w:rsidR="00011457" w:rsidRPr="00E86411">
        <w:rPr>
          <w:b/>
          <w:sz w:val="28"/>
          <w:szCs w:val="28"/>
        </w:rPr>
        <w:t xml:space="preserve"> </w:t>
      </w:r>
      <w:r w:rsidRPr="00E86411">
        <w:rPr>
          <w:b/>
          <w:sz w:val="28"/>
          <w:szCs w:val="28"/>
        </w:rPr>
        <w:t>и сложных заданий</w:t>
      </w:r>
    </w:p>
    <w:p w:rsidR="00EA7716" w:rsidRPr="00E86411" w:rsidRDefault="00EA7716" w:rsidP="001D11A4">
      <w:pPr>
        <w:pStyle w:val="a3"/>
        <w:ind w:left="0"/>
        <w:jc w:val="center"/>
        <w:rPr>
          <w:sz w:val="28"/>
          <w:szCs w:val="28"/>
        </w:rPr>
      </w:pPr>
    </w:p>
    <w:p w:rsidR="00AD65C2" w:rsidRPr="00E86411" w:rsidRDefault="00011457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6411">
        <w:rPr>
          <w:rFonts w:eastAsiaTheme="minorHAnsi"/>
          <w:sz w:val="28"/>
          <w:szCs w:val="28"/>
          <w:lang w:eastAsia="en-US"/>
        </w:rPr>
        <w:t>3</w:t>
      </w:r>
      <w:r w:rsidR="00DB0612" w:rsidRPr="00E86411">
        <w:rPr>
          <w:rFonts w:eastAsiaTheme="minorHAnsi"/>
          <w:sz w:val="28"/>
          <w:szCs w:val="28"/>
          <w:lang w:eastAsia="en-US"/>
        </w:rPr>
        <w:t>.</w:t>
      </w:r>
      <w:r w:rsidRPr="00E86411">
        <w:rPr>
          <w:rFonts w:eastAsiaTheme="minorHAnsi"/>
          <w:sz w:val="28"/>
          <w:szCs w:val="28"/>
          <w:lang w:eastAsia="en-US"/>
        </w:rPr>
        <w:t>1.</w:t>
      </w:r>
      <w:r w:rsidR="001D11A4" w:rsidRPr="00E86411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6D75B1" w:rsidRPr="00E86411">
        <w:rPr>
          <w:rFonts w:eastAsiaTheme="minorHAnsi"/>
          <w:sz w:val="28"/>
          <w:szCs w:val="28"/>
          <w:lang w:eastAsia="en-US"/>
        </w:rPr>
        <w:t xml:space="preserve">Решение о </w:t>
      </w:r>
      <w:r w:rsidR="001E3E56" w:rsidRPr="00E86411">
        <w:rPr>
          <w:rFonts w:eastAsiaTheme="minorHAnsi"/>
          <w:sz w:val="28"/>
          <w:szCs w:val="28"/>
          <w:lang w:eastAsia="en-US"/>
        </w:rPr>
        <w:t>назначении и выплате преми</w:t>
      </w:r>
      <w:r w:rsidR="0033356A" w:rsidRPr="00E86411">
        <w:rPr>
          <w:rFonts w:eastAsiaTheme="minorHAnsi"/>
          <w:sz w:val="28"/>
          <w:szCs w:val="28"/>
          <w:lang w:eastAsia="en-US"/>
        </w:rPr>
        <w:t>и</w:t>
      </w:r>
      <w:r w:rsidR="006D75B1" w:rsidRPr="00E86411">
        <w:rPr>
          <w:rFonts w:eastAsiaTheme="minorHAnsi"/>
          <w:sz w:val="28"/>
          <w:szCs w:val="28"/>
          <w:lang w:eastAsia="en-US"/>
        </w:rPr>
        <w:t xml:space="preserve"> </w:t>
      </w:r>
      <w:r w:rsidR="003B636B" w:rsidRPr="00E86411">
        <w:rPr>
          <w:sz w:val="28"/>
          <w:szCs w:val="28"/>
        </w:rPr>
        <w:t>за выполнение особо важных и сложных заданий</w:t>
      </w:r>
      <w:r w:rsidR="003B636B" w:rsidRPr="00E86411">
        <w:rPr>
          <w:rFonts w:eastAsiaTheme="minorHAnsi"/>
          <w:sz w:val="28"/>
          <w:szCs w:val="28"/>
          <w:lang w:eastAsia="en-US"/>
        </w:rPr>
        <w:t xml:space="preserve"> </w:t>
      </w:r>
      <w:r w:rsidR="006D75B1" w:rsidRPr="00E86411">
        <w:rPr>
          <w:rFonts w:eastAsiaTheme="minorHAnsi"/>
          <w:sz w:val="28"/>
          <w:szCs w:val="28"/>
          <w:lang w:eastAsia="en-US"/>
        </w:rPr>
        <w:t>принимается главой городского округа город Воронеж</w:t>
      </w:r>
      <w:r w:rsidR="001E189D" w:rsidRPr="00E86411">
        <w:rPr>
          <w:rFonts w:eastAsiaTheme="minorHAnsi"/>
          <w:sz w:val="28"/>
          <w:szCs w:val="28"/>
          <w:lang w:eastAsia="en-US"/>
        </w:rPr>
        <w:t xml:space="preserve"> </w:t>
      </w:r>
      <w:r w:rsidR="001D31D7" w:rsidRPr="00E86411">
        <w:rPr>
          <w:rFonts w:eastAsiaTheme="minorHAnsi"/>
          <w:sz w:val="28"/>
          <w:szCs w:val="28"/>
          <w:lang w:eastAsia="en-US"/>
        </w:rPr>
        <w:t>и оформляется распоряжением администрации городского округа город Воронеж</w:t>
      </w:r>
      <w:r w:rsidR="00C228C0" w:rsidRPr="00E86411">
        <w:rPr>
          <w:sz w:val="28"/>
          <w:szCs w:val="28"/>
        </w:rPr>
        <w:t xml:space="preserve"> в отношении работников администрации городского округа город Воронеж</w:t>
      </w:r>
      <w:r w:rsidR="005017B8" w:rsidRPr="00E86411">
        <w:rPr>
          <w:sz w:val="28"/>
          <w:szCs w:val="28"/>
        </w:rPr>
        <w:t xml:space="preserve">, а также работников </w:t>
      </w:r>
      <w:r w:rsidR="00C228C0" w:rsidRPr="00E86411">
        <w:rPr>
          <w:sz w:val="28"/>
          <w:szCs w:val="28"/>
        </w:rPr>
        <w:t>управ районов городского округа</w:t>
      </w:r>
      <w:r w:rsidR="007E1731" w:rsidRPr="00E86411">
        <w:rPr>
          <w:sz w:val="28"/>
          <w:szCs w:val="28"/>
        </w:rPr>
        <w:t xml:space="preserve"> город Воронеж</w:t>
      </w:r>
      <w:r w:rsidR="00C228C0" w:rsidRPr="00E86411">
        <w:rPr>
          <w:sz w:val="28"/>
          <w:szCs w:val="28"/>
        </w:rPr>
        <w:t>, работодателем которых является глава городского округа город Воронеж</w:t>
      </w:r>
      <w:r w:rsidR="00AD65C2" w:rsidRPr="00E8641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228C0" w:rsidRPr="00E86411" w:rsidRDefault="00C228C0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6411">
        <w:rPr>
          <w:sz w:val="28"/>
          <w:szCs w:val="28"/>
        </w:rPr>
        <w:t>В отношении работников управы района городского округа город Воронеж, работодателем которых является руководитель управы района городского округа город Воронеж</w:t>
      </w:r>
      <w:r w:rsidR="006A3FE3" w:rsidRPr="00E86411">
        <w:rPr>
          <w:sz w:val="28"/>
          <w:szCs w:val="28"/>
        </w:rPr>
        <w:t>,</w:t>
      </w:r>
      <w:r w:rsidRPr="00E86411">
        <w:rPr>
          <w:sz w:val="28"/>
          <w:szCs w:val="28"/>
        </w:rPr>
        <w:t xml:space="preserve"> решение о назначении и выплате премии за выполнение особо важных и сложных заданий принимается руководителем управы района городского округа город Воронеж</w:t>
      </w:r>
      <w:r w:rsidR="001B5F22" w:rsidRPr="00E86411">
        <w:rPr>
          <w:sz w:val="28"/>
          <w:szCs w:val="28"/>
        </w:rPr>
        <w:t xml:space="preserve"> и оформляется п</w:t>
      </w:r>
      <w:r w:rsidR="004D5BBC" w:rsidRPr="00E86411">
        <w:rPr>
          <w:sz w:val="28"/>
          <w:szCs w:val="28"/>
        </w:rPr>
        <w:t>рав</w:t>
      </w:r>
      <w:r w:rsidR="001B5F22" w:rsidRPr="00E86411">
        <w:rPr>
          <w:sz w:val="28"/>
          <w:szCs w:val="28"/>
        </w:rPr>
        <w:t>овым</w:t>
      </w:r>
      <w:r w:rsidR="004D5BBC" w:rsidRPr="00E86411">
        <w:rPr>
          <w:sz w:val="28"/>
          <w:szCs w:val="28"/>
        </w:rPr>
        <w:t xml:space="preserve"> акт</w:t>
      </w:r>
      <w:r w:rsidR="001B5F22" w:rsidRPr="00E86411">
        <w:rPr>
          <w:sz w:val="28"/>
          <w:szCs w:val="28"/>
        </w:rPr>
        <w:t>ом</w:t>
      </w:r>
      <w:r w:rsidR="006A3FE3" w:rsidRPr="00E86411">
        <w:rPr>
          <w:sz w:val="28"/>
          <w:szCs w:val="28"/>
        </w:rPr>
        <w:t>.</w:t>
      </w:r>
    </w:p>
    <w:p w:rsidR="00970CB0" w:rsidRPr="00E86411" w:rsidRDefault="006A3FE3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6411">
        <w:rPr>
          <w:rFonts w:eastAsiaTheme="minorHAnsi"/>
          <w:sz w:val="28"/>
          <w:szCs w:val="28"/>
          <w:lang w:eastAsia="en-US"/>
        </w:rPr>
        <w:t>3.2.</w:t>
      </w:r>
      <w:r w:rsidR="001D11A4" w:rsidRPr="00E86411">
        <w:rPr>
          <w:rFonts w:eastAsiaTheme="minorHAnsi"/>
          <w:sz w:val="28"/>
          <w:szCs w:val="28"/>
          <w:lang w:eastAsia="en-US"/>
        </w:rPr>
        <w:t> </w:t>
      </w:r>
      <w:r w:rsidRPr="00E86411">
        <w:rPr>
          <w:rFonts w:eastAsiaTheme="minorHAnsi"/>
          <w:sz w:val="28"/>
          <w:szCs w:val="28"/>
          <w:lang w:eastAsia="en-US"/>
        </w:rPr>
        <w:t>Ходатайство о назначении и выплате премии за выполнение особо важных и сложных заданий</w:t>
      </w:r>
      <w:r w:rsidR="00970CB0" w:rsidRPr="00E86411">
        <w:rPr>
          <w:rFonts w:eastAsiaTheme="minorHAnsi"/>
          <w:sz w:val="28"/>
          <w:szCs w:val="28"/>
          <w:lang w:eastAsia="en-US"/>
        </w:rPr>
        <w:t xml:space="preserve"> на имя главы городского округа город Воронеж направляется первым заместителем (заместителем) главы администрации, руководителем структурного подразделения администрации городского округа город Воронеж, руководител</w:t>
      </w:r>
      <w:r w:rsidR="00EE3C02" w:rsidRPr="00E86411">
        <w:rPr>
          <w:rFonts w:eastAsiaTheme="minorHAnsi"/>
          <w:sz w:val="28"/>
          <w:szCs w:val="28"/>
          <w:lang w:eastAsia="en-US"/>
        </w:rPr>
        <w:t>ем</w:t>
      </w:r>
      <w:r w:rsidR="00970CB0" w:rsidRPr="00E86411">
        <w:rPr>
          <w:rFonts w:eastAsiaTheme="minorHAnsi"/>
          <w:sz w:val="28"/>
          <w:szCs w:val="28"/>
          <w:lang w:eastAsia="en-US"/>
        </w:rPr>
        <w:t xml:space="preserve"> управы района городского округа город Воронеж</w:t>
      </w:r>
      <w:r w:rsidR="00EE3C02" w:rsidRPr="00E86411">
        <w:rPr>
          <w:rFonts w:eastAsiaTheme="minorHAnsi"/>
          <w:sz w:val="28"/>
          <w:szCs w:val="28"/>
          <w:lang w:eastAsia="en-US"/>
        </w:rPr>
        <w:t>. Ходатайство руководителя структурного подразделения администрации городского округа город Воронеж должно быть согласовано с курирующим первым заместителем (заместителем) главы администрации.</w:t>
      </w:r>
    </w:p>
    <w:p w:rsidR="00BE6234" w:rsidRPr="00E86411" w:rsidRDefault="006D75B1" w:rsidP="0033356A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411">
        <w:rPr>
          <w:sz w:val="28"/>
          <w:szCs w:val="28"/>
        </w:rPr>
        <w:t>3.</w:t>
      </w:r>
      <w:r w:rsidR="006A3FE3" w:rsidRPr="00E86411">
        <w:rPr>
          <w:sz w:val="28"/>
          <w:szCs w:val="28"/>
        </w:rPr>
        <w:t>3</w:t>
      </w:r>
      <w:r w:rsidRPr="00E86411">
        <w:rPr>
          <w:sz w:val="28"/>
          <w:szCs w:val="28"/>
        </w:rPr>
        <w:t>.</w:t>
      </w:r>
      <w:r w:rsidR="001D11A4" w:rsidRPr="00E86411">
        <w:rPr>
          <w:sz w:val="28"/>
          <w:szCs w:val="28"/>
        </w:rPr>
        <w:t> </w:t>
      </w:r>
      <w:r w:rsidR="00BE6234" w:rsidRPr="00E86411">
        <w:rPr>
          <w:sz w:val="28"/>
          <w:szCs w:val="28"/>
        </w:rPr>
        <w:t xml:space="preserve">Ходатайство о </w:t>
      </w:r>
      <w:r w:rsidR="001E3E56" w:rsidRPr="00E86411">
        <w:rPr>
          <w:sz w:val="28"/>
          <w:szCs w:val="28"/>
        </w:rPr>
        <w:t xml:space="preserve">назначении и </w:t>
      </w:r>
      <w:r w:rsidR="00BE6234" w:rsidRPr="00E86411">
        <w:rPr>
          <w:sz w:val="28"/>
          <w:szCs w:val="28"/>
        </w:rPr>
        <w:t>выплате премии за выполнение особо важных и сложных заданий должно содержать:</w:t>
      </w:r>
    </w:p>
    <w:p w:rsidR="00BE6234" w:rsidRPr="00684CDB" w:rsidRDefault="005017B8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6411">
        <w:rPr>
          <w:sz w:val="28"/>
          <w:szCs w:val="28"/>
        </w:rPr>
        <w:t>- </w:t>
      </w:r>
      <w:r w:rsidR="00BE6234" w:rsidRPr="00E86411">
        <w:rPr>
          <w:sz w:val="28"/>
          <w:szCs w:val="28"/>
        </w:rPr>
        <w:t xml:space="preserve">информацию о выполнении </w:t>
      </w:r>
      <w:r w:rsidR="003B6672" w:rsidRPr="00E86411">
        <w:rPr>
          <w:sz w:val="28"/>
          <w:szCs w:val="28"/>
        </w:rPr>
        <w:t xml:space="preserve">особо </w:t>
      </w:r>
      <w:r w:rsidR="00AD65C2" w:rsidRPr="00E86411">
        <w:rPr>
          <w:sz w:val="28"/>
          <w:szCs w:val="28"/>
        </w:rPr>
        <w:t>важн</w:t>
      </w:r>
      <w:r w:rsidR="001D11A4" w:rsidRPr="00E86411">
        <w:rPr>
          <w:sz w:val="28"/>
          <w:szCs w:val="28"/>
        </w:rPr>
        <w:t>ого</w:t>
      </w:r>
      <w:r w:rsidR="00AD65C2" w:rsidRPr="00E86411">
        <w:rPr>
          <w:sz w:val="28"/>
          <w:szCs w:val="28"/>
        </w:rPr>
        <w:t xml:space="preserve"> и сложн</w:t>
      </w:r>
      <w:r w:rsidR="001D11A4" w:rsidRPr="00E86411">
        <w:rPr>
          <w:sz w:val="28"/>
          <w:szCs w:val="28"/>
        </w:rPr>
        <w:t>ого</w:t>
      </w:r>
      <w:r w:rsidR="00AD65C2" w:rsidRPr="00E86411">
        <w:rPr>
          <w:sz w:val="28"/>
          <w:szCs w:val="28"/>
        </w:rPr>
        <w:t xml:space="preserve"> задани</w:t>
      </w:r>
      <w:r w:rsidR="00357699" w:rsidRPr="00E86411">
        <w:rPr>
          <w:sz w:val="28"/>
          <w:szCs w:val="28"/>
        </w:rPr>
        <w:t>я</w:t>
      </w:r>
      <w:r w:rsidR="00BE6234" w:rsidRPr="00E86411">
        <w:rPr>
          <w:sz w:val="28"/>
          <w:szCs w:val="28"/>
        </w:rPr>
        <w:t>,</w:t>
      </w:r>
      <w:r w:rsidR="00AD65C2">
        <w:rPr>
          <w:sz w:val="28"/>
          <w:szCs w:val="28"/>
        </w:rPr>
        <w:t xml:space="preserve"> установленн</w:t>
      </w:r>
      <w:r w:rsidR="001B79F5">
        <w:rPr>
          <w:sz w:val="28"/>
          <w:szCs w:val="28"/>
        </w:rPr>
        <w:t>ого</w:t>
      </w:r>
      <w:r w:rsidR="00AD65C2">
        <w:rPr>
          <w:sz w:val="28"/>
          <w:szCs w:val="28"/>
        </w:rPr>
        <w:t xml:space="preserve"> пунктом 2.2</w:t>
      </w:r>
      <w:r w:rsidR="00BE6234">
        <w:rPr>
          <w:sz w:val="28"/>
          <w:szCs w:val="28"/>
        </w:rPr>
        <w:t xml:space="preserve"> настоящего Положения</w:t>
      </w:r>
      <w:r w:rsidR="00BE6234" w:rsidRPr="00684CDB">
        <w:rPr>
          <w:sz w:val="28"/>
          <w:szCs w:val="28"/>
        </w:rPr>
        <w:t>;</w:t>
      </w:r>
    </w:p>
    <w:p w:rsidR="00BE6234" w:rsidRPr="00684CDB" w:rsidRDefault="00357699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E6234" w:rsidRPr="00684CDB">
        <w:rPr>
          <w:sz w:val="28"/>
          <w:szCs w:val="28"/>
        </w:rPr>
        <w:t xml:space="preserve">список </w:t>
      </w:r>
      <w:r w:rsidR="00AD65C2">
        <w:rPr>
          <w:sz w:val="28"/>
          <w:szCs w:val="28"/>
        </w:rPr>
        <w:t>работников</w:t>
      </w:r>
      <w:r w:rsidR="00BE6234" w:rsidRPr="00684CDB">
        <w:rPr>
          <w:sz w:val="28"/>
          <w:szCs w:val="28"/>
        </w:rPr>
        <w:t>, участв</w:t>
      </w:r>
      <w:r w:rsidR="00BE6234">
        <w:rPr>
          <w:sz w:val="28"/>
          <w:szCs w:val="28"/>
        </w:rPr>
        <w:t>овавших</w:t>
      </w:r>
      <w:r w:rsidR="00BE6234" w:rsidRPr="00684CDB">
        <w:rPr>
          <w:sz w:val="28"/>
          <w:szCs w:val="28"/>
        </w:rPr>
        <w:t xml:space="preserve"> в выполнении особо важного и сложного задания</w:t>
      </w:r>
      <w:r w:rsidR="00AD65C2">
        <w:rPr>
          <w:sz w:val="28"/>
          <w:szCs w:val="28"/>
        </w:rPr>
        <w:t>,</w:t>
      </w:r>
      <w:r w:rsidR="00BE6234" w:rsidRPr="00684CDB">
        <w:rPr>
          <w:sz w:val="28"/>
          <w:szCs w:val="28"/>
        </w:rPr>
        <w:t xml:space="preserve"> предлагаемых к премированию;</w:t>
      </w:r>
    </w:p>
    <w:p w:rsidR="00BE6234" w:rsidRDefault="005017B8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E6234" w:rsidRPr="00684CDB">
        <w:rPr>
          <w:sz w:val="28"/>
          <w:szCs w:val="28"/>
        </w:rPr>
        <w:t xml:space="preserve">размер премии за выполнение особо важного и сложного задания в отношении премируемых </w:t>
      </w:r>
      <w:r w:rsidR="00AD65C2">
        <w:rPr>
          <w:sz w:val="28"/>
          <w:szCs w:val="28"/>
        </w:rPr>
        <w:t>работников</w:t>
      </w:r>
      <w:r w:rsidR="006D75B1">
        <w:rPr>
          <w:sz w:val="28"/>
          <w:szCs w:val="28"/>
        </w:rPr>
        <w:t>.</w:t>
      </w:r>
    </w:p>
    <w:p w:rsidR="00821DEE" w:rsidRDefault="006D75B1" w:rsidP="0033356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6A3FE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7699">
        <w:rPr>
          <w:sz w:val="28"/>
          <w:szCs w:val="28"/>
        </w:rPr>
        <w:t> </w:t>
      </w:r>
      <w:r w:rsidR="00AD65C2" w:rsidRPr="00C0099B">
        <w:rPr>
          <w:rFonts w:eastAsiaTheme="minorHAnsi"/>
          <w:sz w:val="28"/>
          <w:szCs w:val="28"/>
          <w:lang w:eastAsia="en-US"/>
        </w:rPr>
        <w:t>Размер премии определяется в соответствии с личным вкладом работника в общие результаты выполнения особо важного и сложного задания</w:t>
      </w:r>
      <w:r w:rsidR="00AD65C2" w:rsidRPr="001E3E56">
        <w:rPr>
          <w:rFonts w:eastAsiaTheme="minorHAnsi"/>
          <w:sz w:val="28"/>
          <w:szCs w:val="28"/>
          <w:lang w:eastAsia="en-US"/>
        </w:rPr>
        <w:t>.</w:t>
      </w:r>
    </w:p>
    <w:p w:rsidR="00AD65C2" w:rsidRPr="00B47B27" w:rsidRDefault="00821DEE" w:rsidP="0033356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Работнику, участвующему в проектной деятельности, размер премии определяется в соответствии </w:t>
      </w:r>
      <w:r w:rsidR="00210E63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правовым актом администрации городского округа город Воронеж</w:t>
      </w:r>
      <w:r w:rsidRPr="00B47B27">
        <w:rPr>
          <w:rFonts w:eastAsiaTheme="minorHAnsi"/>
          <w:sz w:val="28"/>
          <w:szCs w:val="28"/>
          <w:lang w:eastAsia="en-US"/>
        </w:rPr>
        <w:t xml:space="preserve">, регулирующим порядок </w:t>
      </w:r>
      <w:r w:rsidR="00CC5DE5" w:rsidRPr="00B47B27">
        <w:rPr>
          <w:rFonts w:eastAsiaTheme="minorHAnsi"/>
          <w:sz w:val="28"/>
          <w:szCs w:val="28"/>
          <w:lang w:eastAsia="en-US"/>
        </w:rPr>
        <w:t>расчета преми</w:t>
      </w:r>
      <w:r w:rsidR="00791E2C">
        <w:rPr>
          <w:rFonts w:eastAsiaTheme="minorHAnsi"/>
          <w:sz w:val="28"/>
          <w:szCs w:val="28"/>
          <w:lang w:eastAsia="en-US"/>
        </w:rPr>
        <w:t>и</w:t>
      </w:r>
      <w:r w:rsidRPr="00B47B27">
        <w:rPr>
          <w:rFonts w:eastAsiaTheme="minorHAnsi"/>
          <w:sz w:val="28"/>
          <w:szCs w:val="28"/>
          <w:lang w:eastAsia="en-US"/>
        </w:rPr>
        <w:t xml:space="preserve"> лиц</w:t>
      </w:r>
      <w:r w:rsidR="00791E2C">
        <w:rPr>
          <w:rFonts w:eastAsiaTheme="minorHAnsi"/>
          <w:sz w:val="28"/>
          <w:szCs w:val="28"/>
          <w:lang w:eastAsia="en-US"/>
        </w:rPr>
        <w:t>ам</w:t>
      </w:r>
      <w:r w:rsidRPr="00B47B27">
        <w:rPr>
          <w:rFonts w:eastAsiaTheme="minorHAnsi"/>
          <w:sz w:val="28"/>
          <w:szCs w:val="28"/>
          <w:lang w:eastAsia="en-US"/>
        </w:rPr>
        <w:t>, участвующи</w:t>
      </w:r>
      <w:r w:rsidR="00791E2C">
        <w:rPr>
          <w:rFonts w:eastAsiaTheme="minorHAnsi"/>
          <w:sz w:val="28"/>
          <w:szCs w:val="28"/>
          <w:lang w:eastAsia="en-US"/>
        </w:rPr>
        <w:t>м</w:t>
      </w:r>
      <w:r w:rsidRPr="00B47B27">
        <w:rPr>
          <w:rFonts w:eastAsiaTheme="minorHAnsi"/>
          <w:sz w:val="28"/>
          <w:szCs w:val="28"/>
          <w:lang w:eastAsia="en-US"/>
        </w:rPr>
        <w:t xml:space="preserve"> в реализации муниципальных проектов.</w:t>
      </w:r>
    </w:p>
    <w:p w:rsidR="00C0099B" w:rsidRPr="00E86411" w:rsidRDefault="00C0099B" w:rsidP="0033356A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премии устанавливается либо в абсолютном выражении, либо в процентном отношении к должностному окладу </w:t>
      </w:r>
      <w:r w:rsidR="00171C70">
        <w:rPr>
          <w:rFonts w:eastAsiaTheme="minorHAnsi"/>
          <w:sz w:val="28"/>
          <w:szCs w:val="28"/>
          <w:lang w:eastAsia="en-US"/>
        </w:rPr>
        <w:t xml:space="preserve">с учетом установленных </w:t>
      </w:r>
      <w:r w:rsidR="00171C70" w:rsidRPr="00E86411">
        <w:rPr>
          <w:rFonts w:eastAsiaTheme="minorHAnsi"/>
          <w:sz w:val="28"/>
          <w:szCs w:val="28"/>
          <w:lang w:eastAsia="en-US"/>
        </w:rPr>
        <w:t>ежемесячных выплат</w:t>
      </w:r>
      <w:r w:rsidRPr="00E86411">
        <w:rPr>
          <w:rFonts w:eastAsiaTheme="minorHAnsi"/>
          <w:sz w:val="28"/>
          <w:szCs w:val="28"/>
          <w:lang w:eastAsia="en-US"/>
        </w:rPr>
        <w:t>.</w:t>
      </w:r>
    </w:p>
    <w:p w:rsidR="00BE6234" w:rsidRPr="00E86411" w:rsidRDefault="00011457" w:rsidP="0033356A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E86411">
        <w:rPr>
          <w:rFonts w:eastAsiaTheme="minorHAnsi"/>
          <w:sz w:val="28"/>
          <w:szCs w:val="28"/>
          <w:lang w:eastAsia="en-US"/>
        </w:rPr>
        <w:t>3</w:t>
      </w:r>
      <w:r w:rsidR="00DB0612" w:rsidRPr="00E86411">
        <w:rPr>
          <w:rFonts w:eastAsiaTheme="minorHAnsi"/>
          <w:sz w:val="28"/>
          <w:szCs w:val="28"/>
          <w:lang w:eastAsia="en-US"/>
        </w:rPr>
        <w:t>.</w:t>
      </w:r>
      <w:r w:rsidR="00EE3C02" w:rsidRPr="00E86411">
        <w:rPr>
          <w:rFonts w:eastAsiaTheme="minorHAnsi"/>
          <w:sz w:val="28"/>
          <w:szCs w:val="28"/>
          <w:lang w:eastAsia="en-US"/>
        </w:rPr>
        <w:t>5</w:t>
      </w:r>
      <w:r w:rsidR="00BE6234" w:rsidRPr="00E86411">
        <w:rPr>
          <w:rFonts w:eastAsiaTheme="minorHAnsi"/>
          <w:sz w:val="28"/>
          <w:szCs w:val="28"/>
          <w:lang w:eastAsia="en-US"/>
        </w:rPr>
        <w:t>.</w:t>
      </w:r>
      <w:r w:rsidR="00357699" w:rsidRPr="00E86411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EE3C02" w:rsidRPr="00E86411">
        <w:rPr>
          <w:sz w:val="28"/>
          <w:szCs w:val="28"/>
        </w:rPr>
        <w:t>Управление муниципальной службы и кадров администрации городского округа город Воронеж осуществляет п</w:t>
      </w:r>
      <w:r w:rsidR="00BE6234" w:rsidRPr="00E86411">
        <w:rPr>
          <w:sz w:val="28"/>
          <w:szCs w:val="28"/>
        </w:rPr>
        <w:t>одготовку проект</w:t>
      </w:r>
      <w:r w:rsidR="00FD38A8" w:rsidRPr="00E86411">
        <w:rPr>
          <w:sz w:val="28"/>
          <w:szCs w:val="28"/>
        </w:rPr>
        <w:t>ов</w:t>
      </w:r>
      <w:r w:rsidR="00BE6234" w:rsidRPr="00E86411">
        <w:rPr>
          <w:sz w:val="28"/>
          <w:szCs w:val="28"/>
        </w:rPr>
        <w:t xml:space="preserve"> распоряжени</w:t>
      </w:r>
      <w:r w:rsidR="00357699" w:rsidRPr="00E86411">
        <w:rPr>
          <w:sz w:val="28"/>
          <w:szCs w:val="28"/>
        </w:rPr>
        <w:t>й</w:t>
      </w:r>
      <w:r w:rsidR="00BE6234" w:rsidRPr="00E86411">
        <w:rPr>
          <w:sz w:val="28"/>
          <w:szCs w:val="28"/>
        </w:rPr>
        <w:t xml:space="preserve"> </w:t>
      </w:r>
      <w:r w:rsidR="00903D40" w:rsidRPr="00E86411">
        <w:rPr>
          <w:sz w:val="28"/>
          <w:szCs w:val="28"/>
        </w:rPr>
        <w:t xml:space="preserve">администрации городского округа город Воронеж </w:t>
      </w:r>
      <w:r w:rsidR="00BE6234" w:rsidRPr="00E86411">
        <w:rPr>
          <w:sz w:val="28"/>
          <w:szCs w:val="28"/>
        </w:rPr>
        <w:t xml:space="preserve">о </w:t>
      </w:r>
      <w:r w:rsidR="00DC1331" w:rsidRPr="00E86411">
        <w:rPr>
          <w:sz w:val="28"/>
          <w:szCs w:val="28"/>
        </w:rPr>
        <w:t>выплате преми</w:t>
      </w:r>
      <w:r w:rsidR="00357699" w:rsidRPr="00E86411">
        <w:rPr>
          <w:sz w:val="28"/>
          <w:szCs w:val="28"/>
        </w:rPr>
        <w:t>й</w:t>
      </w:r>
      <w:r w:rsidR="00BE6234" w:rsidRPr="00E86411">
        <w:rPr>
          <w:sz w:val="28"/>
          <w:szCs w:val="28"/>
        </w:rPr>
        <w:t xml:space="preserve"> за выполнение особо важных и сложных заданий в отношении </w:t>
      </w:r>
      <w:r w:rsidR="00171C70" w:rsidRPr="00E86411">
        <w:rPr>
          <w:sz w:val="28"/>
          <w:szCs w:val="28"/>
        </w:rPr>
        <w:t>работников</w:t>
      </w:r>
      <w:r w:rsidR="00BE6234" w:rsidRPr="00E86411">
        <w:rPr>
          <w:sz w:val="28"/>
          <w:szCs w:val="28"/>
        </w:rPr>
        <w:t xml:space="preserve"> администрации городского округа город Воронеж</w:t>
      </w:r>
      <w:r w:rsidR="00357699" w:rsidRPr="00E86411">
        <w:rPr>
          <w:sz w:val="28"/>
          <w:szCs w:val="28"/>
        </w:rPr>
        <w:t>, а также</w:t>
      </w:r>
      <w:r w:rsidR="00171C70" w:rsidRPr="00E86411">
        <w:rPr>
          <w:sz w:val="28"/>
          <w:szCs w:val="28"/>
        </w:rPr>
        <w:t xml:space="preserve"> работников управ районов городского округа</w:t>
      </w:r>
      <w:r w:rsidR="0027000B" w:rsidRPr="00E86411">
        <w:rPr>
          <w:sz w:val="28"/>
          <w:szCs w:val="28"/>
        </w:rPr>
        <w:t xml:space="preserve"> город Воронеж</w:t>
      </w:r>
      <w:r w:rsidR="00171C70" w:rsidRPr="00E86411">
        <w:rPr>
          <w:sz w:val="28"/>
          <w:szCs w:val="28"/>
        </w:rPr>
        <w:t>, работодателем которых является глава городского округа город Воронеж</w:t>
      </w:r>
      <w:r w:rsidR="00001F83" w:rsidRPr="00E86411">
        <w:rPr>
          <w:sz w:val="28"/>
          <w:szCs w:val="28"/>
        </w:rPr>
        <w:t>.</w:t>
      </w:r>
      <w:proofErr w:type="gramEnd"/>
    </w:p>
    <w:p w:rsidR="00BE6234" w:rsidRDefault="00995913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86411">
        <w:rPr>
          <w:sz w:val="28"/>
          <w:szCs w:val="28"/>
        </w:rPr>
        <w:t>3.</w:t>
      </w:r>
      <w:r w:rsidR="00EE3C02" w:rsidRPr="00E86411">
        <w:rPr>
          <w:sz w:val="28"/>
          <w:szCs w:val="28"/>
        </w:rPr>
        <w:t>6</w:t>
      </w:r>
      <w:r w:rsidRPr="00E86411">
        <w:rPr>
          <w:sz w:val="28"/>
          <w:szCs w:val="28"/>
        </w:rPr>
        <w:t>.</w:t>
      </w:r>
      <w:r w:rsidR="00357699" w:rsidRPr="00E86411">
        <w:rPr>
          <w:sz w:val="28"/>
          <w:szCs w:val="28"/>
        </w:rPr>
        <w:t> </w:t>
      </w:r>
      <w:proofErr w:type="gramStart"/>
      <w:r w:rsidRPr="00E86411">
        <w:rPr>
          <w:sz w:val="28"/>
          <w:szCs w:val="28"/>
        </w:rPr>
        <w:t>У</w:t>
      </w:r>
      <w:r w:rsidR="00BE6234" w:rsidRPr="00E86411">
        <w:rPr>
          <w:sz w:val="28"/>
          <w:szCs w:val="28"/>
        </w:rPr>
        <w:t>права района городского округа город Воронеж</w:t>
      </w:r>
      <w:r w:rsidR="006A3FE3" w:rsidRPr="00E86411">
        <w:rPr>
          <w:sz w:val="28"/>
          <w:szCs w:val="28"/>
        </w:rPr>
        <w:t xml:space="preserve"> </w:t>
      </w:r>
      <w:r w:rsidRPr="00E86411">
        <w:rPr>
          <w:sz w:val="28"/>
          <w:szCs w:val="28"/>
        </w:rPr>
        <w:t xml:space="preserve">осуществляет подготовку </w:t>
      </w:r>
      <w:r w:rsidR="006A3FE3" w:rsidRPr="00E86411">
        <w:rPr>
          <w:sz w:val="28"/>
          <w:szCs w:val="28"/>
        </w:rPr>
        <w:t>правов</w:t>
      </w:r>
      <w:r w:rsidR="00357699" w:rsidRPr="00E86411">
        <w:rPr>
          <w:sz w:val="28"/>
          <w:szCs w:val="28"/>
        </w:rPr>
        <w:t>ых</w:t>
      </w:r>
      <w:r w:rsidR="006A3FE3" w:rsidRPr="00E86411">
        <w:rPr>
          <w:sz w:val="28"/>
          <w:szCs w:val="28"/>
        </w:rPr>
        <w:t xml:space="preserve"> акт</w:t>
      </w:r>
      <w:r w:rsidR="00357699" w:rsidRPr="00E86411">
        <w:rPr>
          <w:sz w:val="28"/>
          <w:szCs w:val="28"/>
        </w:rPr>
        <w:t>ов</w:t>
      </w:r>
      <w:r w:rsidR="006A3FE3" w:rsidRPr="00E86411">
        <w:rPr>
          <w:sz w:val="28"/>
          <w:szCs w:val="28"/>
        </w:rPr>
        <w:t xml:space="preserve"> </w:t>
      </w:r>
      <w:r w:rsidRPr="00E86411">
        <w:rPr>
          <w:sz w:val="28"/>
          <w:szCs w:val="28"/>
        </w:rPr>
        <w:t>о выплате преми</w:t>
      </w:r>
      <w:r w:rsidR="00357699" w:rsidRPr="00E86411">
        <w:rPr>
          <w:sz w:val="28"/>
          <w:szCs w:val="28"/>
        </w:rPr>
        <w:t>й</w:t>
      </w:r>
      <w:r w:rsidRPr="00E86411">
        <w:rPr>
          <w:sz w:val="28"/>
          <w:szCs w:val="28"/>
        </w:rPr>
        <w:t xml:space="preserve"> за выполнение особо важных и сложных заданий </w:t>
      </w:r>
      <w:r w:rsidR="00BE6234" w:rsidRPr="00E86411">
        <w:rPr>
          <w:sz w:val="28"/>
          <w:szCs w:val="28"/>
        </w:rPr>
        <w:t xml:space="preserve">в отношении </w:t>
      </w:r>
      <w:r w:rsidR="00171C70" w:rsidRPr="00E86411">
        <w:rPr>
          <w:sz w:val="28"/>
          <w:szCs w:val="28"/>
        </w:rPr>
        <w:t xml:space="preserve">работников </w:t>
      </w:r>
      <w:r w:rsidR="00BE6234" w:rsidRPr="00E86411">
        <w:rPr>
          <w:sz w:val="28"/>
          <w:szCs w:val="28"/>
        </w:rPr>
        <w:t>управ</w:t>
      </w:r>
      <w:r w:rsidR="00691FE2" w:rsidRPr="00E86411">
        <w:rPr>
          <w:sz w:val="28"/>
          <w:szCs w:val="28"/>
        </w:rPr>
        <w:t>ы</w:t>
      </w:r>
      <w:r w:rsidR="00BE6234" w:rsidRPr="00E86411">
        <w:rPr>
          <w:sz w:val="28"/>
          <w:szCs w:val="28"/>
        </w:rPr>
        <w:t xml:space="preserve"> района городского округа город Воронеж</w:t>
      </w:r>
      <w:r w:rsidR="00EE3C02" w:rsidRPr="00E86411">
        <w:rPr>
          <w:sz w:val="28"/>
          <w:szCs w:val="28"/>
        </w:rPr>
        <w:t xml:space="preserve"> </w:t>
      </w:r>
      <w:r w:rsidR="00BE6234" w:rsidRPr="00E86411">
        <w:rPr>
          <w:sz w:val="28"/>
          <w:szCs w:val="28"/>
          <w:lang w:eastAsia="en-US"/>
        </w:rPr>
        <w:t>по согласованию с управлением финансово-бюджетной</w:t>
      </w:r>
      <w:r w:rsidR="00BE6234">
        <w:rPr>
          <w:sz w:val="28"/>
          <w:szCs w:val="28"/>
          <w:lang w:eastAsia="en-US"/>
        </w:rPr>
        <w:t xml:space="preserve"> политики администрации городского округа город Воронеж и управлением муниципальной службы и кадров администрации городского округа город Воронеж</w:t>
      </w:r>
      <w:r w:rsidR="00903D40">
        <w:rPr>
          <w:sz w:val="28"/>
          <w:szCs w:val="28"/>
          <w:lang w:eastAsia="en-US"/>
        </w:rPr>
        <w:t>.</w:t>
      </w:r>
      <w:proofErr w:type="gramEnd"/>
    </w:p>
    <w:p w:rsidR="00C52381" w:rsidRPr="00357699" w:rsidRDefault="00357699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946D23" w:rsidRPr="009173FE">
        <w:rPr>
          <w:sz w:val="28"/>
          <w:szCs w:val="28"/>
        </w:rPr>
        <w:t>Решение о назначении и в</w:t>
      </w:r>
      <w:r w:rsidR="00C52381" w:rsidRPr="009173FE">
        <w:rPr>
          <w:sz w:val="28"/>
          <w:szCs w:val="28"/>
        </w:rPr>
        <w:t>ыплат</w:t>
      </w:r>
      <w:r w:rsidR="00946D23" w:rsidRPr="009173FE">
        <w:rPr>
          <w:sz w:val="28"/>
          <w:szCs w:val="28"/>
        </w:rPr>
        <w:t>е</w:t>
      </w:r>
      <w:r w:rsidR="00C52381" w:rsidRPr="009173FE">
        <w:rPr>
          <w:sz w:val="28"/>
          <w:szCs w:val="28"/>
        </w:rPr>
        <w:t xml:space="preserve"> премии работнику, </w:t>
      </w:r>
      <w:r w:rsidR="00C52381" w:rsidRPr="00B546CB">
        <w:rPr>
          <w:sz w:val="28"/>
          <w:szCs w:val="28"/>
        </w:rPr>
        <w:t xml:space="preserve">выполняющему обязанности наставника, </w:t>
      </w:r>
      <w:r w:rsidR="00B57F4E" w:rsidRPr="00B546CB">
        <w:rPr>
          <w:sz w:val="28"/>
          <w:szCs w:val="28"/>
        </w:rPr>
        <w:t>прин</w:t>
      </w:r>
      <w:r w:rsidR="00A7501B" w:rsidRPr="00B546CB">
        <w:rPr>
          <w:sz w:val="28"/>
          <w:szCs w:val="28"/>
        </w:rPr>
        <w:t>имается</w:t>
      </w:r>
      <w:r w:rsidR="00C52381" w:rsidRPr="00B546CB">
        <w:rPr>
          <w:sz w:val="28"/>
          <w:szCs w:val="28"/>
        </w:rPr>
        <w:t xml:space="preserve"> после </w:t>
      </w:r>
      <w:r w:rsidR="004C3155" w:rsidRPr="00B546CB">
        <w:rPr>
          <w:sz w:val="28"/>
          <w:szCs w:val="28"/>
        </w:rPr>
        <w:t xml:space="preserve">оценки </w:t>
      </w:r>
      <w:r w:rsidR="00B546CB" w:rsidRPr="00B546CB">
        <w:rPr>
          <w:sz w:val="28"/>
          <w:szCs w:val="28"/>
        </w:rPr>
        <w:t>эффективности наставничества</w:t>
      </w:r>
      <w:r w:rsidR="004C3155" w:rsidRPr="00B546CB">
        <w:rPr>
          <w:sz w:val="28"/>
          <w:szCs w:val="28"/>
        </w:rPr>
        <w:t xml:space="preserve"> представителем нанимателя (работодателем)</w:t>
      </w:r>
      <w:r w:rsidR="00C52381" w:rsidRPr="00B546CB">
        <w:rPr>
          <w:sz w:val="28"/>
          <w:szCs w:val="28"/>
        </w:rPr>
        <w:t>.</w:t>
      </w:r>
    </w:p>
    <w:p w:rsidR="004C3155" w:rsidRPr="00C0099B" w:rsidRDefault="00C35324" w:rsidP="0033356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57F4E">
        <w:rPr>
          <w:sz w:val="28"/>
          <w:szCs w:val="28"/>
        </w:rPr>
        <w:t xml:space="preserve">Решение о назначении и выплате </w:t>
      </w:r>
      <w:r w:rsidRPr="00355CEB">
        <w:rPr>
          <w:sz w:val="28"/>
          <w:szCs w:val="28"/>
        </w:rPr>
        <w:t xml:space="preserve">премии </w:t>
      </w:r>
      <w:r w:rsidR="004C3155">
        <w:rPr>
          <w:sz w:val="28"/>
          <w:szCs w:val="28"/>
        </w:rPr>
        <w:t xml:space="preserve">руководителю стажировки </w:t>
      </w:r>
      <w:r>
        <w:rPr>
          <w:sz w:val="28"/>
          <w:szCs w:val="28"/>
        </w:rPr>
        <w:t>прин</w:t>
      </w:r>
      <w:r w:rsidR="00A7501B">
        <w:rPr>
          <w:sz w:val="28"/>
          <w:szCs w:val="28"/>
        </w:rPr>
        <w:t>имается</w:t>
      </w:r>
      <w:r w:rsidR="004C3155">
        <w:rPr>
          <w:sz w:val="28"/>
          <w:szCs w:val="28"/>
        </w:rPr>
        <w:t xml:space="preserve"> </w:t>
      </w:r>
      <w:r w:rsidR="003260A2">
        <w:rPr>
          <w:sz w:val="28"/>
          <w:szCs w:val="28"/>
        </w:rPr>
        <w:t xml:space="preserve">после </w:t>
      </w:r>
      <w:r w:rsidR="00961A67">
        <w:rPr>
          <w:sz w:val="28"/>
          <w:szCs w:val="28"/>
        </w:rPr>
        <w:t>предоставления отчета о стажировке с указание</w:t>
      </w:r>
      <w:r w:rsidR="009173FE">
        <w:rPr>
          <w:sz w:val="28"/>
          <w:szCs w:val="28"/>
        </w:rPr>
        <w:t xml:space="preserve">м результатов профессионального </w:t>
      </w:r>
      <w:r w:rsidR="003260A2">
        <w:rPr>
          <w:sz w:val="28"/>
          <w:szCs w:val="28"/>
        </w:rPr>
        <w:t xml:space="preserve">развития работника </w:t>
      </w:r>
      <w:r w:rsidR="00961A67">
        <w:rPr>
          <w:sz w:val="28"/>
          <w:szCs w:val="28"/>
        </w:rPr>
        <w:t>в кадровую службу администрации городского округа город Воронеж</w:t>
      </w:r>
      <w:r w:rsidR="003260A2" w:rsidRPr="003260A2">
        <w:rPr>
          <w:sz w:val="28"/>
          <w:szCs w:val="28"/>
        </w:rPr>
        <w:t>.</w:t>
      </w:r>
    </w:p>
    <w:p w:rsidR="00042BED" w:rsidRPr="009173FE" w:rsidRDefault="00357699" w:rsidP="0033356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="00042BED" w:rsidRPr="009173FE">
        <w:rPr>
          <w:sz w:val="28"/>
          <w:szCs w:val="28"/>
        </w:rPr>
        <w:t>Премия за выполнение особо важных и сложных заданий име</w:t>
      </w:r>
      <w:r w:rsidR="00682DDA" w:rsidRPr="009173FE">
        <w:rPr>
          <w:sz w:val="28"/>
          <w:szCs w:val="28"/>
        </w:rPr>
        <w:t>е</w:t>
      </w:r>
      <w:r w:rsidR="00042BED" w:rsidRPr="009173FE">
        <w:rPr>
          <w:sz w:val="28"/>
          <w:szCs w:val="28"/>
        </w:rPr>
        <w:t>т единовременный характер</w:t>
      </w:r>
      <w:r w:rsidR="00237D60" w:rsidRPr="009173FE">
        <w:rPr>
          <w:sz w:val="28"/>
          <w:szCs w:val="28"/>
        </w:rPr>
        <w:t xml:space="preserve"> </w:t>
      </w:r>
      <w:r w:rsidR="00042BED" w:rsidRPr="009173FE">
        <w:rPr>
          <w:sz w:val="28"/>
          <w:szCs w:val="28"/>
        </w:rPr>
        <w:t>и максимальными размерами не ограничива</w:t>
      </w:r>
      <w:r w:rsidR="00682DDA" w:rsidRPr="009173FE">
        <w:rPr>
          <w:sz w:val="28"/>
          <w:szCs w:val="28"/>
        </w:rPr>
        <w:t>е</w:t>
      </w:r>
      <w:r w:rsidR="00042BED" w:rsidRPr="009173FE">
        <w:rPr>
          <w:sz w:val="28"/>
          <w:szCs w:val="28"/>
        </w:rPr>
        <w:t>тся.</w:t>
      </w:r>
    </w:p>
    <w:p w:rsidR="0041188B" w:rsidRPr="00803DBC" w:rsidRDefault="00C42CB7" w:rsidP="003335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803DBC" w:rsidRPr="00803DBC">
        <w:rPr>
          <w:rFonts w:eastAsiaTheme="minorHAnsi"/>
          <w:bCs/>
          <w:sz w:val="28"/>
          <w:szCs w:val="28"/>
          <w:lang w:eastAsia="en-US"/>
        </w:rPr>
        <w:t>.</w:t>
      </w:r>
      <w:r w:rsidR="00A7501B">
        <w:rPr>
          <w:rFonts w:eastAsiaTheme="minorHAnsi"/>
          <w:bCs/>
          <w:sz w:val="28"/>
          <w:szCs w:val="28"/>
          <w:lang w:eastAsia="en-US"/>
        </w:rPr>
        <w:t>9</w:t>
      </w:r>
      <w:r w:rsidR="00DB0612" w:rsidRPr="00803DBC">
        <w:rPr>
          <w:rFonts w:eastAsiaTheme="minorHAnsi"/>
          <w:bCs/>
          <w:sz w:val="28"/>
          <w:szCs w:val="28"/>
          <w:lang w:eastAsia="en-US"/>
        </w:rPr>
        <w:t>.</w:t>
      </w:r>
      <w:r w:rsidR="00357699">
        <w:rPr>
          <w:rFonts w:eastAsiaTheme="minorHAnsi"/>
          <w:bCs/>
          <w:sz w:val="28"/>
          <w:szCs w:val="28"/>
          <w:lang w:eastAsia="en-US"/>
        </w:rPr>
        <w:t> </w:t>
      </w:r>
      <w:r w:rsidR="000B2668">
        <w:rPr>
          <w:rFonts w:eastAsiaTheme="minorHAnsi"/>
          <w:bCs/>
          <w:sz w:val="28"/>
          <w:szCs w:val="28"/>
          <w:lang w:eastAsia="en-US"/>
        </w:rPr>
        <w:t>Н</w:t>
      </w:r>
      <w:r w:rsidR="00DB0612" w:rsidRPr="00803DBC">
        <w:rPr>
          <w:rFonts w:eastAsiaTheme="minorHAnsi"/>
          <w:bCs/>
          <w:sz w:val="28"/>
          <w:szCs w:val="28"/>
          <w:lang w:eastAsia="en-US"/>
        </w:rPr>
        <w:t>е подлежат премированию</w:t>
      </w:r>
      <w:r w:rsidR="0041188B" w:rsidRPr="00803DBC">
        <w:rPr>
          <w:rFonts w:eastAsiaTheme="minorHAnsi"/>
          <w:bCs/>
          <w:sz w:val="28"/>
          <w:szCs w:val="28"/>
          <w:lang w:eastAsia="en-US"/>
        </w:rPr>
        <w:t>:</w:t>
      </w:r>
      <w:r w:rsidR="00DB0612" w:rsidRPr="00803DBC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41188B" w:rsidRDefault="00206070" w:rsidP="00C42C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1188B" w:rsidRPr="001B5F22">
        <w:rPr>
          <w:sz w:val="28"/>
          <w:szCs w:val="28"/>
        </w:rPr>
        <w:t xml:space="preserve">лица, проработавшие </w:t>
      </w:r>
      <w:r w:rsidR="000B2668" w:rsidRPr="001B5F22">
        <w:rPr>
          <w:sz w:val="28"/>
          <w:szCs w:val="28"/>
        </w:rPr>
        <w:t>в администрации городского округа город Воронеж или управе района</w:t>
      </w:r>
      <w:r w:rsidR="0041188B" w:rsidRPr="001B5F22">
        <w:rPr>
          <w:sz w:val="28"/>
          <w:szCs w:val="28"/>
        </w:rPr>
        <w:t xml:space="preserve"> городского округа город Воронеж на момент выхода распоряжения менее одного месяца;</w:t>
      </w:r>
    </w:p>
    <w:p w:rsidR="0041188B" w:rsidRDefault="00206070" w:rsidP="00C42C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1188B" w:rsidRPr="0005713F">
        <w:rPr>
          <w:sz w:val="28"/>
          <w:szCs w:val="28"/>
        </w:rPr>
        <w:t>лица, имеющи</w:t>
      </w:r>
      <w:r w:rsidR="00025B73">
        <w:rPr>
          <w:sz w:val="28"/>
          <w:szCs w:val="28"/>
        </w:rPr>
        <w:t>е</w:t>
      </w:r>
      <w:r w:rsidR="0041188B" w:rsidRPr="0005713F">
        <w:rPr>
          <w:sz w:val="28"/>
          <w:szCs w:val="28"/>
        </w:rPr>
        <w:t xml:space="preserve"> на дату выхода распоряжения неснятое дисциплинарное взыскание;</w:t>
      </w:r>
    </w:p>
    <w:p w:rsidR="0041188B" w:rsidRPr="000D3D8D" w:rsidRDefault="00206070" w:rsidP="00C42C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1188B" w:rsidRPr="006F3869">
        <w:rPr>
          <w:sz w:val="28"/>
          <w:szCs w:val="28"/>
        </w:rPr>
        <w:t>лица</w:t>
      </w:r>
      <w:r w:rsidR="0041188B">
        <w:rPr>
          <w:sz w:val="28"/>
          <w:szCs w:val="28"/>
        </w:rPr>
        <w:t>,</w:t>
      </w:r>
      <w:r w:rsidR="0041188B" w:rsidRPr="000D3D8D">
        <w:rPr>
          <w:sz w:val="28"/>
          <w:szCs w:val="28"/>
        </w:rPr>
        <w:t xml:space="preserve"> </w:t>
      </w:r>
      <w:r w:rsidR="00534B49" w:rsidRPr="00534B49">
        <w:rPr>
          <w:sz w:val="28"/>
          <w:szCs w:val="28"/>
        </w:rPr>
        <w:t>находящиеся</w:t>
      </w:r>
      <w:r w:rsidR="00791E2C">
        <w:rPr>
          <w:sz w:val="28"/>
          <w:szCs w:val="28"/>
        </w:rPr>
        <w:t xml:space="preserve"> </w:t>
      </w:r>
      <w:r w:rsidR="00791E2C" w:rsidRPr="00803DBC">
        <w:rPr>
          <w:rFonts w:eastAsiaTheme="minorHAnsi"/>
          <w:sz w:val="28"/>
          <w:szCs w:val="28"/>
          <w:lang w:eastAsia="en-US"/>
        </w:rPr>
        <w:t>свыше одного месяца на момент выхода распоряжения</w:t>
      </w:r>
      <w:r w:rsidR="00791E2C" w:rsidRPr="000D3D8D">
        <w:rPr>
          <w:sz w:val="28"/>
          <w:szCs w:val="28"/>
        </w:rPr>
        <w:t xml:space="preserve"> </w:t>
      </w:r>
      <w:r w:rsidR="0041188B" w:rsidRPr="000D3D8D">
        <w:rPr>
          <w:sz w:val="28"/>
          <w:szCs w:val="28"/>
        </w:rPr>
        <w:t>в отпуск</w:t>
      </w:r>
      <w:r w:rsidR="00534B49">
        <w:rPr>
          <w:sz w:val="28"/>
          <w:szCs w:val="28"/>
        </w:rPr>
        <w:t>е по беременности и родам и отпуске</w:t>
      </w:r>
      <w:r w:rsidR="00B546CB">
        <w:rPr>
          <w:sz w:val="28"/>
          <w:szCs w:val="28"/>
        </w:rPr>
        <w:t xml:space="preserve"> </w:t>
      </w:r>
      <w:r w:rsidR="00534B49">
        <w:rPr>
          <w:sz w:val="28"/>
          <w:szCs w:val="28"/>
        </w:rPr>
        <w:t xml:space="preserve">по уходу за </w:t>
      </w:r>
      <w:r w:rsidR="00B546CB" w:rsidRPr="00B546CB">
        <w:rPr>
          <w:rFonts w:eastAsiaTheme="minorHAnsi"/>
          <w:sz w:val="28"/>
          <w:szCs w:val="28"/>
          <w:lang w:eastAsia="en-US"/>
        </w:rPr>
        <w:t>ребенк</w:t>
      </w:r>
      <w:r w:rsidR="00534B49">
        <w:rPr>
          <w:rFonts w:eastAsiaTheme="minorHAnsi"/>
          <w:sz w:val="28"/>
          <w:szCs w:val="28"/>
          <w:lang w:eastAsia="en-US"/>
        </w:rPr>
        <w:t>ом</w:t>
      </w:r>
      <w:r w:rsidR="0041188B" w:rsidRPr="000D3D8D">
        <w:rPr>
          <w:sz w:val="28"/>
          <w:szCs w:val="28"/>
        </w:rPr>
        <w:t>;</w:t>
      </w:r>
    </w:p>
    <w:p w:rsidR="0041188B" w:rsidRPr="00803DBC" w:rsidRDefault="00206070" w:rsidP="00C42CB7">
      <w:pPr>
        <w:spacing w:line="360" w:lineRule="auto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51421A" w:rsidRPr="0051421A">
        <w:rPr>
          <w:rFonts w:eastAsiaTheme="minorHAnsi"/>
          <w:sz w:val="28"/>
          <w:szCs w:val="28"/>
          <w:lang w:eastAsia="en-US"/>
        </w:rPr>
        <w:t xml:space="preserve">лица, </w:t>
      </w:r>
      <w:r w:rsidR="00A71D1C">
        <w:rPr>
          <w:rFonts w:eastAsiaTheme="minorHAnsi"/>
          <w:sz w:val="28"/>
          <w:szCs w:val="28"/>
          <w:lang w:eastAsia="en-US"/>
        </w:rPr>
        <w:t>указанные в част</w:t>
      </w:r>
      <w:r w:rsidR="00534B49">
        <w:rPr>
          <w:rFonts w:eastAsiaTheme="minorHAnsi"/>
          <w:sz w:val="28"/>
          <w:szCs w:val="28"/>
          <w:lang w:eastAsia="en-US"/>
        </w:rPr>
        <w:t>и</w:t>
      </w:r>
      <w:r w:rsidR="00A71D1C">
        <w:rPr>
          <w:rFonts w:eastAsiaTheme="minorHAnsi"/>
          <w:sz w:val="28"/>
          <w:szCs w:val="28"/>
          <w:lang w:eastAsia="en-US"/>
        </w:rPr>
        <w:t xml:space="preserve"> второй статьи 256 Трудового кодекса Российской Федерации, </w:t>
      </w:r>
      <w:r w:rsidR="0041188B" w:rsidRPr="00803DBC">
        <w:rPr>
          <w:rFonts w:eastAsiaTheme="minorHAnsi"/>
          <w:sz w:val="28"/>
          <w:szCs w:val="28"/>
          <w:lang w:eastAsia="en-US"/>
        </w:rPr>
        <w:t>находящи</w:t>
      </w:r>
      <w:r w:rsidR="00025B73" w:rsidRPr="00803DBC">
        <w:rPr>
          <w:rFonts w:eastAsiaTheme="minorHAnsi"/>
          <w:sz w:val="28"/>
          <w:szCs w:val="28"/>
          <w:lang w:eastAsia="en-US"/>
        </w:rPr>
        <w:t>еся</w:t>
      </w:r>
      <w:r w:rsidR="00534B49" w:rsidRPr="00534B49">
        <w:rPr>
          <w:rFonts w:eastAsiaTheme="minorHAnsi"/>
          <w:sz w:val="28"/>
          <w:szCs w:val="28"/>
          <w:lang w:eastAsia="en-US"/>
        </w:rPr>
        <w:t xml:space="preserve"> свыше одного месяца на момент выхода распоряжения </w:t>
      </w:r>
      <w:r w:rsidR="0041188B" w:rsidRPr="00803DBC">
        <w:rPr>
          <w:rFonts w:eastAsiaTheme="minorHAnsi"/>
          <w:sz w:val="28"/>
          <w:szCs w:val="28"/>
          <w:lang w:eastAsia="en-US"/>
        </w:rPr>
        <w:t>в отпуске по уходу за ребенком</w:t>
      </w:r>
      <w:r w:rsidR="00EA08F8">
        <w:rPr>
          <w:rFonts w:eastAsiaTheme="minorHAnsi"/>
          <w:sz w:val="28"/>
          <w:szCs w:val="28"/>
          <w:lang w:eastAsia="en-US"/>
        </w:rPr>
        <w:t xml:space="preserve"> до </w:t>
      </w:r>
      <w:proofErr w:type="gramStart"/>
      <w:r w:rsidR="00EA08F8">
        <w:rPr>
          <w:rFonts w:eastAsiaTheme="minorHAnsi"/>
          <w:sz w:val="28"/>
          <w:szCs w:val="28"/>
          <w:lang w:eastAsia="en-US"/>
        </w:rPr>
        <w:t>достижения</w:t>
      </w:r>
      <w:proofErr w:type="gramEnd"/>
      <w:r w:rsidR="00EA08F8">
        <w:rPr>
          <w:rFonts w:eastAsiaTheme="minorHAnsi"/>
          <w:sz w:val="28"/>
          <w:szCs w:val="28"/>
          <w:lang w:eastAsia="en-US"/>
        </w:rPr>
        <w:t xml:space="preserve"> им установленного законодательством возраста</w:t>
      </w:r>
      <w:r w:rsidR="0041188B" w:rsidRPr="00803DBC">
        <w:rPr>
          <w:rFonts w:eastAsiaTheme="minorHAnsi"/>
          <w:sz w:val="28"/>
          <w:szCs w:val="28"/>
          <w:lang w:eastAsia="en-US"/>
        </w:rPr>
        <w:t>;</w:t>
      </w:r>
    </w:p>
    <w:p w:rsidR="0041188B" w:rsidRDefault="00206070" w:rsidP="009F5C46">
      <w:pPr>
        <w:spacing w:line="360" w:lineRule="auto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41188B" w:rsidRPr="00803DBC">
        <w:rPr>
          <w:rFonts w:eastAsiaTheme="minorHAnsi"/>
          <w:sz w:val="28"/>
          <w:szCs w:val="28"/>
          <w:lang w:eastAsia="en-US"/>
        </w:rPr>
        <w:t>лица, находящи</w:t>
      </w:r>
      <w:r w:rsidR="00053EFE">
        <w:rPr>
          <w:rFonts w:eastAsiaTheme="minorHAnsi"/>
          <w:sz w:val="28"/>
          <w:szCs w:val="28"/>
          <w:lang w:eastAsia="en-US"/>
        </w:rPr>
        <w:t>еся</w:t>
      </w:r>
      <w:r w:rsidR="0041188B" w:rsidRPr="00803DBC">
        <w:rPr>
          <w:rFonts w:eastAsiaTheme="minorHAnsi"/>
          <w:sz w:val="28"/>
          <w:szCs w:val="28"/>
          <w:lang w:eastAsia="en-US"/>
        </w:rPr>
        <w:t xml:space="preserve"> в отпуске без сохранения заработной платы свыше одного месяца на момент выхода распоряжения.</w:t>
      </w:r>
    </w:p>
    <w:p w:rsidR="009F5C46" w:rsidRDefault="009F5C46" w:rsidP="009F5C4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C35324" w:rsidRDefault="00C35324" w:rsidP="009F5C4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43035" w:rsidTr="00EA08F8">
        <w:trPr>
          <w:trHeight w:val="70"/>
        </w:trPr>
        <w:tc>
          <w:tcPr>
            <w:tcW w:w="4785" w:type="dxa"/>
          </w:tcPr>
          <w:p w:rsidR="00343035" w:rsidRDefault="00343035" w:rsidP="00A033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управления муниципальной службы и кадров администрации городского округа город </w:t>
            </w:r>
            <w:r w:rsidR="00EA08F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Воронеж</w:t>
            </w:r>
            <w:r w:rsidR="00EA08F8">
              <w:rPr>
                <w:rFonts w:eastAsiaTheme="minorHAnsi"/>
                <w:sz w:val="28"/>
                <w:szCs w:val="28"/>
                <w:lang w:eastAsia="en-US"/>
              </w:rPr>
              <w:t xml:space="preserve">              </w:t>
            </w:r>
          </w:p>
        </w:tc>
        <w:tc>
          <w:tcPr>
            <w:tcW w:w="4679" w:type="dxa"/>
          </w:tcPr>
          <w:p w:rsidR="00343035" w:rsidRDefault="00343035" w:rsidP="003430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A08F8" w:rsidRDefault="00EA08F8" w:rsidP="003430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43035" w:rsidRDefault="00EA08F8" w:rsidP="003430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EA08F8">
              <w:rPr>
                <w:rFonts w:eastAsiaTheme="minorHAnsi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295B6C" w:rsidRPr="004F03A7" w:rsidRDefault="00295B6C" w:rsidP="004F03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295B6C" w:rsidRPr="004F03A7" w:rsidSect="00EA08F8">
      <w:headerReference w:type="default" r:id="rId10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05" w:rsidRDefault="00BE7805" w:rsidP="00803DBC">
      <w:r>
        <w:separator/>
      </w:r>
    </w:p>
  </w:endnote>
  <w:endnote w:type="continuationSeparator" w:id="0">
    <w:p w:rsidR="00BE7805" w:rsidRDefault="00BE7805" w:rsidP="0080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05" w:rsidRDefault="00BE7805" w:rsidP="00803DBC">
      <w:r>
        <w:separator/>
      </w:r>
    </w:p>
  </w:footnote>
  <w:footnote w:type="continuationSeparator" w:id="0">
    <w:p w:rsidR="00BE7805" w:rsidRDefault="00BE7805" w:rsidP="0080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39063"/>
      <w:docPartObj>
        <w:docPartGallery w:val="Page Numbers (Top of Page)"/>
        <w:docPartUnique/>
      </w:docPartObj>
    </w:sdtPr>
    <w:sdtEndPr/>
    <w:sdtContent>
      <w:p w:rsidR="005017B8" w:rsidRDefault="005017B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C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017B8" w:rsidRDefault="005017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EC5"/>
    <w:multiLevelType w:val="multilevel"/>
    <w:tmpl w:val="E068821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>
    <w:nsid w:val="0DB167DD"/>
    <w:multiLevelType w:val="hybridMultilevel"/>
    <w:tmpl w:val="914A5AC2"/>
    <w:lvl w:ilvl="0" w:tplc="DEEA60AC">
      <w:start w:val="1"/>
      <w:numFmt w:val="bullet"/>
      <w:lvlText w:val="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">
    <w:nsid w:val="175835C6"/>
    <w:multiLevelType w:val="multilevel"/>
    <w:tmpl w:val="19BA43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342473C5"/>
    <w:multiLevelType w:val="multilevel"/>
    <w:tmpl w:val="E068821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34D80C73"/>
    <w:multiLevelType w:val="multilevel"/>
    <w:tmpl w:val="048E19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363A208B"/>
    <w:multiLevelType w:val="multilevel"/>
    <w:tmpl w:val="37A640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3ADB287B"/>
    <w:multiLevelType w:val="multilevel"/>
    <w:tmpl w:val="B866C4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BE27D1C"/>
    <w:multiLevelType w:val="multilevel"/>
    <w:tmpl w:val="BA281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448865E3"/>
    <w:multiLevelType w:val="multilevel"/>
    <w:tmpl w:val="01AA21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72D57E6"/>
    <w:multiLevelType w:val="multilevel"/>
    <w:tmpl w:val="5ECAD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2AB3123"/>
    <w:multiLevelType w:val="hybridMultilevel"/>
    <w:tmpl w:val="B1F215C6"/>
    <w:lvl w:ilvl="0" w:tplc="DEEA6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125A2D"/>
    <w:multiLevelType w:val="multilevel"/>
    <w:tmpl w:val="4FB2DC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2">
    <w:nsid w:val="624674D1"/>
    <w:multiLevelType w:val="multilevel"/>
    <w:tmpl w:val="19BA43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6B6C624A"/>
    <w:multiLevelType w:val="multilevel"/>
    <w:tmpl w:val="EEEA49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4">
    <w:nsid w:val="6F555F83"/>
    <w:multiLevelType w:val="multilevel"/>
    <w:tmpl w:val="C55290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8576827"/>
    <w:multiLevelType w:val="hybridMultilevel"/>
    <w:tmpl w:val="371E0312"/>
    <w:lvl w:ilvl="0" w:tplc="0F3A9CC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EE805C1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88"/>
    <w:rsid w:val="00001F83"/>
    <w:rsid w:val="00011457"/>
    <w:rsid w:val="00025B73"/>
    <w:rsid w:val="000322A8"/>
    <w:rsid w:val="00034E07"/>
    <w:rsid w:val="00042BED"/>
    <w:rsid w:val="00053EFE"/>
    <w:rsid w:val="00066442"/>
    <w:rsid w:val="00095702"/>
    <w:rsid w:val="00095F4D"/>
    <w:rsid w:val="000A211C"/>
    <w:rsid w:val="000B2668"/>
    <w:rsid w:val="000D2543"/>
    <w:rsid w:val="001334D0"/>
    <w:rsid w:val="00161C6C"/>
    <w:rsid w:val="00171C70"/>
    <w:rsid w:val="00182C61"/>
    <w:rsid w:val="00194EE9"/>
    <w:rsid w:val="001973A0"/>
    <w:rsid w:val="001A7AAD"/>
    <w:rsid w:val="001B5F22"/>
    <w:rsid w:val="001B79F5"/>
    <w:rsid w:val="001D11A4"/>
    <w:rsid w:val="001D31D7"/>
    <w:rsid w:val="001D687C"/>
    <w:rsid w:val="001E189D"/>
    <w:rsid w:val="001E3E56"/>
    <w:rsid w:val="001F131A"/>
    <w:rsid w:val="00206070"/>
    <w:rsid w:val="00210E63"/>
    <w:rsid w:val="00237D60"/>
    <w:rsid w:val="00254491"/>
    <w:rsid w:val="0027000B"/>
    <w:rsid w:val="00295B6C"/>
    <w:rsid w:val="00296028"/>
    <w:rsid w:val="002B3BAF"/>
    <w:rsid w:val="002E2DED"/>
    <w:rsid w:val="002E3DDA"/>
    <w:rsid w:val="002E7F82"/>
    <w:rsid w:val="00324D4D"/>
    <w:rsid w:val="00324F18"/>
    <w:rsid w:val="003260A2"/>
    <w:rsid w:val="0033356A"/>
    <w:rsid w:val="00343035"/>
    <w:rsid w:val="00355CEB"/>
    <w:rsid w:val="00357699"/>
    <w:rsid w:val="0039106A"/>
    <w:rsid w:val="00393C7F"/>
    <w:rsid w:val="00397F30"/>
    <w:rsid w:val="003A17CB"/>
    <w:rsid w:val="003B636B"/>
    <w:rsid w:val="003B6672"/>
    <w:rsid w:val="00400F05"/>
    <w:rsid w:val="0041188B"/>
    <w:rsid w:val="004118DC"/>
    <w:rsid w:val="004217DD"/>
    <w:rsid w:val="00424D89"/>
    <w:rsid w:val="004459CC"/>
    <w:rsid w:val="004C2508"/>
    <w:rsid w:val="004C3155"/>
    <w:rsid w:val="004D0180"/>
    <w:rsid w:val="004D5BBC"/>
    <w:rsid w:val="004F03A7"/>
    <w:rsid w:val="00500799"/>
    <w:rsid w:val="005017B8"/>
    <w:rsid w:val="005050BD"/>
    <w:rsid w:val="0051421A"/>
    <w:rsid w:val="00516773"/>
    <w:rsid w:val="00534B49"/>
    <w:rsid w:val="00541536"/>
    <w:rsid w:val="005E4307"/>
    <w:rsid w:val="00617AE7"/>
    <w:rsid w:val="00646209"/>
    <w:rsid w:val="00652083"/>
    <w:rsid w:val="006528F5"/>
    <w:rsid w:val="00660588"/>
    <w:rsid w:val="00666ABB"/>
    <w:rsid w:val="00682DDA"/>
    <w:rsid w:val="00691DD2"/>
    <w:rsid w:val="00691FE2"/>
    <w:rsid w:val="006A3FE3"/>
    <w:rsid w:val="006A5663"/>
    <w:rsid w:val="006D75B1"/>
    <w:rsid w:val="006F3955"/>
    <w:rsid w:val="00720FC6"/>
    <w:rsid w:val="00732484"/>
    <w:rsid w:val="00747067"/>
    <w:rsid w:val="00752B1B"/>
    <w:rsid w:val="00753A05"/>
    <w:rsid w:val="007641CF"/>
    <w:rsid w:val="00773A1B"/>
    <w:rsid w:val="0078068C"/>
    <w:rsid w:val="00786DF4"/>
    <w:rsid w:val="00791E2C"/>
    <w:rsid w:val="007A0B63"/>
    <w:rsid w:val="007E1731"/>
    <w:rsid w:val="007E3725"/>
    <w:rsid w:val="00803DBC"/>
    <w:rsid w:val="00821DEE"/>
    <w:rsid w:val="00821E74"/>
    <w:rsid w:val="008374BF"/>
    <w:rsid w:val="00863C6C"/>
    <w:rsid w:val="00897A4E"/>
    <w:rsid w:val="008A1623"/>
    <w:rsid w:val="008A5A44"/>
    <w:rsid w:val="008D1252"/>
    <w:rsid w:val="008E6616"/>
    <w:rsid w:val="008E6AD4"/>
    <w:rsid w:val="008F00D0"/>
    <w:rsid w:val="00903D40"/>
    <w:rsid w:val="0091391B"/>
    <w:rsid w:val="009173FE"/>
    <w:rsid w:val="009200E4"/>
    <w:rsid w:val="00920C8C"/>
    <w:rsid w:val="00922CF5"/>
    <w:rsid w:val="0093548D"/>
    <w:rsid w:val="00945F20"/>
    <w:rsid w:val="00946D23"/>
    <w:rsid w:val="00961A67"/>
    <w:rsid w:val="00970CB0"/>
    <w:rsid w:val="00995913"/>
    <w:rsid w:val="009A0C1A"/>
    <w:rsid w:val="009F5C46"/>
    <w:rsid w:val="00A03351"/>
    <w:rsid w:val="00A71D1C"/>
    <w:rsid w:val="00A7501B"/>
    <w:rsid w:val="00A97DCF"/>
    <w:rsid w:val="00AD65C2"/>
    <w:rsid w:val="00AE303B"/>
    <w:rsid w:val="00B1719D"/>
    <w:rsid w:val="00B30F39"/>
    <w:rsid w:val="00B44A38"/>
    <w:rsid w:val="00B47B27"/>
    <w:rsid w:val="00B546CB"/>
    <w:rsid w:val="00B57F4E"/>
    <w:rsid w:val="00B91FBC"/>
    <w:rsid w:val="00BE6234"/>
    <w:rsid w:val="00BE7805"/>
    <w:rsid w:val="00C0099B"/>
    <w:rsid w:val="00C228C0"/>
    <w:rsid w:val="00C30F03"/>
    <w:rsid w:val="00C35324"/>
    <w:rsid w:val="00C42CB7"/>
    <w:rsid w:val="00C52381"/>
    <w:rsid w:val="00C54649"/>
    <w:rsid w:val="00C97FF1"/>
    <w:rsid w:val="00CA6A85"/>
    <w:rsid w:val="00CC5DE5"/>
    <w:rsid w:val="00CE1E4B"/>
    <w:rsid w:val="00CF3F85"/>
    <w:rsid w:val="00CF64E0"/>
    <w:rsid w:val="00D602CD"/>
    <w:rsid w:val="00D6664C"/>
    <w:rsid w:val="00D71206"/>
    <w:rsid w:val="00DB0612"/>
    <w:rsid w:val="00DC1331"/>
    <w:rsid w:val="00DD2F3E"/>
    <w:rsid w:val="00DE6224"/>
    <w:rsid w:val="00E16A21"/>
    <w:rsid w:val="00E60367"/>
    <w:rsid w:val="00E653A4"/>
    <w:rsid w:val="00E74470"/>
    <w:rsid w:val="00E83AC6"/>
    <w:rsid w:val="00E86411"/>
    <w:rsid w:val="00EA08F8"/>
    <w:rsid w:val="00EA2E51"/>
    <w:rsid w:val="00EA7716"/>
    <w:rsid w:val="00EB7B7B"/>
    <w:rsid w:val="00EC0E4A"/>
    <w:rsid w:val="00ED2A26"/>
    <w:rsid w:val="00EE3C02"/>
    <w:rsid w:val="00EE66A4"/>
    <w:rsid w:val="00EF1C71"/>
    <w:rsid w:val="00EF1CD4"/>
    <w:rsid w:val="00EF1DF0"/>
    <w:rsid w:val="00EF353C"/>
    <w:rsid w:val="00F106A8"/>
    <w:rsid w:val="00F94787"/>
    <w:rsid w:val="00FD2F0E"/>
    <w:rsid w:val="00FD38A8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05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3D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3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D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D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4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BE6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3A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3A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05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3D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3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D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D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4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BE6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3A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3A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7CAC60FC0ED3DF2C97E581AE405D68C5B5A1DBF3533B171A20C0E2A023421E755A717B860A1F313E2F78F0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5F27A-EBB5-4D0D-9F3B-6F9BC94D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enshulgina</cp:lastModifiedBy>
  <cp:revision>2</cp:revision>
  <cp:lastPrinted>2019-10-17T12:35:00Z</cp:lastPrinted>
  <dcterms:created xsi:type="dcterms:W3CDTF">2019-10-22T14:06:00Z</dcterms:created>
  <dcterms:modified xsi:type="dcterms:W3CDTF">2019-10-22T14:06:00Z</dcterms:modified>
</cp:coreProperties>
</file>