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F6" w:rsidRPr="00E273F3" w:rsidRDefault="00420D45" w:rsidP="00E273F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273F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DD6A3" wp14:editId="007FFE04">
                <wp:simplePos x="0" y="0"/>
                <wp:positionH relativeFrom="column">
                  <wp:posOffset>2719747</wp:posOffset>
                </wp:positionH>
                <wp:positionV relativeFrom="paragraph">
                  <wp:posOffset>-433705</wp:posOffset>
                </wp:positionV>
                <wp:extent cx="427182" cy="308758"/>
                <wp:effectExtent l="0" t="0" r="114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182" cy="30875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4.15pt;margin-top:-34.15pt;width:33.6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" fillcolor="white [3201]" strokecolor="white [3212]" strokeweight="2pt"/>
            </w:pict>
          </mc:Fallback>
        </mc:AlternateContent>
      </w:r>
      <w:r w:rsidR="007C6BF6" w:rsidRPr="00E273F3">
        <w:rPr>
          <w:rFonts w:ascii="Times New Roman" w:hAnsi="Times New Roman" w:cs="Times New Roman"/>
          <w:sz w:val="28"/>
          <w:szCs w:val="28"/>
        </w:rPr>
        <w:t>УТВЕРЖДЕН</w:t>
      </w:r>
    </w:p>
    <w:p w:rsidR="007C6BF6" w:rsidRPr="00E273F3" w:rsidRDefault="007C6BF6" w:rsidP="00E273F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273F3">
        <w:rPr>
          <w:rFonts w:ascii="Times New Roman" w:hAnsi="Times New Roman" w:cs="Times New Roman"/>
          <w:sz w:val="28"/>
          <w:szCs w:val="28"/>
        </w:rPr>
        <w:t>распоряжением администрации городского округа город Воронеж</w:t>
      </w:r>
    </w:p>
    <w:p w:rsidR="007C6BF6" w:rsidRPr="00E273F3" w:rsidRDefault="0023701B" w:rsidP="00E273F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273F3">
        <w:rPr>
          <w:rFonts w:ascii="Times New Roman" w:hAnsi="Times New Roman" w:cs="Times New Roman"/>
          <w:sz w:val="28"/>
          <w:szCs w:val="28"/>
        </w:rPr>
        <w:t>от</w:t>
      </w:r>
      <w:r w:rsidR="009C60AD">
        <w:rPr>
          <w:rFonts w:ascii="Times New Roman" w:hAnsi="Times New Roman" w:cs="Times New Roman"/>
          <w:sz w:val="28"/>
          <w:szCs w:val="28"/>
        </w:rPr>
        <w:t xml:space="preserve"> 28.12.2018   </w:t>
      </w:r>
      <w:r w:rsidR="007C6BF6" w:rsidRPr="00E273F3">
        <w:rPr>
          <w:rFonts w:ascii="Times New Roman" w:hAnsi="Times New Roman" w:cs="Times New Roman"/>
          <w:sz w:val="28"/>
          <w:szCs w:val="28"/>
        </w:rPr>
        <w:t xml:space="preserve"> № </w:t>
      </w:r>
      <w:r w:rsidR="009C60AD">
        <w:rPr>
          <w:rFonts w:ascii="Times New Roman" w:hAnsi="Times New Roman" w:cs="Times New Roman"/>
          <w:sz w:val="28"/>
          <w:szCs w:val="28"/>
        </w:rPr>
        <w:t>1180-р</w:t>
      </w:r>
      <w:bookmarkStart w:id="0" w:name="_GoBack"/>
      <w:bookmarkEnd w:id="0"/>
    </w:p>
    <w:p w:rsidR="007C6BF6" w:rsidRPr="00E273F3" w:rsidRDefault="007C6BF6" w:rsidP="00E273F3">
      <w:pPr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7C6BF6" w:rsidRPr="00E273F3" w:rsidRDefault="007C6BF6" w:rsidP="00E273F3">
      <w:pPr>
        <w:rPr>
          <w:rFonts w:ascii="Times New Roman" w:hAnsi="Times New Roman" w:cs="Times New Roman"/>
          <w:sz w:val="28"/>
          <w:szCs w:val="28"/>
        </w:rPr>
      </w:pPr>
    </w:p>
    <w:p w:rsidR="007C6BF6" w:rsidRPr="00E273F3" w:rsidRDefault="007C6BF6" w:rsidP="00E27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273F3">
        <w:rPr>
          <w:rFonts w:ascii="Times New Roman" w:hAnsi="Times New Roman" w:cs="Times New Roman"/>
          <w:b/>
          <w:sz w:val="28"/>
          <w:szCs w:val="24"/>
        </w:rPr>
        <w:t>ПЛАН МЕРОПРИЯТИЙ ПО РЕАЛИЗАЦИИ СТРАТЕГИИ СОЦИАЛЬНО-ЭКОНОМИЧЕСКОГО РАЗВИТИЯ ГОРОДСКОГО ОКРУГА ГОРОД ВОРОНЕЖ НА ПЕРИОД ДО 2035 ГОДА</w:t>
      </w:r>
    </w:p>
    <w:p w:rsidR="0081052C" w:rsidRPr="0081052C" w:rsidRDefault="0081052C" w:rsidP="00E27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C6BF6" w:rsidRPr="00332DFA" w:rsidRDefault="007C6BF6" w:rsidP="00E2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32DFA">
        <w:rPr>
          <w:rFonts w:ascii="Times New Roman" w:hAnsi="Times New Roman" w:cs="Times New Roman"/>
          <w:sz w:val="28"/>
          <w:szCs w:val="24"/>
          <w:lang w:val="en-US"/>
        </w:rPr>
        <w:t>I</w:t>
      </w:r>
      <w:r w:rsidR="00332DFA" w:rsidRPr="00332DFA">
        <w:rPr>
          <w:rFonts w:ascii="Times New Roman" w:hAnsi="Times New Roman" w:cs="Times New Roman"/>
          <w:sz w:val="28"/>
          <w:szCs w:val="24"/>
        </w:rPr>
        <w:t xml:space="preserve">. Система стратегических целей социально-экономического </w:t>
      </w:r>
      <w:proofErr w:type="gramStart"/>
      <w:r w:rsidR="00332DFA" w:rsidRPr="00332DFA">
        <w:rPr>
          <w:rFonts w:ascii="Times New Roman" w:hAnsi="Times New Roman" w:cs="Times New Roman"/>
          <w:sz w:val="28"/>
          <w:szCs w:val="24"/>
        </w:rPr>
        <w:t>раз</w:t>
      </w:r>
      <w:r w:rsidR="00332DFA">
        <w:rPr>
          <w:rFonts w:ascii="Times New Roman" w:hAnsi="Times New Roman" w:cs="Times New Roman"/>
          <w:sz w:val="28"/>
          <w:szCs w:val="24"/>
        </w:rPr>
        <w:t>вития  городского</w:t>
      </w:r>
      <w:proofErr w:type="gramEnd"/>
      <w:r w:rsidR="00332DFA">
        <w:rPr>
          <w:rFonts w:ascii="Times New Roman" w:hAnsi="Times New Roman" w:cs="Times New Roman"/>
          <w:sz w:val="28"/>
          <w:szCs w:val="24"/>
        </w:rPr>
        <w:t xml:space="preserve"> округа город В</w:t>
      </w:r>
      <w:r w:rsidR="00332DFA" w:rsidRPr="00332DFA">
        <w:rPr>
          <w:rFonts w:ascii="Times New Roman" w:hAnsi="Times New Roman" w:cs="Times New Roman"/>
          <w:sz w:val="28"/>
          <w:szCs w:val="24"/>
        </w:rPr>
        <w:t>оронеж на период до 2035 года</w:t>
      </w:r>
    </w:p>
    <w:p w:rsidR="007C6BF6" w:rsidRPr="00E273F3" w:rsidRDefault="007C6BF6" w:rsidP="00E273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6BF6" w:rsidRPr="00E273F3" w:rsidRDefault="007C6BF6" w:rsidP="00800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3F3">
        <w:rPr>
          <w:rFonts w:ascii="Times New Roman" w:hAnsi="Times New Roman" w:cs="Times New Roman"/>
          <w:sz w:val="28"/>
          <w:szCs w:val="28"/>
        </w:rPr>
        <w:t xml:space="preserve">Генеральная цель (цель первого уровня): </w:t>
      </w:r>
      <w:r w:rsidRPr="00E273F3">
        <w:rPr>
          <w:rFonts w:ascii="Times New Roman" w:hAnsi="Times New Roman" w:cs="Times New Roman"/>
          <w:bCs/>
          <w:sz w:val="28"/>
          <w:szCs w:val="28"/>
        </w:rPr>
        <w:t>достижение высокого уровня и качества жизни населения городского округа город Воронеж, улучшение предпринимательского и инвестиционного климата.</w:t>
      </w:r>
    </w:p>
    <w:p w:rsidR="007C6BF6" w:rsidRPr="00E273F3" w:rsidRDefault="007C6BF6" w:rsidP="00800E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3F3">
        <w:rPr>
          <w:rFonts w:ascii="Times New Roman" w:hAnsi="Times New Roman" w:cs="Times New Roman"/>
          <w:bCs/>
          <w:sz w:val="28"/>
          <w:szCs w:val="28"/>
        </w:rPr>
        <w:t>Генеральная цель включает три стратегические цели (цели второго уровня).</w:t>
      </w:r>
    </w:p>
    <w:p w:rsidR="007C6BF6" w:rsidRPr="00E273F3" w:rsidRDefault="007C6BF6" w:rsidP="00800E8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273F3">
        <w:rPr>
          <w:rFonts w:ascii="Times New Roman" w:hAnsi="Times New Roman" w:cs="Times New Roman"/>
          <w:iCs/>
          <w:color w:val="000000"/>
          <w:sz w:val="28"/>
          <w:szCs w:val="28"/>
        </w:rPr>
        <w:t>Цель 1. 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неравенства.</w:t>
      </w:r>
    </w:p>
    <w:p w:rsidR="007C6BF6" w:rsidRPr="00E273F3" w:rsidRDefault="007C6BF6" w:rsidP="00800E8B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3F3">
        <w:rPr>
          <w:rFonts w:ascii="Times New Roman" w:hAnsi="Times New Roman"/>
          <w:sz w:val="28"/>
          <w:szCs w:val="28"/>
        </w:rPr>
        <w:t>Функциональные цели (цели третьего уровня):</w:t>
      </w:r>
    </w:p>
    <w:p w:rsidR="007C6BF6" w:rsidRPr="00E273F3" w:rsidRDefault="00833C18" w:rsidP="00833C18">
      <w:pPr>
        <w:pStyle w:val="1"/>
        <w:spacing w:after="0"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улучшение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 демографической ситуации; </w:t>
      </w:r>
    </w:p>
    <w:p w:rsidR="007C6BF6" w:rsidRPr="00E273F3" w:rsidRDefault="00833C18" w:rsidP="00833C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BF6" w:rsidRPr="00E273F3">
        <w:rPr>
          <w:rFonts w:ascii="Times New Roman" w:hAnsi="Times New Roman" w:cs="Times New Roman"/>
          <w:sz w:val="28"/>
          <w:szCs w:val="28"/>
        </w:rPr>
        <w:t>повышение рождаемости;</w:t>
      </w:r>
    </w:p>
    <w:p w:rsidR="007C6BF6" w:rsidRPr="00E273F3" w:rsidRDefault="00833C18" w:rsidP="00833C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BF6" w:rsidRPr="00E273F3">
        <w:rPr>
          <w:rFonts w:ascii="Times New Roman" w:hAnsi="Times New Roman" w:cs="Times New Roman"/>
          <w:sz w:val="28"/>
          <w:szCs w:val="28"/>
        </w:rPr>
        <w:t>обеспечение миграционного прироста (при соблюдении требований к уровню квалификации приезжающих в город мигрантов);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повышение доступности и качества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 медицинского обслуживания;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sz w:val="28"/>
          <w:szCs w:val="28"/>
        </w:rPr>
        <w:t>формирование системы предоставления высокотехнологичных медицинских услуг;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распространение практики здорового образа жизни;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повышение доступности и качества образования;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обеспечение потребностей экономики 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квалифицированны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 xml:space="preserve">х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кадра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 необходимого объема, качества, уровня подготовки;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повышение эффективности использования научно-образовательного потенциала городского округа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город Воронеж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формирование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 благоприятной культурной среды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достижение лидерских позиций города 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 российской культур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увеличение доли населения, </w:t>
      </w:r>
      <w:proofErr w:type="spellStart"/>
      <w:r w:rsidR="007C6BF6" w:rsidRPr="00E273F3">
        <w:rPr>
          <w:rFonts w:ascii="Times New Roman" w:hAnsi="Times New Roman"/>
          <w:color w:val="000000"/>
          <w:sz w:val="28"/>
          <w:szCs w:val="28"/>
        </w:rPr>
        <w:t>вовлеч</w:t>
      </w:r>
      <w:r w:rsidR="007F38CE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нного</w:t>
      </w:r>
      <w:proofErr w:type="spellEnd"/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 в культурный процесс;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повышение качества услуг системы социальной защиты;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формирование комфортной </w:t>
      </w:r>
      <w:proofErr w:type="spellStart"/>
      <w:r w:rsidR="007C6BF6" w:rsidRPr="00E273F3">
        <w:rPr>
          <w:rFonts w:ascii="Times New Roman" w:hAnsi="Times New Roman"/>
          <w:color w:val="000000"/>
          <w:sz w:val="28"/>
          <w:szCs w:val="28"/>
        </w:rPr>
        <w:t>безбарьерной</w:t>
      </w:r>
      <w:proofErr w:type="spellEnd"/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 среды в приоритетных сферах жизнедеятельности 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людей с ограниченными возможностями;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активизация институтов гражданского общества;</w:t>
      </w:r>
    </w:p>
    <w:p w:rsidR="007C6BF6" w:rsidRPr="00E273F3" w:rsidRDefault="00833C18" w:rsidP="00833C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C6BF6" w:rsidRPr="00E27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деятельное включение молодежи в образовательные, экономические, политические и социальные процессы;</w:t>
      </w:r>
    </w:p>
    <w:p w:rsidR="007C6BF6" w:rsidRPr="00E273F3" w:rsidRDefault="00833C18" w:rsidP="00833C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C6BF6" w:rsidRPr="00E273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патриотическое, духовно-нравственное воспитание молодежи;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обеспечение эффективной занятости и создание условий достойного труда;</w:t>
      </w:r>
    </w:p>
    <w:p w:rsidR="007C6BF6" w:rsidRPr="00E273F3" w:rsidRDefault="00833C18" w:rsidP="00833C18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повышение уровня контролируемости и безопасности общественного пространства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C6BF6" w:rsidRPr="00E273F3" w:rsidRDefault="007C6BF6" w:rsidP="00800E8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273F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Цель 2. </w:t>
      </w:r>
      <w:r w:rsidRPr="00E273F3">
        <w:rPr>
          <w:rFonts w:ascii="Times New Roman" w:hAnsi="Times New Roman" w:cs="Times New Roman"/>
          <w:iCs/>
          <w:sz w:val="28"/>
          <w:szCs w:val="28"/>
        </w:rPr>
        <w:t>Обеспечение</w:t>
      </w:r>
      <w:r w:rsidRPr="00E273F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E273F3">
        <w:rPr>
          <w:rFonts w:ascii="Times New Roman" w:hAnsi="Times New Roman" w:cs="Times New Roman"/>
          <w:iCs/>
          <w:color w:val="000000"/>
          <w:sz w:val="28"/>
          <w:szCs w:val="28"/>
        </w:rPr>
        <w:t>устойчивого развития экономики на основе роста инновационного сектора и совершенствования условий предпринимательской деятельности.</w:t>
      </w:r>
    </w:p>
    <w:p w:rsidR="007C6BF6" w:rsidRPr="00E273F3" w:rsidRDefault="007C6BF6" w:rsidP="00800E8B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3F3">
        <w:rPr>
          <w:rFonts w:ascii="Times New Roman" w:hAnsi="Times New Roman"/>
          <w:sz w:val="28"/>
          <w:szCs w:val="28"/>
        </w:rPr>
        <w:t>Функциональные цели (цели третьего уровня):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расширение масшт</w:t>
      </w:r>
      <w:r w:rsidR="007F38CE">
        <w:rPr>
          <w:rFonts w:ascii="Times New Roman" w:hAnsi="Times New Roman"/>
          <w:color w:val="000000"/>
          <w:sz w:val="28"/>
          <w:szCs w:val="28"/>
        </w:rPr>
        <w:t>абов промышленного производства</w:t>
      </w:r>
      <w:r w:rsidR="007F38CE">
        <w:rPr>
          <w:rFonts w:ascii="Times New Roman" w:hAnsi="Times New Roman"/>
          <w:color w:val="000000"/>
          <w:sz w:val="28"/>
          <w:szCs w:val="28"/>
          <w:lang w:val="ru-RU"/>
        </w:rPr>
        <w:t>;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 xml:space="preserve">рост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производительности труда и занятости;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развитие цифровой экономики, распространение IT-технологий;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расширение масштабов внешнеэкономической деятельности 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предприятий и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организаций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bCs/>
          <w:sz w:val="28"/>
          <w:szCs w:val="28"/>
        </w:rPr>
        <w:t>обеспечение устойчивого развития рынка информационно-коммуникационных услуг</w:t>
      </w:r>
      <w:r w:rsidR="007C6BF6" w:rsidRPr="00E273F3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инновационное развитие экономики;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обеспечение населения и гостей города качественными товарами и услугами, в полной мере удовлетворяющими платежеспособный спрос;</w:t>
      </w:r>
    </w:p>
    <w:p w:rsidR="007C6BF6" w:rsidRPr="0081052C" w:rsidRDefault="00B67B89" w:rsidP="00B67B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1052C">
        <w:rPr>
          <w:rFonts w:ascii="Times New Roman" w:hAnsi="Times New Roman" w:cs="Times New Roman"/>
          <w:spacing w:val="6"/>
          <w:sz w:val="28"/>
          <w:szCs w:val="28"/>
        </w:rPr>
        <w:t xml:space="preserve">- </w:t>
      </w:r>
      <w:r w:rsidR="007C6BF6" w:rsidRPr="0081052C">
        <w:rPr>
          <w:rFonts w:ascii="Times New Roman" w:hAnsi="Times New Roman" w:cs="Times New Roman"/>
          <w:spacing w:val="6"/>
          <w:sz w:val="28"/>
          <w:szCs w:val="28"/>
        </w:rPr>
        <w:t>развитие туризма на территории городского округа город Воронеж;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 xml:space="preserve">повышение предпринимательской активности; </w:t>
      </w:r>
    </w:p>
    <w:p w:rsidR="007C6BF6" w:rsidRPr="00E273F3" w:rsidRDefault="00B67B89" w:rsidP="00B67B8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BF6" w:rsidRPr="00E273F3">
        <w:rPr>
          <w:rFonts w:ascii="Times New Roman" w:hAnsi="Times New Roman" w:cs="Times New Roman"/>
          <w:sz w:val="28"/>
          <w:szCs w:val="28"/>
        </w:rPr>
        <w:t>сокращение распространения незарегистрированной предпринимательской деятельности;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увеличение вклада в экономику городского округа город Воронеж субъектов малого и среднего бизнеса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81052C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повышение эффективности использования муниципальных ресурсов;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повышение экономического  потенциала города;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повышение эффективности системы муниципального управления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7C6BF6" w:rsidRPr="00E273F3" w:rsidRDefault="007C6BF6" w:rsidP="0080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3F3">
        <w:rPr>
          <w:rFonts w:ascii="Times New Roman" w:hAnsi="Times New Roman" w:cs="Times New Roman"/>
          <w:sz w:val="28"/>
          <w:szCs w:val="28"/>
        </w:rPr>
        <w:t>Цель 3. Эффективное пространственное развитие, формирование эстетически привлекательной, дружественной, комфортной городской среды.</w:t>
      </w:r>
    </w:p>
    <w:p w:rsidR="007C6BF6" w:rsidRPr="00E273F3" w:rsidRDefault="007C6BF6" w:rsidP="00800E8B">
      <w:pPr>
        <w:pStyle w:val="1"/>
        <w:tabs>
          <w:tab w:val="left" w:pos="284"/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3F3">
        <w:rPr>
          <w:rFonts w:ascii="Times New Roman" w:hAnsi="Times New Roman"/>
          <w:sz w:val="28"/>
          <w:szCs w:val="28"/>
        </w:rPr>
        <w:t>Функциональные цели (цели третьего уровня):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сбалансированное пространственное развитие</w:t>
      </w:r>
      <w:r w:rsidR="007C6BF6" w:rsidRPr="00E273F3">
        <w:rPr>
          <w:rFonts w:ascii="Times New Roman" w:hAnsi="Times New Roman"/>
          <w:color w:val="000000"/>
          <w:sz w:val="28"/>
          <w:szCs w:val="28"/>
        </w:rPr>
        <w:t>;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реализация потенциала и преимуществ территории Воронежской агломерации;</w:t>
      </w:r>
    </w:p>
    <w:p w:rsidR="007C6BF6" w:rsidRPr="00E273F3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="007C6BF6" w:rsidRPr="00E273F3">
        <w:rPr>
          <w:rFonts w:ascii="Times New Roman" w:hAnsi="Times New Roman"/>
          <w:color w:val="000000"/>
          <w:sz w:val="28"/>
          <w:szCs w:val="28"/>
          <w:lang w:val="ru-RU"/>
        </w:rPr>
        <w:t>обеспечение доступности, непрерывности и безопасности транспортных  коммуникаций по основным направлениям пассажирских и грузовых потоков;</w:t>
      </w:r>
    </w:p>
    <w:p w:rsidR="007C6BF6" w:rsidRPr="0081052C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81052C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- </w:t>
      </w:r>
      <w:r w:rsidR="007C6BF6" w:rsidRPr="0081052C">
        <w:rPr>
          <w:rFonts w:ascii="Times New Roman" w:hAnsi="Times New Roman"/>
          <w:color w:val="000000"/>
          <w:spacing w:val="6"/>
          <w:sz w:val="28"/>
          <w:szCs w:val="28"/>
        </w:rPr>
        <w:t>развитие и модернизация подвижного состава городского транспорта;</w:t>
      </w:r>
    </w:p>
    <w:p w:rsidR="007C6BF6" w:rsidRPr="0081052C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81052C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- </w:t>
      </w:r>
      <w:r w:rsidR="007C6BF6" w:rsidRPr="0081052C">
        <w:rPr>
          <w:rFonts w:ascii="Times New Roman" w:hAnsi="Times New Roman"/>
          <w:color w:val="000000"/>
          <w:spacing w:val="6"/>
          <w:sz w:val="28"/>
          <w:szCs w:val="28"/>
        </w:rPr>
        <w:t>обеспечение безопасных и комфортных условий проживания граждан;</w:t>
      </w:r>
    </w:p>
    <w:p w:rsidR="007C6BF6" w:rsidRPr="0081052C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81052C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- </w:t>
      </w:r>
      <w:r w:rsidR="007C6BF6" w:rsidRPr="0081052C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развитие инфраструктуры жилищно-коммунального комплекса;</w:t>
      </w:r>
    </w:p>
    <w:p w:rsidR="007C6BF6" w:rsidRPr="0081052C" w:rsidRDefault="00B67B89" w:rsidP="00B67B89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pacing w:val="6"/>
          <w:sz w:val="28"/>
          <w:szCs w:val="28"/>
        </w:rPr>
        <w:sectPr w:rsidR="007C6BF6" w:rsidRPr="0081052C" w:rsidSect="00B67B89">
          <w:headerReference w:type="default" r:id="rId9"/>
          <w:pgSz w:w="11906" w:h="16838"/>
          <w:pgMar w:top="1134" w:right="567" w:bottom="1985" w:left="1985" w:header="709" w:footer="709" w:gutter="0"/>
          <w:cols w:space="708"/>
          <w:docGrid w:linePitch="360"/>
        </w:sectPr>
      </w:pPr>
      <w:r w:rsidRPr="0081052C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- </w:t>
      </w:r>
      <w:r w:rsidR="007C6BF6" w:rsidRPr="0081052C">
        <w:rPr>
          <w:rFonts w:ascii="Times New Roman" w:hAnsi="Times New Roman"/>
          <w:color w:val="000000"/>
          <w:spacing w:val="6"/>
          <w:sz w:val="28"/>
          <w:szCs w:val="28"/>
        </w:rPr>
        <w:t>улучшение экологического состояния городского округа</w:t>
      </w:r>
      <w:r w:rsidR="007C6BF6" w:rsidRPr="0081052C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 город Воронеж</w:t>
      </w:r>
      <w:r w:rsidR="007C6BF6" w:rsidRPr="0081052C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6A1C1A" w:rsidRDefault="00332DFA" w:rsidP="00E273F3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332DF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2DFA">
        <w:rPr>
          <w:rFonts w:ascii="Times New Roman" w:hAnsi="Times New Roman" w:cs="Times New Roman"/>
          <w:sz w:val="28"/>
          <w:szCs w:val="28"/>
        </w:rPr>
        <w:t>. Целевые значения индикаторов</w:t>
      </w:r>
    </w:p>
    <w:p w:rsidR="00A8175C" w:rsidRPr="00332DFA" w:rsidRDefault="007C6BF6" w:rsidP="00E273F3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332DFA">
        <w:rPr>
          <w:rFonts w:ascii="Times New Roman" w:hAnsi="Times New Roman" w:cs="Times New Roman"/>
          <w:sz w:val="28"/>
          <w:szCs w:val="28"/>
        </w:rPr>
        <w:t xml:space="preserve"> </w:t>
      </w:r>
      <w:r w:rsidR="00332DFA">
        <w:rPr>
          <w:rFonts w:ascii="Times New Roman" w:hAnsi="Times New Roman" w:cs="Times New Roman"/>
          <w:sz w:val="28"/>
          <w:szCs w:val="28"/>
        </w:rPr>
        <w:t>С</w:t>
      </w:r>
      <w:r w:rsidR="00332DFA" w:rsidRPr="00332DFA">
        <w:rPr>
          <w:rFonts w:ascii="Times New Roman" w:hAnsi="Times New Roman" w:cs="Times New Roman"/>
          <w:sz w:val="28"/>
          <w:szCs w:val="28"/>
        </w:rPr>
        <w:t xml:space="preserve">тратегии социально-экономического развития </w:t>
      </w:r>
    </w:p>
    <w:p w:rsidR="007C6BF6" w:rsidRPr="00332DFA" w:rsidRDefault="00332DFA" w:rsidP="00E273F3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</w:t>
      </w:r>
      <w:r w:rsidRPr="00332DFA">
        <w:rPr>
          <w:rFonts w:ascii="Times New Roman" w:hAnsi="Times New Roman" w:cs="Times New Roman"/>
          <w:sz w:val="28"/>
          <w:szCs w:val="28"/>
        </w:rPr>
        <w:t>оронеж на период до 2035 года</w:t>
      </w:r>
    </w:p>
    <w:p w:rsidR="007C6BF6" w:rsidRPr="00E273F3" w:rsidRDefault="007C6BF6" w:rsidP="00E273F3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685"/>
        <w:gridCol w:w="1229"/>
        <w:gridCol w:w="1030"/>
        <w:gridCol w:w="982"/>
        <w:gridCol w:w="1038"/>
        <w:gridCol w:w="1108"/>
        <w:gridCol w:w="1160"/>
        <w:gridCol w:w="1110"/>
        <w:gridCol w:w="2912"/>
      </w:tblGrid>
      <w:tr w:rsidR="00E87096" w:rsidRPr="00E273F3" w:rsidTr="00E87096">
        <w:trPr>
          <w:tblHeader/>
        </w:trPr>
        <w:tc>
          <w:tcPr>
            <w:tcW w:w="533" w:type="dxa"/>
            <w:vMerge w:val="restart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428" w:type="dxa"/>
            <w:gridSpan w:val="6"/>
            <w:shd w:val="clear" w:color="auto" w:fill="auto"/>
            <w:vAlign w:val="center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Годы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E87096" w:rsidRPr="00E273F3" w:rsidTr="00E87096">
        <w:trPr>
          <w:tblHeader/>
        </w:trPr>
        <w:tc>
          <w:tcPr>
            <w:tcW w:w="533" w:type="dxa"/>
            <w:vMerge/>
          </w:tcPr>
          <w:p w:rsidR="00E87096" w:rsidRPr="00E273F3" w:rsidRDefault="00E87096" w:rsidP="00E27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  <w:vAlign w:val="center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2035</w:t>
            </w:r>
          </w:p>
        </w:tc>
        <w:tc>
          <w:tcPr>
            <w:tcW w:w="2912" w:type="dxa"/>
            <w:vMerge/>
            <w:shd w:val="clear" w:color="auto" w:fill="auto"/>
            <w:vAlign w:val="center"/>
          </w:tcPr>
          <w:p w:rsidR="00E87096" w:rsidRPr="00E273F3" w:rsidRDefault="00E8709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BF6" w:rsidRPr="00E273F3" w:rsidTr="00E87096"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7F3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Стратегическая цель</w:t>
            </w:r>
            <w:r w:rsidR="007F38CE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="007F38CE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="007F38CE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="007F38CE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="007F38CE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="007F38CE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="007F38CE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="007F38CE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 </w:t>
            </w:r>
            <w:r w:rsidR="007F38CE" w:rsidRPr="00E273F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7F3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</w:t>
            </w:r>
          </w:p>
        </w:tc>
      </w:tr>
      <w:tr w:rsidR="007C6BF6" w:rsidRPr="00E273F3" w:rsidTr="00E87096">
        <w:trPr>
          <w:trHeight w:val="334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Демографическое развитие городского округа город Воронеж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Специальный коэффициент рождаемости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промилле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C6BF6" w:rsidRPr="00E273F3" w:rsidTr="00E87096">
        <w:trPr>
          <w:trHeight w:val="403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Сохранение здоровья и продление активного долголетия населения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Ожидаемая продолжительность жизни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(при рождении)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Коэффициент миграционного прироста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промилле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по социальной политике 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Заместитель главы администрации - руководитель аппарата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C6BF6" w:rsidRPr="00E273F3" w:rsidTr="00E87096">
        <w:trPr>
          <w:trHeight w:val="343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системы образования</w:t>
            </w:r>
          </w:p>
        </w:tc>
      </w:tr>
      <w:tr w:rsidR="007C6BF6" w:rsidRPr="00E273F3" w:rsidTr="00E87096">
        <w:trPr>
          <w:trHeight w:val="699"/>
        </w:trPr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Обеспеченность  детей  дошкольного возраста местами в дошкольных образовательных учреждениях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мест/100 детей</w:t>
            </w:r>
          </w:p>
          <w:p w:rsidR="007C6BF6" w:rsidRPr="00E273F3" w:rsidRDefault="007C6BF6" w:rsidP="00E273F3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в возрасте</w:t>
            </w:r>
          </w:p>
          <w:p w:rsidR="007C6BF6" w:rsidRPr="00E273F3" w:rsidRDefault="007C6BF6" w:rsidP="00E273F3">
            <w:pPr>
              <w:ind w:left="-108"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1-6 лет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общеобразовательных организаций, осуществляющих образовательную деятельность в одну смену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C6BF6" w:rsidRPr="00E273F3" w:rsidTr="00E87096">
        <w:trPr>
          <w:trHeight w:val="505"/>
        </w:trPr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Охват детей в возрасте от 5 до 18 лет программами дополнительного образования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C6BF6" w:rsidRPr="00E273F3" w:rsidTr="00E87096">
        <w:trPr>
          <w:trHeight w:val="482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сферы культуры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A1C1A" w:rsidRDefault="006A1C1A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BF6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в городе мероприятий всероссийского и международного значения в сфере культуры и искусства</w:t>
            </w:r>
          </w:p>
          <w:p w:rsidR="006A1C1A" w:rsidRPr="00E273F3" w:rsidRDefault="006A1C1A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C6BF6" w:rsidRPr="00E273F3" w:rsidRDefault="007F38CE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</w:tr>
      <w:tr w:rsidR="007C6BF6" w:rsidRPr="00E273F3" w:rsidTr="00E87096">
        <w:trPr>
          <w:trHeight w:val="441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системы социальной поддержки и социальной защиты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доступных для  инвалидов и других  маломобильных  групп  населения приоритетных  объектов  социальной инфраструктуры и общественного транспорта в общем количестве приоритетных объектов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7C6BF6" w:rsidRPr="00E273F3" w:rsidTr="00E87096">
        <w:trPr>
          <w:trHeight w:val="385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Совершенствование сферы занятости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Уровень безработицы на полном рынке труда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</w:t>
            </w:r>
            <w:r w:rsidRPr="00E273F3">
              <w:t xml:space="preserve"> 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главы администрации по стратегическому планированию, экономике и финансам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42 474,2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45 710,0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48 945,7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58 652,9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88 470,9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117 961,2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Среднедушевые денежные доходы населения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рублей в месяц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42 685,4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45 329,7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47 943,9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59 362,4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92 604,9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134 425,0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населения с денежными доходами ниже прожиточного минимума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7C6BF6" w:rsidRPr="00E273F3" w:rsidTr="00E87096">
        <w:trPr>
          <w:trHeight w:val="391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Защита граждан от чрезвычайных ситуаций, совершенствование системы общественной безопасности</w:t>
            </w:r>
          </w:p>
        </w:tc>
      </w:tr>
      <w:tr w:rsidR="007C6BF6" w:rsidRPr="00E273F3" w:rsidTr="001708FA">
        <w:trPr>
          <w:trHeight w:val="607"/>
        </w:trPr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Охват видеонаблюдением общественных пространств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- руководитель аппарата</w:t>
            </w:r>
          </w:p>
        </w:tc>
      </w:tr>
      <w:tr w:rsidR="007C6BF6" w:rsidRPr="00E273F3" w:rsidTr="00E87096">
        <w:trPr>
          <w:trHeight w:val="425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Стратегическая цель – обеспечение устойчивого развития экономики на основе роста</w:t>
            </w:r>
            <w:r w:rsidR="0023701B"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инновационного 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сектора и совершенствования условий предпринимательской деятельности</w:t>
            </w:r>
          </w:p>
        </w:tc>
      </w:tr>
      <w:tr w:rsidR="007C6BF6" w:rsidRPr="00E273F3" w:rsidTr="00E87096">
        <w:trPr>
          <w:trHeight w:val="488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высокотехнологичного промышленного комплекса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по виду деятельности </w:t>
            </w:r>
            <w:r w:rsidR="0060682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Обрабатывающие производства</w:t>
            </w:r>
            <w:r w:rsidR="0060682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176,3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205,5</w:t>
            </w:r>
          </w:p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Производительность труда в промышленности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ind w:left="-108" w:righ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рублей на 1 работника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Инвестиции в основной капитал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251,7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367,6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468,6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Темп роста объема </w:t>
            </w:r>
            <w:proofErr w:type="spell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несырьевого</w:t>
            </w:r>
            <w:proofErr w:type="spell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неэнергетического экспорта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в %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 2016 г.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C6BF6" w:rsidRPr="00E273F3" w:rsidTr="00E87096">
        <w:trPr>
          <w:trHeight w:val="572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научно-инновационной сферы</w:t>
            </w:r>
          </w:p>
        </w:tc>
      </w:tr>
      <w:tr w:rsidR="007C6BF6" w:rsidRPr="00E273F3" w:rsidTr="00E87096">
        <w:trPr>
          <w:trHeight w:val="1994"/>
        </w:trPr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по видам деятельности </w:t>
            </w:r>
            <w:r w:rsidR="0060682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  <w:r w:rsidR="0060682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60682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Деятельность в области информационных технологий</w:t>
            </w:r>
            <w:r w:rsidR="0060682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Заместитель главы администрации - руководитель аппарата 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Удельный вес организаций, осуществляющих инновационную деятельность, в общем числе обследованных организаций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29,6</w:t>
            </w:r>
          </w:p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C6BF6" w:rsidRPr="00E273F3" w:rsidTr="00E87096">
        <w:trPr>
          <w:trHeight w:val="423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потребительского рынка и туризма</w:t>
            </w:r>
          </w:p>
        </w:tc>
      </w:tr>
      <w:tr w:rsidR="007C6BF6" w:rsidRPr="00E273F3" w:rsidTr="00E87096">
        <w:trPr>
          <w:trHeight w:val="284"/>
        </w:trPr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230,9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298,7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C6BF6" w:rsidRPr="00E273F3" w:rsidTr="00E87096">
        <w:trPr>
          <w:trHeight w:val="473"/>
        </w:trPr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Объем услуг гостиниц и аналогичных средств размещения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C6BF6" w:rsidRPr="00E273F3" w:rsidTr="001708FA">
        <w:trPr>
          <w:trHeight w:val="537"/>
        </w:trPr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504,6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683,2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838,0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C6BF6" w:rsidRPr="00E273F3" w:rsidTr="00E87096">
        <w:trPr>
          <w:trHeight w:val="411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малого и среднего предпринимательства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Число субъектов малого и среднего предпринимательства в расчете на 10 000 человек населения</w:t>
            </w:r>
          </w:p>
        </w:tc>
        <w:tc>
          <w:tcPr>
            <w:tcW w:w="1229" w:type="dxa"/>
            <w:vAlign w:val="center"/>
          </w:tcPr>
          <w:p w:rsidR="007C6BF6" w:rsidRPr="00E273F3" w:rsidRDefault="007F38CE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619,1</w:t>
            </w:r>
          </w:p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701,2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837,1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970,3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BF6" w:rsidRPr="00E273F3" w:rsidTr="00E87096">
        <w:trPr>
          <w:trHeight w:val="351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Совершенствование имущественных и финансовых отношений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Обеспеченность бюджета муниципального образования налоговыми и неналоговыми доходами в расчете на 10 000 рублей доходов местного бюджета (без учета безвозмездных поступлений, имеющих целевой характер)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7C6BF6" w:rsidRPr="00E273F3" w:rsidTr="00E87096">
        <w:trPr>
          <w:trHeight w:val="303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Становление Воронежа в качестве крупного делового центра России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офисов и сервисных центров крупных российских и иностранных компаний, привлеченных для размещения на территории городского округа город Воронеж (нарастающим итогом)</w:t>
            </w:r>
          </w:p>
        </w:tc>
        <w:tc>
          <w:tcPr>
            <w:tcW w:w="1229" w:type="dxa"/>
            <w:vAlign w:val="center"/>
          </w:tcPr>
          <w:p w:rsidR="007C6BF6" w:rsidRPr="00E273F3" w:rsidRDefault="007F38CE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</w:tc>
      </w:tr>
      <w:tr w:rsidR="007C6BF6" w:rsidRPr="00E273F3" w:rsidTr="00E87096">
        <w:trPr>
          <w:trHeight w:val="351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Совершенствование муниципального управления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Удовлетворенность населения деятельностью администрации городского округа город Воронеж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стратегическому планированию, экономике и финансам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- руководитель аппарата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7C6BF6" w:rsidRPr="00E273F3" w:rsidTr="00E87096">
        <w:trPr>
          <w:trHeight w:val="341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F38CE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Стратегическая цель – э</w:t>
            </w:r>
            <w:r w:rsidR="007C6BF6" w:rsidRPr="00E273F3">
              <w:rPr>
                <w:rFonts w:ascii="Times New Roman" w:hAnsi="Times New Roman" w:cs="Times New Roman"/>
                <w:sz w:val="18"/>
                <w:szCs w:val="18"/>
              </w:rPr>
              <w:t>ффективное пространственное развитие, формирование эстетически привлекательной, дружественной, комфортной городской среды</w:t>
            </w:r>
          </w:p>
        </w:tc>
      </w:tr>
      <w:tr w:rsidR="007C6BF6" w:rsidRPr="00E273F3" w:rsidTr="00E87096">
        <w:trPr>
          <w:trHeight w:val="403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Сбалансированное пространственное развитие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Индекс качества городской среды к базовому уровню 2018 года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главы администрации по городскому хозяйству </w:t>
            </w:r>
          </w:p>
        </w:tc>
      </w:tr>
      <w:tr w:rsidR="007C6BF6" w:rsidRPr="00E273F3" w:rsidTr="00E87096">
        <w:trPr>
          <w:trHeight w:val="361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транспорта и транспортной инфраструктуры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протяженности дорожной сети, соответствующей нормативным требованиям к транспортно-эксплуатационному состоянию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Обеспеченность подвижным составом пассажирского транспорта в 100–местном исчислении на 1000 жителей (норматив 1,327 на 1000 жителей)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% к нормативу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7C6BF6" w:rsidRPr="00E273F3" w:rsidTr="00E87096">
        <w:trPr>
          <w:trHeight w:val="433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жилищно-коммунального комплекса</w:t>
            </w:r>
          </w:p>
        </w:tc>
      </w:tr>
      <w:tr w:rsidR="007C6BF6" w:rsidRPr="00E273F3" w:rsidTr="00E87096">
        <w:trPr>
          <w:trHeight w:val="567"/>
        </w:trPr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Ввод жилья (нарастающим итогом)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кв. м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кв. м на человека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Отношение </w:t>
            </w: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комплексно благоустроенных дворовых территорий многоквартирных домов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созданных (реконструированных) многофункциональных общественных пространств</w:t>
            </w:r>
          </w:p>
        </w:tc>
        <w:tc>
          <w:tcPr>
            <w:tcW w:w="1229" w:type="dxa"/>
            <w:vAlign w:val="center"/>
          </w:tcPr>
          <w:p w:rsidR="007C6BF6" w:rsidRPr="00E273F3" w:rsidRDefault="007F38CE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градостроительству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ресурсоснабжающих</w:t>
            </w:r>
            <w:proofErr w:type="spell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и жилищных организаций, использующих цифровые технологии в своей деятельности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городскому хозяйству</w:t>
            </w:r>
          </w:p>
        </w:tc>
      </w:tr>
      <w:tr w:rsidR="007C6BF6" w:rsidRPr="00E273F3" w:rsidTr="00E87096">
        <w:trPr>
          <w:trHeight w:val="355"/>
        </w:trPr>
        <w:tc>
          <w:tcPr>
            <w:tcW w:w="14787" w:type="dxa"/>
            <w:gridSpan w:val="10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Выбросы загрязняющих веществ в атмосферный воздух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тыс. тонн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загрязняющих веществ, сбрасываемых в поверхностные водные объекты в составе сточных вод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куб. м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  <w:tr w:rsidR="007C6BF6" w:rsidRPr="00E273F3" w:rsidTr="00E87096">
        <w:tc>
          <w:tcPr>
            <w:tcW w:w="533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Обеспеченность зелеными насаждениями общего пользования с учетом лесопарков</w:t>
            </w:r>
          </w:p>
        </w:tc>
        <w:tc>
          <w:tcPr>
            <w:tcW w:w="1229" w:type="dxa"/>
            <w:vAlign w:val="center"/>
          </w:tcPr>
          <w:p w:rsidR="007C6BF6" w:rsidRPr="00E273F3" w:rsidRDefault="007F38CE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человека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</w:tr>
    </w:tbl>
    <w:p w:rsidR="007C6BF6" w:rsidRPr="00E273F3" w:rsidRDefault="007C6BF6" w:rsidP="00E273F3">
      <w:pPr>
        <w:pStyle w:val="a4"/>
        <w:ind w:left="1429"/>
        <w:rPr>
          <w:rFonts w:ascii="Times New Roman" w:hAnsi="Times New Roman" w:cs="Times New Roman"/>
          <w:sz w:val="28"/>
          <w:szCs w:val="28"/>
          <w:lang w:val="en-US"/>
        </w:rPr>
      </w:pPr>
    </w:p>
    <w:p w:rsidR="007F38CE" w:rsidRPr="001708FA" w:rsidRDefault="007F38CE">
      <w:pPr>
        <w:rPr>
          <w:rFonts w:ascii="Times New Roman" w:hAnsi="Times New Roman" w:cs="Times New Roman"/>
          <w:sz w:val="28"/>
          <w:szCs w:val="28"/>
        </w:rPr>
      </w:pPr>
    </w:p>
    <w:p w:rsidR="00332DFA" w:rsidRDefault="007C6BF6" w:rsidP="00E2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D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32DFA">
        <w:rPr>
          <w:rFonts w:ascii="Times New Roman" w:hAnsi="Times New Roman" w:cs="Times New Roman"/>
          <w:sz w:val="28"/>
          <w:szCs w:val="28"/>
        </w:rPr>
        <w:t xml:space="preserve">. </w:t>
      </w:r>
      <w:r w:rsidR="00332DFA" w:rsidRPr="00332DFA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</w:t>
      </w:r>
      <w:proofErr w:type="gramStart"/>
      <w:r w:rsidR="00332DFA" w:rsidRPr="00332DFA">
        <w:rPr>
          <w:rFonts w:ascii="Times New Roman" w:hAnsi="Times New Roman" w:cs="Times New Roman"/>
          <w:sz w:val="28"/>
          <w:szCs w:val="28"/>
        </w:rPr>
        <w:t>деятельность</w:t>
      </w:r>
      <w:r w:rsidR="00332DFA">
        <w:rPr>
          <w:rFonts w:ascii="Times New Roman" w:hAnsi="Times New Roman" w:cs="Times New Roman"/>
          <w:sz w:val="28"/>
          <w:szCs w:val="28"/>
        </w:rPr>
        <w:t xml:space="preserve"> </w:t>
      </w:r>
      <w:r w:rsidR="00332DFA" w:rsidRPr="00332DFA">
        <w:rPr>
          <w:rFonts w:ascii="Times New Roman" w:hAnsi="Times New Roman" w:cs="Times New Roman"/>
          <w:sz w:val="28"/>
          <w:szCs w:val="28"/>
        </w:rPr>
        <w:t xml:space="preserve"> структурных</w:t>
      </w:r>
      <w:proofErr w:type="gramEnd"/>
      <w:r w:rsidR="00332DFA" w:rsidRPr="00332DFA">
        <w:rPr>
          <w:rFonts w:ascii="Times New Roman" w:hAnsi="Times New Roman" w:cs="Times New Roman"/>
          <w:sz w:val="28"/>
          <w:szCs w:val="28"/>
        </w:rPr>
        <w:t xml:space="preserve"> подразделений </w:t>
      </w:r>
    </w:p>
    <w:p w:rsidR="00332DFA" w:rsidRDefault="00332DFA" w:rsidP="00E2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DFA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>трации городского округа город В</w:t>
      </w:r>
      <w:r w:rsidRPr="00332DFA">
        <w:rPr>
          <w:rFonts w:ascii="Times New Roman" w:hAnsi="Times New Roman" w:cs="Times New Roman"/>
          <w:sz w:val="28"/>
          <w:szCs w:val="28"/>
        </w:rPr>
        <w:t xml:space="preserve">оронеж по достижению целевых индикаторов </w:t>
      </w:r>
    </w:p>
    <w:p w:rsidR="007C6BF6" w:rsidRPr="00332DFA" w:rsidRDefault="009C60AD" w:rsidP="00E27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32DFA">
          <w:rPr>
            <w:rFonts w:ascii="Times New Roman" w:hAnsi="Times New Roman" w:cs="Times New Roman"/>
            <w:sz w:val="28"/>
            <w:szCs w:val="28"/>
          </w:rPr>
          <w:t>С</w:t>
        </w:r>
        <w:r w:rsidR="00332DFA" w:rsidRPr="00332DFA">
          <w:rPr>
            <w:rFonts w:ascii="Times New Roman" w:hAnsi="Times New Roman" w:cs="Times New Roman"/>
            <w:sz w:val="28"/>
            <w:szCs w:val="28"/>
          </w:rPr>
          <w:t xml:space="preserve">тратегии </w:t>
        </w:r>
      </w:hyperlink>
      <w:r w:rsidR="00332DFA" w:rsidRPr="00332DFA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городского округа город </w:t>
      </w:r>
      <w:r w:rsidR="00332DFA">
        <w:rPr>
          <w:rFonts w:ascii="Times New Roman" w:hAnsi="Times New Roman" w:cs="Times New Roman"/>
          <w:sz w:val="28"/>
          <w:szCs w:val="28"/>
        </w:rPr>
        <w:t>В</w:t>
      </w:r>
      <w:r w:rsidR="00332DFA" w:rsidRPr="00332DFA">
        <w:rPr>
          <w:rFonts w:ascii="Times New Roman" w:hAnsi="Times New Roman" w:cs="Times New Roman"/>
          <w:sz w:val="28"/>
          <w:szCs w:val="28"/>
        </w:rPr>
        <w:t>оронеж на период до 2035 года</w:t>
      </w:r>
    </w:p>
    <w:p w:rsidR="007C6BF6" w:rsidRPr="00E273F3" w:rsidRDefault="007C6BF6" w:rsidP="00E27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34"/>
        <w:gridCol w:w="3685"/>
        <w:gridCol w:w="1229"/>
        <w:gridCol w:w="969"/>
        <w:gridCol w:w="61"/>
        <w:gridCol w:w="908"/>
        <w:gridCol w:w="74"/>
        <w:gridCol w:w="1038"/>
        <w:gridCol w:w="1108"/>
        <w:gridCol w:w="1160"/>
        <w:gridCol w:w="1108"/>
        <w:gridCol w:w="2912"/>
      </w:tblGrid>
      <w:tr w:rsidR="00434819" w:rsidRPr="00E273F3" w:rsidTr="00434819">
        <w:trPr>
          <w:tblHeader/>
        </w:trPr>
        <w:tc>
          <w:tcPr>
            <w:tcW w:w="534" w:type="dxa"/>
            <w:vMerge w:val="restart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426" w:type="dxa"/>
            <w:gridSpan w:val="8"/>
            <w:shd w:val="clear" w:color="auto" w:fill="auto"/>
            <w:vAlign w:val="center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Годы</w:t>
            </w:r>
          </w:p>
        </w:tc>
        <w:tc>
          <w:tcPr>
            <w:tcW w:w="2912" w:type="dxa"/>
            <w:vMerge w:val="restart"/>
            <w:shd w:val="clear" w:color="auto" w:fill="auto"/>
            <w:vAlign w:val="center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434819" w:rsidRPr="00E273F3" w:rsidTr="00434819">
        <w:trPr>
          <w:tblHeader/>
        </w:trPr>
        <w:tc>
          <w:tcPr>
            <w:tcW w:w="534" w:type="dxa"/>
            <w:vMerge/>
          </w:tcPr>
          <w:p w:rsidR="00434819" w:rsidRPr="00E273F3" w:rsidRDefault="00434819" w:rsidP="00E273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  <w:vAlign w:val="center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2035</w:t>
            </w:r>
          </w:p>
        </w:tc>
        <w:tc>
          <w:tcPr>
            <w:tcW w:w="2912" w:type="dxa"/>
            <w:vMerge/>
            <w:shd w:val="clear" w:color="auto" w:fill="auto"/>
            <w:vAlign w:val="center"/>
          </w:tcPr>
          <w:p w:rsidR="00434819" w:rsidRPr="00E273F3" w:rsidRDefault="00434819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BF6" w:rsidRPr="00E273F3" w:rsidTr="00434819">
        <w:trPr>
          <w:trHeight w:val="540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Стратегическая цель </w:t>
            </w:r>
            <w:r w:rsidR="002A322F" w:rsidRPr="00E273F3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достижение лидерских позиций городского округа город Воронеж по уровню развития человеческого капитала и качеству жизни населения, сокращение социально-экономического неравенства</w:t>
            </w:r>
          </w:p>
        </w:tc>
      </w:tr>
      <w:tr w:rsidR="007C6BF6" w:rsidRPr="00E273F3" w:rsidTr="00434819">
        <w:trPr>
          <w:trHeight w:val="405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Сохранение здоровья и продление активного долголетия населения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физической культуры и спорта 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</w:tr>
      <w:tr w:rsidR="007C6BF6" w:rsidRPr="00E273F3" w:rsidTr="00434819">
        <w:trPr>
          <w:trHeight w:val="423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сферы культуры</w:t>
            </w:r>
          </w:p>
        </w:tc>
      </w:tr>
      <w:tr w:rsidR="007C6BF6" w:rsidRPr="00E273F3" w:rsidTr="00434819">
        <w:trPr>
          <w:trHeight w:val="571"/>
        </w:trPr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населения, охваченного мероприятиями в сфере культуры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hAnsi="Times New Roman"/>
                <w:sz w:val="18"/>
                <w:szCs w:val="18"/>
                <w:lang w:eastAsia="ru-RU"/>
              </w:rPr>
              <w:t>146,4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hAnsi="Times New Roman"/>
                <w:sz w:val="18"/>
                <w:szCs w:val="18"/>
                <w:lang w:eastAsia="ru-RU"/>
              </w:rPr>
              <w:t>147,5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/>
                <w:color w:val="000000"/>
                <w:sz w:val="18"/>
                <w:szCs w:val="18"/>
              </w:rPr>
              <w:t>165,7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</w:tr>
      <w:tr w:rsidR="007C6BF6" w:rsidRPr="00E273F3" w:rsidTr="00434819">
        <w:trPr>
          <w:trHeight w:val="692"/>
        </w:trPr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Удельный вес учреждений сферы культуры и искусства, оснащенных современным оборудованием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hAnsi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</w:tr>
      <w:tr w:rsidR="007C6BF6" w:rsidRPr="00E273F3" w:rsidTr="00434819">
        <w:trPr>
          <w:trHeight w:val="702"/>
        </w:trPr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Расходы консолидированного бюджета городского округа город Воронеж на культуру в расчете на одного жителя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865,1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945,8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1139,2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1456,5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</w:tr>
      <w:tr w:rsidR="007C6BF6" w:rsidRPr="00E273F3" w:rsidTr="00434819">
        <w:trPr>
          <w:trHeight w:val="840"/>
        </w:trPr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пользователей </w:t>
            </w: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интернет-порталом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и мобильным приложением </w:t>
            </w:r>
            <w:r w:rsidR="0060682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КультPROсвет</w:t>
            </w:r>
            <w:proofErr w:type="spellEnd"/>
            <w:r w:rsidR="0060682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тыс. человек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hAnsi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C6BF6" w:rsidRPr="00E273F3" w:rsidTr="00434819">
        <w:trPr>
          <w:trHeight w:val="519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системы социальной поддержки и социальной защиты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B75CD" w:rsidRPr="00E273F3" w:rsidRDefault="007C6BF6" w:rsidP="00DB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детей, оставшихся без попечения родителей, устроенных в семьи граждан</w:t>
            </w:r>
            <w:r w:rsidR="002A32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неродственников</w:t>
            </w:r>
            <w:proofErr w:type="spell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(в приемные семьи, на усыновление (удочерение), под опеку (попечительство)</w:t>
            </w:r>
            <w:r w:rsidR="002A32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, охваченных другими формами семейного устройства (семейные детские дома, патронатные семьи), находящихся в государственных (муници</w:t>
            </w:r>
            <w:r w:rsidR="001708FA">
              <w:rPr>
                <w:rFonts w:ascii="Times New Roman" w:hAnsi="Times New Roman" w:cs="Times New Roman"/>
                <w:sz w:val="18"/>
                <w:szCs w:val="18"/>
              </w:rPr>
              <w:t>пальных) учреждениях всех типов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                        Управы районов городского округа город Воронеж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BF6" w:rsidRPr="00E273F3" w:rsidTr="00434819">
        <w:trPr>
          <w:trHeight w:val="975"/>
        </w:trPr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DB75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мероприятий для детей сирот и детей, оставшихся без </w:t>
            </w:r>
            <w:r w:rsidR="00DB75CD">
              <w:rPr>
                <w:rFonts w:ascii="Times New Roman" w:hAnsi="Times New Roman" w:cs="Times New Roman"/>
                <w:sz w:val="18"/>
                <w:szCs w:val="18"/>
              </w:rPr>
              <w:t>попечения родителей</w:t>
            </w:r>
          </w:p>
        </w:tc>
        <w:tc>
          <w:tcPr>
            <w:tcW w:w="1229" w:type="dxa"/>
            <w:vAlign w:val="center"/>
          </w:tcPr>
          <w:p w:rsidR="007C6BF6" w:rsidRPr="00E273F3" w:rsidRDefault="002A322F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и молодежной политики                        Управы районов городского округа город Воронеж                               </w:t>
            </w:r>
          </w:p>
        </w:tc>
      </w:tr>
      <w:tr w:rsidR="007C6BF6" w:rsidRPr="00E273F3" w:rsidTr="00434819">
        <w:trPr>
          <w:trHeight w:val="845"/>
        </w:trPr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общественного транспорта, приспособленного для лиц с ограниченными возможностями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транспорта</w:t>
            </w:r>
          </w:p>
        </w:tc>
      </w:tr>
      <w:tr w:rsidR="007C6BF6" w:rsidRPr="00E273F3" w:rsidTr="00434819">
        <w:trPr>
          <w:trHeight w:val="431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гражданского общества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молодых граждан, охваченных деятельностью военно-патриотических объединений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1 135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1 135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1 135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1 700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2 100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Управы районов городского округа город Воронеж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волонтерских (добровольческих) объединений</w:t>
            </w:r>
          </w:p>
        </w:tc>
        <w:tc>
          <w:tcPr>
            <w:tcW w:w="1229" w:type="dxa"/>
            <w:vAlign w:val="center"/>
          </w:tcPr>
          <w:p w:rsidR="007C6BF6" w:rsidRPr="00E273F3" w:rsidRDefault="002A322F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Управы районов городского округа город Воронеж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молодых людей, вовлеченных в программы и проекты, направленные на интеграцию в жизнь общества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Управы районов городского округа город Воронеж</w:t>
            </w:r>
          </w:p>
        </w:tc>
      </w:tr>
      <w:tr w:rsidR="007C6BF6" w:rsidRPr="00E273F3" w:rsidTr="00434819">
        <w:trPr>
          <w:trHeight w:val="1661"/>
        </w:trPr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мероприятий, проектов (программ), направленных на патриотическое воспитание молодежи и формирование культурных и нравственных ценностей среди молодежи, в том числе на формирование уважительного отношения ко всем этносам и религиям</w:t>
            </w:r>
          </w:p>
        </w:tc>
        <w:tc>
          <w:tcPr>
            <w:tcW w:w="1229" w:type="dxa"/>
            <w:vAlign w:val="center"/>
          </w:tcPr>
          <w:p w:rsidR="007C6BF6" w:rsidRPr="00E273F3" w:rsidRDefault="002A322F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и молодежной политики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Управы районов городского округа город Воронеж</w:t>
            </w:r>
          </w:p>
        </w:tc>
      </w:tr>
      <w:tr w:rsidR="007C6BF6" w:rsidRPr="00E273F3" w:rsidTr="00434819">
        <w:trPr>
          <w:trHeight w:val="353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Защита граждан от чрезвычайных ситуаций, совершенствование системы общественной безопасности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новых камер видеонаблюдения (нарастающим итогом)</w:t>
            </w:r>
          </w:p>
        </w:tc>
        <w:tc>
          <w:tcPr>
            <w:tcW w:w="1229" w:type="dxa"/>
            <w:vAlign w:val="center"/>
          </w:tcPr>
          <w:p w:rsidR="007C6BF6" w:rsidRPr="00E273F3" w:rsidRDefault="002A322F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камер видеонаблюдения, интегрированных с муниципальным центром мониторинга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(нарастающим итогом)</w:t>
            </w:r>
          </w:p>
        </w:tc>
        <w:tc>
          <w:tcPr>
            <w:tcW w:w="1229" w:type="dxa"/>
            <w:vAlign w:val="center"/>
          </w:tcPr>
          <w:p w:rsidR="007C6BF6" w:rsidRPr="00E273F3" w:rsidRDefault="002A322F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по работе с административными органами и структурами гражданского общества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BF6" w:rsidRPr="00E273F3" w:rsidTr="00434819">
        <w:trPr>
          <w:trHeight w:val="385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Стратегическая цель – обеспечение устойчивого развития экономики на основе роста инновационного сектора и совершенствования условий предпринимательской деятельности</w:t>
            </w:r>
          </w:p>
        </w:tc>
      </w:tr>
      <w:tr w:rsidR="007C6BF6" w:rsidRPr="00E273F3" w:rsidTr="00434819">
        <w:trPr>
          <w:trHeight w:val="321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потребительского рынка и туризма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оказанных туристско-информационных услуг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тыс. единиц/год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лиц, прошедших подготовку (переподготовку) в сфере развития туризма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человек/год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C6BF6" w:rsidRPr="00E273F3" w:rsidTr="00434819">
        <w:trPr>
          <w:trHeight w:val="363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малого и среднего предпринимательства</w:t>
            </w:r>
          </w:p>
        </w:tc>
      </w:tr>
      <w:tr w:rsidR="007C6BF6" w:rsidRPr="00E273F3" w:rsidTr="00434819">
        <w:trPr>
          <w:trHeight w:val="1035"/>
        </w:trPr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субъектов малого и среднего предпринимательства, получивших информационно-консультационную поддержку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единиц/год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7C6BF6" w:rsidRPr="00E273F3" w:rsidTr="00434819">
        <w:trPr>
          <w:trHeight w:val="339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Совершенствование муниципального управления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населения, готового принять участие  в решении вопросов местного значения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информации</w:t>
            </w:r>
          </w:p>
        </w:tc>
      </w:tr>
      <w:tr w:rsidR="007C6BF6" w:rsidRPr="00E273F3" w:rsidTr="00434819">
        <w:trPr>
          <w:trHeight w:val="415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2A32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Стратегическая цель – </w:t>
            </w:r>
            <w:r w:rsidR="002A322F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ффективное пространственное развитие, формирование эстетически привлекательной, дружественной, комфортной городской среды</w:t>
            </w:r>
          </w:p>
        </w:tc>
      </w:tr>
      <w:tr w:rsidR="007C6BF6" w:rsidRPr="00E273F3" w:rsidTr="00434819">
        <w:trPr>
          <w:trHeight w:val="355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Сбалансированное пространственное развитие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Обеспечение застроенных территорий проектной документацией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главного архитектора городского округа  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</w:tr>
      <w:tr w:rsidR="007C6BF6" w:rsidRPr="00E273F3" w:rsidTr="00434819">
        <w:trPr>
          <w:trHeight w:val="856"/>
        </w:trPr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заключенных договоров на право развития застроенной территории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(нарастающим итогом)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Объем жилищного строительства на развиваемых территориях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(нарастающим итогом)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0000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35000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</w:tr>
      <w:tr w:rsidR="007C6BF6" w:rsidRPr="00E273F3" w:rsidTr="00434819">
        <w:trPr>
          <w:trHeight w:val="335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транспорта и транспортной инфраструктуры</w:t>
            </w:r>
          </w:p>
        </w:tc>
      </w:tr>
      <w:tr w:rsidR="007C6BF6" w:rsidRPr="00E273F3" w:rsidTr="00434819">
        <w:trPr>
          <w:trHeight w:val="666"/>
        </w:trPr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Количество мест концентрации дорожн</w:t>
            </w: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транспортных происшествий на дорожной сети городского округа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</w:t>
            </w:r>
          </w:p>
        </w:tc>
      </w:tr>
      <w:tr w:rsidR="007C6BF6" w:rsidRPr="00E273F3" w:rsidTr="00434819">
        <w:trPr>
          <w:trHeight w:val="563"/>
        </w:trPr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современного транспорта в общем количестве пассажирского транспорта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транспорта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F7BDE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Строительство (обустройство) велосипедных дорожек</w:t>
            </w:r>
          </w:p>
          <w:p w:rsidR="007C6BF6" w:rsidRPr="00E273F3" w:rsidRDefault="005F7BDE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(нарастающим итогом)</w:t>
            </w:r>
            <w:r w:rsidR="007C6BF6"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дорожного хозяйства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главного архитектора городского округа  </w:t>
            </w:r>
          </w:p>
        </w:tc>
      </w:tr>
      <w:tr w:rsidR="007C6BF6" w:rsidRPr="00E273F3" w:rsidTr="00434819">
        <w:trPr>
          <w:trHeight w:val="315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Развитие жилищно-коммунального комплекса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23701B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Объем инвестиций в строительство и реконструкцию сетей и объектов коммунальной инфраструктуры водоснабжения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828,8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1110,6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1276,3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жилищно-коммунального хозяйства                   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23701B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Объем инвестиций в строительство и реконструкцию сетей и объектов коммунальной инфраструктуры теплоснабжения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gramEnd"/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</w:t>
            </w:r>
          </w:p>
        </w:tc>
      </w:tr>
      <w:tr w:rsidR="007C6BF6" w:rsidRPr="00E273F3" w:rsidTr="00434819">
        <w:trPr>
          <w:trHeight w:val="495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23701B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Площадь земель, реабилитированных в результате ликвидации захламлений или загрязнения территорий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экологии               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23701B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отходов, направляемых на переработку от общего объема образующихся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экологии             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23701B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Доля благоустроенных озелененных территорий общего пользования в их общем количестве</w:t>
            </w:r>
          </w:p>
        </w:tc>
        <w:tc>
          <w:tcPr>
            <w:tcW w:w="1229" w:type="dxa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экологии</w:t>
            </w:r>
          </w:p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Управы районов городского округа город Воронеж</w:t>
            </w:r>
          </w:p>
        </w:tc>
      </w:tr>
      <w:tr w:rsidR="007C6BF6" w:rsidRPr="00E273F3" w:rsidTr="00434819">
        <w:tc>
          <w:tcPr>
            <w:tcW w:w="534" w:type="dxa"/>
            <w:vAlign w:val="center"/>
          </w:tcPr>
          <w:p w:rsidR="007C6BF6" w:rsidRPr="00E273F3" w:rsidRDefault="0023701B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Создание (присвоение) статуса ООПТ (нарастающим итогом)</w:t>
            </w:r>
          </w:p>
        </w:tc>
        <w:tc>
          <w:tcPr>
            <w:tcW w:w="1229" w:type="dxa"/>
            <w:vAlign w:val="center"/>
          </w:tcPr>
          <w:p w:rsidR="007C6BF6" w:rsidRPr="00E273F3" w:rsidRDefault="002A322F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6BF6" w:rsidRPr="00E273F3" w:rsidRDefault="007C6BF6" w:rsidP="00E273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3F3">
              <w:rPr>
                <w:rFonts w:ascii="Times New Roman" w:hAnsi="Times New Roman" w:cs="Times New Roman"/>
                <w:sz w:val="18"/>
                <w:szCs w:val="18"/>
              </w:rPr>
              <w:t>Управление экологии</w:t>
            </w:r>
          </w:p>
        </w:tc>
      </w:tr>
    </w:tbl>
    <w:p w:rsidR="007C6BF6" w:rsidRPr="00E273F3" w:rsidRDefault="007C6BF6" w:rsidP="00E273F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26A77" w:rsidRPr="00E273F3" w:rsidRDefault="00226A77" w:rsidP="00E273F3">
      <w:pPr>
        <w:rPr>
          <w:rFonts w:ascii="Times New Roman" w:hAnsi="Times New Roman" w:cs="Times New Roman"/>
          <w:sz w:val="28"/>
          <w:szCs w:val="28"/>
          <w:lang w:val="en-US"/>
        </w:rPr>
        <w:sectPr w:rsidR="00226A77" w:rsidRPr="00E273F3" w:rsidSect="00D754CF">
          <w:pgSz w:w="16839" w:h="11907" w:orient="landscape" w:code="9"/>
          <w:pgMar w:top="1985" w:right="1134" w:bottom="567" w:left="1134" w:header="709" w:footer="709" w:gutter="0"/>
          <w:cols w:space="708"/>
          <w:docGrid w:linePitch="360"/>
        </w:sectPr>
      </w:pPr>
    </w:p>
    <w:p w:rsidR="00B07EB2" w:rsidRPr="00E273F3" w:rsidRDefault="00B07EB2" w:rsidP="00E2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</w:p>
    <w:p w:rsidR="00B07EB2" w:rsidRPr="00985C6F" w:rsidRDefault="00B07EB2" w:rsidP="00E273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</w:pPr>
      <w:r w:rsidRPr="00985C6F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>I</w:t>
      </w:r>
      <w:r w:rsidRPr="00985C6F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val="en-US" w:eastAsia="ru-RU"/>
        </w:rPr>
        <w:t>V</w:t>
      </w:r>
      <w:r w:rsidRPr="00985C6F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 xml:space="preserve">. </w:t>
      </w:r>
      <w:r w:rsidR="00332DFA" w:rsidRPr="00985C6F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>Комплекс мероприятий по реализации Стратегии социально-экономического  развития</w:t>
      </w:r>
    </w:p>
    <w:p w:rsidR="008D4FF1" w:rsidRPr="00985C6F" w:rsidRDefault="00332DFA" w:rsidP="00E273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985C6F"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  <w:t xml:space="preserve"> городского округа город Воронеж  на период до 2035 года</w:t>
      </w:r>
    </w:p>
    <w:p w:rsidR="00926121" w:rsidRPr="00E273F3" w:rsidRDefault="00926121" w:rsidP="00E27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B07EB2" w:rsidRPr="00985C6F" w:rsidRDefault="00B07EB2" w:rsidP="00E273F3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985C6F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Направления социально-экономической политики городского округа город Воронеж</w:t>
      </w:r>
    </w:p>
    <w:tbl>
      <w:tblPr>
        <w:tblW w:w="2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835"/>
        <w:gridCol w:w="8"/>
        <w:gridCol w:w="3990"/>
        <w:gridCol w:w="22"/>
        <w:gridCol w:w="29"/>
        <w:gridCol w:w="6"/>
        <w:gridCol w:w="20"/>
        <w:gridCol w:w="10"/>
        <w:gridCol w:w="3923"/>
        <w:gridCol w:w="43"/>
        <w:gridCol w:w="23"/>
        <w:gridCol w:w="23"/>
        <w:gridCol w:w="10"/>
        <w:gridCol w:w="11"/>
        <w:gridCol w:w="21"/>
        <w:gridCol w:w="2342"/>
        <w:gridCol w:w="14"/>
        <w:gridCol w:w="20"/>
        <w:gridCol w:w="18"/>
        <w:gridCol w:w="3656"/>
        <w:gridCol w:w="137"/>
        <w:gridCol w:w="40"/>
        <w:gridCol w:w="16"/>
        <w:gridCol w:w="16"/>
        <w:gridCol w:w="8"/>
        <w:gridCol w:w="38"/>
        <w:gridCol w:w="3187"/>
        <w:gridCol w:w="12"/>
        <w:gridCol w:w="6"/>
        <w:gridCol w:w="10"/>
        <w:gridCol w:w="19"/>
      </w:tblGrid>
      <w:tr w:rsidR="00D0100A" w:rsidRPr="00E273F3" w:rsidTr="008C2384">
        <w:trPr>
          <w:gridAfter w:val="3"/>
          <w:wAfter w:w="35" w:type="dxa"/>
          <w:trHeight w:val="1335"/>
          <w:tblHeader/>
        </w:trPr>
        <w:tc>
          <w:tcPr>
            <w:tcW w:w="802" w:type="dxa"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5" w:type="dxa"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цели, задачи,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мероприятия,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ключевого события</w:t>
            </w:r>
          </w:p>
        </w:tc>
        <w:tc>
          <w:tcPr>
            <w:tcW w:w="4055" w:type="dxa"/>
            <w:gridSpan w:val="5"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мероприятия,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ключевого события</w:t>
            </w:r>
          </w:p>
        </w:tc>
        <w:tc>
          <w:tcPr>
            <w:tcW w:w="4052" w:type="dxa"/>
            <w:gridSpan w:val="7"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Ожидаемый результат реализации мероприятия, ключевого события </w:t>
            </w:r>
          </w:p>
        </w:tc>
        <w:tc>
          <w:tcPr>
            <w:tcW w:w="2408" w:type="dxa"/>
            <w:gridSpan w:val="5"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(мероприятия, ключевого события) </w:t>
            </w:r>
          </w:p>
        </w:tc>
        <w:tc>
          <w:tcPr>
            <w:tcW w:w="3891" w:type="dxa"/>
            <w:gridSpan w:val="7"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 финансового обеспечения </w:t>
            </w:r>
          </w:p>
        </w:tc>
        <w:tc>
          <w:tcPr>
            <w:tcW w:w="3237" w:type="dxa"/>
            <w:gridSpan w:val="3"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624A6" w:rsidRPr="00E273F3" w:rsidTr="008C2384">
        <w:trPr>
          <w:gridAfter w:val="3"/>
          <w:wAfter w:w="35" w:type="dxa"/>
          <w:trHeight w:val="457"/>
        </w:trPr>
        <w:tc>
          <w:tcPr>
            <w:tcW w:w="20280" w:type="dxa"/>
            <w:gridSpan w:val="29"/>
            <w:shd w:val="clear" w:color="auto" w:fill="auto"/>
            <w:vAlign w:val="center"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1. Демографическое развитие городского округа город Воронеж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D975A0">
            <w:pPr>
              <w:spacing w:after="0" w:line="240" w:lineRule="auto"/>
              <w:ind w:left="-31" w:right="-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рождаемости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9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3E43C3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совмещения работы и воспитания в семьях с детьми</w:t>
            </w:r>
          </w:p>
        </w:tc>
      </w:tr>
      <w:tr w:rsidR="00D0100A" w:rsidRPr="00E273F3" w:rsidTr="008C2384">
        <w:trPr>
          <w:gridAfter w:val="3"/>
          <w:wAfter w:w="35" w:type="dxa"/>
          <w:trHeight w:val="3598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9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9C5123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молодых женщин и молодых семей в целях рождения первых и последующих детей и оказания им содействия по совмещению обязанностей по воспитанию детей с трудовой занятостью: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создание групп кратковременного пребывания воспитанников дошкольного возраста;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развитие вариативных форм дошкольного образования;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стимулирование рынка сервисов по уходу</w:t>
            </w:r>
            <w:r w:rsidR="008C5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присмотру за детьми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специального  коэффициента рождаемости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D0100A" w:rsidRPr="00E273F3" w:rsidTr="008C2384">
        <w:trPr>
          <w:gridAfter w:val="3"/>
          <w:wAfter w:w="35" w:type="dxa"/>
          <w:trHeight w:val="282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9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применению работодателями в отношении лиц, совмещающих трудовую деятельность с семейными обязанностями, гибких форм занятости (неполное рабочее время, дистанционная занятость, разделение рабочего дня на части, сокращенный рабочий день, гибкий режим работы </w:t>
            </w:r>
            <w:r w:rsidR="00B60C5E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др.), а также иных льгот в трудовой сфере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специального  коэффициента рождаемости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D0100A" w:rsidRPr="00E273F3" w:rsidTr="008C2384">
        <w:trPr>
          <w:gridAfter w:val="3"/>
          <w:wAfter w:w="35" w:type="dxa"/>
          <w:trHeight w:val="8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975A0">
            <w:pPr>
              <w:spacing w:after="0" w:line="240" w:lineRule="auto"/>
              <w:ind w:left="-175"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92089E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Подготовлены  и направлены  в исполнительные органы государственной власти Воронежской области предложения  о внесении</w:t>
            </w:r>
            <w:r w:rsidR="00B94EA7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Трехсторонний договор между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правительством Воронежской области, объединениями профсоюзов и объединениями работодателей позиций, учитывающих применение работодателями в отношении лиц, совмещающих трудовую деятельность с семейными обязанностями, гибких форм занятости</w:t>
            </w:r>
            <w:proofErr w:type="gramEnd"/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60C5E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B60C5E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миграционного прироста (при соблюдении требований к уровню квалификации приезжающих в город мигрантов)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noWrap/>
            <w:hideMark/>
          </w:tcPr>
          <w:p w:rsidR="00B07EB2" w:rsidRPr="00E273F3" w:rsidRDefault="00B07EB2" w:rsidP="00D9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привлечения (удержания) необходимых для города категорий населения</w:t>
            </w:r>
          </w:p>
        </w:tc>
      </w:tr>
      <w:tr w:rsidR="00D0100A" w:rsidRPr="00E273F3" w:rsidTr="008C2384">
        <w:trPr>
          <w:gridAfter w:val="3"/>
          <w:wAfter w:w="35" w:type="dxa"/>
          <w:trHeight w:val="938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975A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молодых семей с целью улучшения их жилищных условий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коэффициента миграционного прироста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D0100A" w:rsidRPr="00E273F3" w:rsidTr="008C2384">
        <w:trPr>
          <w:gridAfter w:val="3"/>
          <w:wAfter w:w="35" w:type="dxa"/>
          <w:trHeight w:val="98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975A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Улучшены жилищные условия 23 молодым семьям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D0100A" w:rsidRPr="00E273F3" w:rsidTr="008C2384">
        <w:trPr>
          <w:gridAfter w:val="3"/>
          <w:wAfter w:w="35" w:type="dxa"/>
          <w:trHeight w:val="1688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975A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комплекса</w:t>
            </w:r>
            <w:r w:rsidR="00B94EA7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предупреждению возможных конфликтов и снятию противоречий, связанных с обустройством мигрантов и их интеграцией в местную среду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коэффициента миграционного прироста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Создание среды, способствующей привлечению в город необходимых категорий мигрантов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4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975A0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  комплекс  мероприятий по предупреждению возможных конфликтов и снятию противоречий, связанных с обустройством мигрантов и их интеграцией в местную среду</w:t>
            </w:r>
          </w:p>
        </w:tc>
        <w:tc>
          <w:tcPr>
            <w:tcW w:w="4052" w:type="dxa"/>
            <w:gridSpan w:val="7"/>
            <w:shd w:val="clear" w:color="auto" w:fill="auto"/>
            <w:noWrap/>
            <w:vAlign w:val="bottom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73F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0624A6" w:rsidRPr="00E273F3" w:rsidTr="008C2384">
        <w:trPr>
          <w:gridAfter w:val="3"/>
          <w:wAfter w:w="35" w:type="dxa"/>
          <w:trHeight w:val="480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:G84"/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2. Сохранение здоровья и продление активного долголетия населения</w:t>
            </w:r>
            <w:bookmarkEnd w:id="1"/>
          </w:p>
        </w:tc>
      </w:tr>
      <w:tr w:rsidR="008C45CB" w:rsidRPr="00E273F3" w:rsidTr="008C2384">
        <w:trPr>
          <w:gridAfter w:val="3"/>
          <w:wAfter w:w="35" w:type="dxa"/>
          <w:trHeight w:val="48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доступности и качества медицинского обслуживания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9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3E43C3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условий для улучшения медицинского обслуживания</w:t>
            </w:r>
          </w:p>
        </w:tc>
      </w:tr>
      <w:tr w:rsidR="00D0100A" w:rsidRPr="00E273F3" w:rsidTr="008C2384">
        <w:trPr>
          <w:gridAfter w:val="3"/>
          <w:wAfter w:w="35" w:type="dxa"/>
          <w:trHeight w:val="200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975A0">
            <w:pPr>
              <w:spacing w:after="0" w:line="240" w:lineRule="auto"/>
              <w:ind w:left="-142"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сети  государственных учреждений здравоохранения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 мощности лечебных учреждений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Обеспечение территориальной равнодоступности первичной медико-санитарной помощи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65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975A0">
            <w:pPr>
              <w:spacing w:after="0" w:line="240" w:lineRule="auto"/>
              <w:ind w:left="-142"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строительство детского отделения КУВО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Воронежский областной клинический противотуберкулезный диспансер им. Н.С.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Похвисневой</w:t>
            </w:r>
            <w:proofErr w:type="spellEnd"/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75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2E3CCF">
            <w:pPr>
              <w:spacing w:after="0" w:line="240" w:lineRule="auto"/>
              <w:ind w:left="-142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детского корпуса для оказания специализированной медицинской помощи  детям по профилям Онкология, Гематология, ЛОР органов БУЗ ВО ВОДКБ № 1 по ул. Ломоносова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96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1614AC" w:rsidP="00D975A0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реконструкция здания по адресу: ул. Карла Маркса, д. 36 для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ВГКП № 1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82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1614AC" w:rsidP="00D975A0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строительство хирургического корпуса для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областной клинический онкологический диспансер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1614AC" w:rsidRDefault="001614AC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42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1614AC" w:rsidP="00D975A0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городская клиническая больница 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скорой медицинской помощи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1614AC" w:rsidP="00D975A0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94EA7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клиническая больница скорой медицинской по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 № 10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836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1614AC" w:rsidP="00D975A0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областная клиническая больница № 1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835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1614AC" w:rsidP="00D975A0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клиническая больница № 3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413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1614AC" w:rsidP="00D975A0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КУЗ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областной клини</w:t>
            </w:r>
            <w:r w:rsidR="00B94EA7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ческий противотуберкулезный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 имени Н.С.</w:t>
            </w:r>
            <w:r w:rsidR="00B94EA7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Похвисневой</w:t>
            </w:r>
            <w:proofErr w:type="spellEnd"/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1614AC" w:rsidP="00D975A0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областная детская клиническая больница №1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350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975A0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94EA7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областной клинический психоневр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ологический диспансер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425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975A0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городская клиническая больница №2 им. К.В.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Федяевского</w:t>
            </w:r>
            <w:proofErr w:type="spellEnd"/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469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975A0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</w:t>
            </w:r>
            <w:r w:rsidR="00B94EA7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проектно-сметная документация на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подстанции скорой медицинской помощи в Центральном районе г. Воронежа с единой диспетчерской службой и гаражом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945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975A0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</w:t>
            </w:r>
            <w:r w:rsidR="00B94EA7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ектно-сметная документация на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поликлиники по ул. 20-летия Октября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63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975A0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94EA7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поликлиника на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1100 посещений в смену, Московский проспект, ЖСК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252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975A0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поликлиника на 500 посещений в смену,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Отрожка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noWrap/>
            <w:vAlign w:val="bottom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42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975A0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поликлиника на 400 посещений в смену, ул. 20-летия Октября</w:t>
            </w:r>
          </w:p>
        </w:tc>
        <w:tc>
          <w:tcPr>
            <w:tcW w:w="4052" w:type="dxa"/>
            <w:gridSpan w:val="7"/>
            <w:shd w:val="clear" w:color="auto" w:fill="auto"/>
            <w:noWrap/>
            <w:vAlign w:val="bottom"/>
          </w:tcPr>
          <w:p w:rsidR="00B07EB2" w:rsidRPr="00E273F3" w:rsidRDefault="00B07EB2" w:rsidP="00E273F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16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975A0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подстанция скорой медицинской помощи Филиал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Отрожка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323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975A0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подстанция скорой медицинской помощи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ЖСК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34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хирургический корпус для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областной клинический онкологический диспансер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г. Воронеж (включая ПИР)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328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94EA7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детская клиническая больница №2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проект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ГП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630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Графский санаторий для детей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095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областная клиническая больница № 1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86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клиническая больница скорой медицинской помощи №</w:t>
            </w:r>
            <w:r w:rsidR="00D067E9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64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клиническая больница скорой медицинской помощи №</w:t>
            </w:r>
            <w:r w:rsidR="00D067E9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клиническая больница скорой медицинской помощи №</w:t>
            </w:r>
            <w:r w:rsidR="00D067E9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КУЗ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областной клини</w:t>
            </w:r>
            <w:r w:rsidR="00B94EA7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ческий противотуберкулезный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 имени Н.С.</w:t>
            </w:r>
            <w:r w:rsidR="00B94EA7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Похвисневой</w:t>
            </w:r>
            <w:proofErr w:type="spellEnd"/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КУЗ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Воронежский областной клинический психоневр</w:t>
            </w:r>
            <w:r w:rsidR="00B94EA7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ологический диспансер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94EA7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945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больница № 16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035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клиническая больница № 3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Воронежская городская клиническая больница №2 им. К.В.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Федяевского</w:t>
            </w:r>
            <w:proofErr w:type="spellEnd"/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945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детская клиническая больница №2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проект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52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областная клиническая инфекционная больница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40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городская клиническая больница № 11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365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БУЗ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станция скорой медицинской помощи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86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A218CE" w:rsidP="00E2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поликлиника на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посещений в смену, </w:t>
            </w:r>
            <w:proofErr w:type="spellStart"/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Боровое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  <w:noWrap/>
            <w:vAlign w:val="bottom"/>
          </w:tcPr>
          <w:p w:rsidR="00B07EB2" w:rsidRPr="00E273F3" w:rsidRDefault="00B07EB2" w:rsidP="00E273F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18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A218CE" w:rsidP="00E2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поликлиника на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 посещений в смену, </w:t>
            </w:r>
            <w:proofErr w:type="spellStart"/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Озерки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  <w:noWrap/>
            <w:vAlign w:val="bottom"/>
          </w:tcPr>
          <w:p w:rsidR="00B07EB2" w:rsidRPr="00E273F3" w:rsidRDefault="00B07EB2" w:rsidP="00E273F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34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A218CE" w:rsidP="00E2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поликлиника на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 посещений в смену, </w:t>
            </w:r>
            <w:proofErr w:type="spellStart"/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Отрадное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  <w:noWrap/>
            <w:vAlign w:val="bottom"/>
          </w:tcPr>
          <w:p w:rsidR="00B07EB2" w:rsidRPr="00E273F3" w:rsidRDefault="00B07EB2" w:rsidP="00E273F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D0100A" w:rsidRPr="00E273F3" w:rsidTr="008C2384">
        <w:trPr>
          <w:gridAfter w:val="3"/>
          <w:wAfter w:w="35" w:type="dxa"/>
          <w:trHeight w:val="1122"/>
        </w:trPr>
        <w:tc>
          <w:tcPr>
            <w:tcW w:w="802" w:type="dxa"/>
            <w:shd w:val="clear" w:color="auto" w:fill="auto"/>
            <w:hideMark/>
          </w:tcPr>
          <w:p w:rsidR="00B07EB2" w:rsidRPr="001614AC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1614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поликлиника на 300 посещений в смену,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Подгорное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noWrap/>
            <w:vAlign w:val="bottom"/>
          </w:tcPr>
          <w:p w:rsidR="00B07EB2" w:rsidRPr="00E273F3" w:rsidRDefault="00B07EB2" w:rsidP="00E273F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строительной политики Воронежской области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 здравоохранения Воронежской области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санитарно-эпидемиологической безопасности населения</w:t>
            </w:r>
          </w:p>
        </w:tc>
      </w:tr>
      <w:tr w:rsidR="00D0100A" w:rsidRPr="00E273F3" w:rsidTr="008C2384">
        <w:trPr>
          <w:gridAfter w:val="3"/>
          <w:wAfter w:w="35" w:type="dxa"/>
          <w:trHeight w:val="94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развитию системы вакцинопрофилактики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ожидаемой средней продолжительности жизни при рождении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просветительской работы среди населения в сфере соблюдения санитарно-гигиенических требований к состоянию общественных пространств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надлежащего санитарного состояния в городе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Распространение практики здорового образа жизни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населения в систематические занятия физической культурой и спортом</w:t>
            </w:r>
          </w:p>
        </w:tc>
      </w:tr>
      <w:tr w:rsidR="00D0100A" w:rsidRPr="00E273F3" w:rsidTr="008C2384">
        <w:trPr>
          <w:gridAfter w:val="3"/>
          <w:wAfter w:w="35" w:type="dxa"/>
          <w:trHeight w:val="249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для всех (Массовый спорт)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Повышение уровня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этап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8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физкультурно-оздоровительный комплекс на территории МБОУ г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имназия № 7 им. Воронцова В.М., ул. Ростовская, д. 36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физкультурно-оздоровительный комплекс на территории МБОУ СОШ № 30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Туполева, д. 20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2021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42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физкультурно-оздоровительный комплекс на территории МБОУ С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№ 74, ул. </w:t>
            </w:r>
            <w:proofErr w:type="spellStart"/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д.34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2020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спортивный з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 на территории МБОУ СОШ № 75, ул. Ю. </w:t>
            </w:r>
            <w:proofErr w:type="spellStart"/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Янониса</w:t>
            </w:r>
            <w:proofErr w:type="spellEnd"/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ПИР)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физкультурно-оздоровительный компле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 на территории МБОУ СОШ № 75,ул. Ю. </w:t>
            </w:r>
            <w:proofErr w:type="spellStart"/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Янониса</w:t>
            </w:r>
            <w:proofErr w:type="spellEnd"/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школьный стадион на территории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МБОУЛ ВУВК им. А.П. Киселева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Героев Сибиряков, д.5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школьный стадион на территории МБОУ СОШ № 95, ул. В.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Невского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д.42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 кв. 2020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3.1.8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школьный стадион на территории МБОУ СОШ № 12,  ул. 20-летия Октября, д.93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кв. 2022 года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3.1.9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школьный стадион на территории МБОУ гимназия № 2, Московский пр., д.121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кв. 2020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3.1.10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ФОКОТ на территории МБОУ СОШ № 43,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Лизюкова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д.26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705994" w:rsidRPr="00E273F3" w:rsidRDefault="00705994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3.1.11</w:t>
            </w:r>
          </w:p>
        </w:tc>
        <w:tc>
          <w:tcPr>
            <w:tcW w:w="1835" w:type="dxa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ФОКОТ на территории МБОУ СОШ № 50, пер. Туркменский, д.14а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705994" w:rsidRPr="00E273F3" w:rsidRDefault="00705994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3.1.12</w:t>
            </w:r>
          </w:p>
        </w:tc>
        <w:tc>
          <w:tcPr>
            <w:tcW w:w="1835" w:type="dxa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ФОКОТ на территории МБОУ СОШ № 63, ул. Пирогова, д.21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705994" w:rsidRPr="00E273F3" w:rsidRDefault="00705994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3.1.13</w:t>
            </w:r>
          </w:p>
        </w:tc>
        <w:tc>
          <w:tcPr>
            <w:tcW w:w="1835" w:type="dxa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ФОКОТ на территории МБОУ СОШ № 83,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Шендрикова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705994" w:rsidRPr="00E273F3" w:rsidRDefault="00705994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3.1.14</w:t>
            </w:r>
          </w:p>
        </w:tc>
        <w:tc>
          <w:tcPr>
            <w:tcW w:w="1835" w:type="dxa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 ФОКОТ на территории МБУДО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Спутник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Паровозная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д.62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A218CE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705994" w:rsidRPr="00E273F3" w:rsidRDefault="00705994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3.1.15</w:t>
            </w:r>
          </w:p>
        </w:tc>
        <w:tc>
          <w:tcPr>
            <w:tcW w:w="1835" w:type="dxa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 реконструкция футбольного поля МБУДО СДЮСШОР № 15, ул. Ростовская, д.38а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599"/>
        </w:trPr>
        <w:tc>
          <w:tcPr>
            <w:tcW w:w="802" w:type="dxa"/>
            <w:shd w:val="clear" w:color="auto" w:fill="auto"/>
            <w:hideMark/>
          </w:tcPr>
          <w:p w:rsidR="00705994" w:rsidRPr="00E273F3" w:rsidRDefault="00705994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3.1.16</w:t>
            </w:r>
          </w:p>
        </w:tc>
        <w:tc>
          <w:tcPr>
            <w:tcW w:w="1835" w:type="dxa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спортивная площадка для мини-футбола с надувным куполом на территории МБУДО СДЮСШОР № 14,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Переверткина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д.7/1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705994" w:rsidRPr="00E273F3" w:rsidRDefault="00705994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3.1.17</w:t>
            </w:r>
          </w:p>
        </w:tc>
        <w:tc>
          <w:tcPr>
            <w:tcW w:w="1835" w:type="dxa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 спортивный зал на территории МБОУ СОШ № 23, ул. Димитрова, д.81 (включая ПИР)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705994" w:rsidRPr="00E273F3" w:rsidRDefault="00705994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3.1.18</w:t>
            </w:r>
          </w:p>
        </w:tc>
        <w:tc>
          <w:tcPr>
            <w:tcW w:w="1835" w:type="dxa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Осуществлена реконструкция тренировочной площадки на стадионе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Краснознаменная, д. 101. Искусственное покрытие (включая ПИР)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451"/>
        </w:trPr>
        <w:tc>
          <w:tcPr>
            <w:tcW w:w="802" w:type="dxa"/>
            <w:shd w:val="clear" w:color="auto" w:fill="auto"/>
            <w:hideMark/>
          </w:tcPr>
          <w:p w:rsidR="00705994" w:rsidRPr="00E273F3" w:rsidRDefault="00705994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3.1.19</w:t>
            </w:r>
          </w:p>
        </w:tc>
        <w:tc>
          <w:tcPr>
            <w:tcW w:w="1835" w:type="dxa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 реконструкция тренировочной пл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ощадки на стадионе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Локомотив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Нариманова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132"/>
        </w:trPr>
        <w:tc>
          <w:tcPr>
            <w:tcW w:w="802" w:type="dxa"/>
            <w:shd w:val="clear" w:color="auto" w:fill="auto"/>
            <w:hideMark/>
          </w:tcPr>
          <w:p w:rsidR="00705994" w:rsidRPr="00E273F3" w:rsidRDefault="00705994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3.1.20</w:t>
            </w:r>
          </w:p>
        </w:tc>
        <w:tc>
          <w:tcPr>
            <w:tcW w:w="1835" w:type="dxa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785 спортивных и физкультурных мероприятий, акций</w:t>
            </w:r>
          </w:p>
        </w:tc>
        <w:tc>
          <w:tcPr>
            <w:tcW w:w="4052" w:type="dxa"/>
            <w:gridSpan w:val="7"/>
            <w:shd w:val="clear" w:color="auto" w:fill="auto"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705994" w:rsidRPr="00E273F3" w:rsidRDefault="0070599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готов!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</w:p>
        </w:tc>
      </w:tr>
      <w:tr w:rsidR="00D0100A" w:rsidRPr="00E273F3" w:rsidTr="008C2384">
        <w:trPr>
          <w:gridAfter w:val="3"/>
          <w:wAfter w:w="35" w:type="dxa"/>
          <w:trHeight w:val="183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38 804 человек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приняли участие в испытаниях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Всероссийского физкультурно-спортивного комплекса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труду и обороне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(ГТО)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gridSpan w:val="3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00A" w:rsidRPr="00E273F3" w:rsidTr="008C2384">
        <w:trPr>
          <w:gridAfter w:val="3"/>
          <w:wAfter w:w="35" w:type="dxa"/>
          <w:trHeight w:val="304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информационно-просветительских кампаний, физкультурно-оздоровительных программ в средствах массовой информации, мероприятий, направленных на пропаганду здорового образа жизни и формирование позитивного общественного мнения о занятиях физической культурой и спортом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населения в систематические занятия физической культурой и спортом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отдыха жителей города</w:t>
            </w:r>
          </w:p>
        </w:tc>
      </w:tr>
      <w:tr w:rsidR="00D0100A" w:rsidRPr="00E273F3" w:rsidTr="008C2384">
        <w:trPr>
          <w:gridAfter w:val="3"/>
          <w:wAfter w:w="35" w:type="dxa"/>
          <w:trHeight w:val="250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физкультурно-спортивной инфраструктуры в парково-рекреационных зонах го</w:t>
            </w:r>
            <w:r w:rsidR="00A218CE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родского округа; создание вел</w:t>
            </w:r>
            <w:proofErr w:type="gramStart"/>
            <w:r w:rsidR="00A218CE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беговых дорожек в селитебных зонах городского округа; создание объектов, ориентированных на популярные у молодежи виды физической активности (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воркаут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роллерпарки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населения, систематически занимающегося физической культурой и спортом, в общей численности населения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Повышение уровня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A218CE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A218CE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экологии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строительной политики </w:t>
            </w:r>
          </w:p>
        </w:tc>
      </w:tr>
      <w:tr w:rsidR="00D0100A" w:rsidRPr="00E273F3" w:rsidTr="008C2384">
        <w:trPr>
          <w:gridAfter w:val="3"/>
          <w:wAfter w:w="35" w:type="dxa"/>
          <w:trHeight w:val="197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инфраструктуры детского отдыха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проектной мощности муниципальных стационарных детских лагерей отдыха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Увеличение охвата детей городского округа качественным отдыхом в условиях муниципальных стационарных детских лагерей отдыха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города как площадки для проведения спортивных соревнований межрегионального, всероссийского и международного уровня</w:t>
            </w:r>
          </w:p>
        </w:tc>
      </w:tr>
      <w:tr w:rsidR="00D0100A" w:rsidRPr="00E273F3" w:rsidTr="008C2384">
        <w:trPr>
          <w:gridAfter w:val="3"/>
          <w:wAfter w:w="35" w:type="dxa"/>
          <w:trHeight w:val="149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 спортивных объектов для подготовки спортсменов и проведения соревнований межрегионального, всероссийского и международного уровней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 Воронежской области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физической культуры и спорта  Воронежской области </w:t>
            </w:r>
          </w:p>
        </w:tc>
      </w:tr>
      <w:tr w:rsidR="00D0100A" w:rsidRPr="00E273F3" w:rsidTr="008C2384">
        <w:trPr>
          <w:gridAfter w:val="3"/>
          <w:wAfter w:w="35" w:type="dxa"/>
          <w:trHeight w:val="141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Центра по гребле на байдарках и каноэ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 Воронежской области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физической культуры и спорта  Воронежской области </w:t>
            </w:r>
          </w:p>
        </w:tc>
      </w:tr>
      <w:tr w:rsidR="00D0100A" w:rsidRPr="00E273F3" w:rsidTr="008C2384">
        <w:trPr>
          <w:gridAfter w:val="3"/>
          <w:wAfter w:w="35" w:type="dxa"/>
          <w:trHeight w:val="172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физкультурно</w:t>
            </w:r>
            <w:r w:rsidR="00A218CE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-оздоровительного комплекса по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спортивной гимнастике (Центр мужской гимнастик</w:t>
            </w:r>
            <w:r w:rsidR="003E43C3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и), Ленинский проспект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д.93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 Воронежской области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физической культуры и спорта  Воронежской области </w:t>
            </w:r>
          </w:p>
        </w:tc>
      </w:tr>
      <w:tr w:rsidR="00D0100A" w:rsidRPr="00E273F3" w:rsidTr="008C2384">
        <w:trPr>
          <w:gridAfter w:val="3"/>
          <w:wAfter w:w="35" w:type="dxa"/>
          <w:trHeight w:val="1469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теннисного зала на территории КОУ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Михайловский кадетский корпус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Космонавтов, д.44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 Воронежской области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физической культуры и спорта  Воронежской области </w:t>
            </w:r>
          </w:p>
        </w:tc>
      </w:tr>
      <w:tr w:rsidR="00D0100A" w:rsidRPr="00E273F3" w:rsidTr="008C2384">
        <w:trPr>
          <w:gridAfter w:val="3"/>
          <w:wAfter w:w="35" w:type="dxa"/>
          <w:trHeight w:val="106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ПСД на строительство стрелкового комплекса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 строительство стрелкового комплекса 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 Воронежской области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физической культуры и спорта  Воронежской области </w:t>
            </w:r>
          </w:p>
        </w:tc>
      </w:tr>
      <w:tr w:rsidR="00D0100A" w:rsidRPr="00E273F3" w:rsidTr="008C2384">
        <w:trPr>
          <w:gridAfter w:val="3"/>
          <w:wAfter w:w="35" w:type="dxa"/>
          <w:trHeight w:val="162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17E61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искусственного футбольного поля на спортивно-тренировочной базе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Тенистый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Кленовая аллея, д.1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обеспеченности населения спортивными сооружениями, исходя из единовременной пропускной способности объектов спорта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 Воронежской области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физической культуры и спорта  Воронежской области </w:t>
            </w:r>
          </w:p>
        </w:tc>
      </w:tr>
      <w:tr w:rsidR="000624A6" w:rsidRPr="00E273F3" w:rsidTr="008C2384">
        <w:trPr>
          <w:gridAfter w:val="3"/>
          <w:wAfter w:w="35" w:type="dxa"/>
          <w:trHeight w:val="423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3. Развитие системы образования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доступности и качества образования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материально-технической базы, обеспечивающей односменный режим занятий в школах</w:t>
            </w:r>
          </w:p>
        </w:tc>
      </w:tr>
      <w:tr w:rsidR="00D0100A" w:rsidRPr="00E273F3" w:rsidTr="008C2384">
        <w:trPr>
          <w:gridAfter w:val="3"/>
          <w:wAfter w:w="35" w:type="dxa"/>
          <w:trHeight w:val="252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школа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организаций, осуществляющих образовательную деятельность в одну смену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дополнительных ученических мест в учреждениях общего образования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Осуществлено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строительство новых школ и пристроек к действующим образовательным учреждениям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</w:t>
            </w:r>
            <w:r w:rsidR="00A218CE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овательная школа на 1224 места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ул. Ильюшина, д.13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общеобразовательная школа на 1224 места по ул. Артамонова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общеобразовательная школа на 1101 место по ул. Ф. Тютчева, д.6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общеобразовательная школа на 1101 место в жилом массиве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Олимпийский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д.14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A218CE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строена пристройка к МБОУ СОШ № 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по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Горина, д.61 (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Подгорное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Построена пристройка к МБОУ СОШ № 84 по ул. Тепличная, д.20 б (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Тенистый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проектно-сметная</w:t>
            </w:r>
            <w:r w:rsidR="001B3101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документация на строительство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пристройки к лицею № 4,</w:t>
            </w:r>
            <w:r w:rsidR="00A218CE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Лизюкова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д.87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Построена пристройка к лицею № 4,</w:t>
            </w:r>
            <w:r w:rsidR="00A218CE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Лизюкова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д.87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2020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0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строительство пристройки  к школе № 77, переулок Звездный, д.2 (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Масловка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1.1.10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Построена пристройка к школе № 77, переулок Звездный, д.2 (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Масловка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 2020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705994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32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к МБОУ СОШ № 24, ул. Генерала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Лохматикова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43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08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Построена пристройка спортивного зала к зданию к МБОУ СОШ № 24,ул. Генерала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Лохматикова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д.43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7546CF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обеспечивающей доступность услуг дошкольного образования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детский сад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</w:t>
            </w:r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уровня обеспеченности детей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возраста местами в дошкольных образовательных учреждениях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I-II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проектно-сметная документация на строительство пристройки к</w:t>
            </w:r>
            <w:r w:rsidR="001B3101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МБДОУ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B3101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развития </w:t>
            </w:r>
            <w:proofErr w:type="gramStart"/>
            <w:r w:rsidR="001B3101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ребенка-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 № 138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Лизюкова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д.41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 МБДОУ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69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Попова, д. 1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93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к функционирующему структурному подразделению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гимназия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УВК № 1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еговая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164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59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к функционирующему детскому саду МБДОУ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119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епличная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д.18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92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пристройки к </w:t>
            </w:r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функционирующему детскому саду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общеразвивающего вида № 185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45 Стрелковой Дивизии, д. 280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89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</w:t>
            </w:r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на строительство пристройки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функционирующему детскому саду МБДОУ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 общеразвивающего вида № 142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Глинки, д.11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89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1B3101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проектно-сметная документа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на строительство пристройки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функционирующему детскому саду МБДОУ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</w:t>
            </w:r>
            <w:proofErr w:type="spellStart"/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комбирированного</w:t>
            </w:r>
            <w:proofErr w:type="spellEnd"/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№ 167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д.21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89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1B3101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проектно-сметная документац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на строительство пристройки 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функционирующему детскому сад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МБДОУ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развития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-детский</w:t>
            </w:r>
            <w:proofErr w:type="gramEnd"/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 № 73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Ульяновская, д.31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 детский сад на 310 мест по ул. Шишкова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2.1.10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 детский сад на 280 мест в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Боровое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 детский сад на 280 мест по ул. Артамонова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 детский сад на 220 мест по ул. Дмитрия Горина, д.63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 детский сад на 150 мест по ул.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Красочная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 детский сад на 150 мест по ул.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д.52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24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Построена пристройка к функционирующему детскому саду</w:t>
            </w:r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</w:t>
            </w:r>
            <w:proofErr w:type="gramStart"/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ребенка-детский</w:t>
            </w:r>
            <w:proofErr w:type="gramEnd"/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138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Лизюкова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д.41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69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ул. Попова, д.2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7546CF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общеразвивающего вида № 185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45 Стрелковой Дивизии, д.281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38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2.1.18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развития ребенка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№ 73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Ульяновская, д.31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39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2.1.19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119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Тепличная, д.18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2.1.20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 к функционирующему детскому саду МБДОУ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комбинированного вида № 167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д.21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детскому саду МБДОУ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 общеразвивающего вида № 142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Глинки, д.11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9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пристройка к функционирующему структурному подразделению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Гимназия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УВК № 1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Беговая, д.164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 в муниципальную собственность детский сад на 280 мест по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-Полянского, 7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 в муниципальную собственность детский сад на 100 мест по ул. 9 Января, д. 243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 в муниципальную собственность детский сад на 100 мест по ул. 9 Января, д. 68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 ясельных групп в детских садах на 976 мест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 земел</w:t>
            </w:r>
            <w:r w:rsidR="001B3101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ьный участок для строительства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детского сада на 280 мест в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Репное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2.1.28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детского сада на 280 мест в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Репное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2.1.29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 детский сад на 280 мест в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Репное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6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перехода от образования, основанного на передаче информации к образованию,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базирующемуся на формировании знаний и креативного потенциала учащихся</w:t>
            </w:r>
          </w:p>
        </w:tc>
      </w:tr>
      <w:tr w:rsidR="00D0100A" w:rsidRPr="00E273F3" w:rsidTr="008C2384">
        <w:trPr>
          <w:gridAfter w:val="3"/>
          <w:wAfter w:w="35" w:type="dxa"/>
          <w:trHeight w:val="520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ежегодном региональном проекте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Преакселератор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инноваций ВГУ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7546CF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базовые компетенции в области  инновационной, научной  и изобретательской деятельности у учащихся общеобразовательных учреждений.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Проведено обучение инновационной и предпринимательской деятельности учащихся старших классов общеобразовательных учреждений на бесплатных ежемесячных открытых тренингах, консультациях, семинарах и мастер-классах при участии представителей промышленности из числа предприятий - стратегических партнеров ВГУ,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бизнес-сообщества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высококвалифицированных научно-педагогических работников ВГУ, специалистов в области экспертизы инновационных проектов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требует </w:t>
            </w:r>
            <w:r w:rsidR="005033A6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использования цифровых технологий в сфере образования</w:t>
            </w:r>
          </w:p>
        </w:tc>
      </w:tr>
      <w:tr w:rsidR="00D0100A" w:rsidRPr="00E273F3" w:rsidTr="008C2384">
        <w:trPr>
          <w:gridAfter w:val="3"/>
          <w:wAfter w:w="35" w:type="dxa"/>
          <w:trHeight w:val="156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1B3101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электронные сервисы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и организованы электронные сервисы, внедрены электронные учебники, интерактивные сценарии  уроков, созданы виртуальные лаборатории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творческого потенциала детей и юношества в процессе получения ими дополнительных знаний и умений</w:t>
            </w:r>
          </w:p>
        </w:tc>
      </w:tr>
      <w:tr w:rsidR="00D0100A" w:rsidRPr="00E273F3" w:rsidTr="008C2384">
        <w:trPr>
          <w:gridAfter w:val="3"/>
          <w:wAfter w:w="35" w:type="dxa"/>
          <w:trHeight w:val="94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Талантливые дети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проект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Талантливые дети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315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Талантливые дети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1B3101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ширение (оптимизация) спектра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общеобразовательных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5A6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1B3101" w:rsidRPr="00E273F3" w:rsidRDefault="001B3101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(конкурсов, фестивалей и т.д.) для обучающихся в учреждениях дополнительного образования детей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детей в возрасте от 5 до 18 лет, охваченных дополнительным образованием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65 мероприятий (конкурсов, фестивалей и т.д.) для 32 498 обучающихся в учреждениях дополнительного образования детей</w:t>
            </w:r>
            <w:proofErr w:type="gramEnd"/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368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образовательный процесс методов ранней профориентации школьников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Внедрено проведение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мастер-классов для школьников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каждом общеобразовательном учреждении 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этап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образования учащихся образовательных учреждений всех уровней</w:t>
            </w:r>
          </w:p>
        </w:tc>
      </w:tr>
      <w:tr w:rsidR="00D0100A" w:rsidRPr="00E273F3" w:rsidTr="008C2384">
        <w:trPr>
          <w:gridAfter w:val="3"/>
          <w:wAfter w:w="35" w:type="dxa"/>
          <w:trHeight w:val="1364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Продвижение и поддержка олимпиадного движения в общеобразовательных учреждениях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учащихся, занимающих призовые места на всероссийских и международных олимпиадах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социализации детей с особыми образовательными потребностями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Реализованы инклюзивные образовательные про</w:t>
            </w:r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граммы, создана инфраструктура </w:t>
            </w:r>
            <w:proofErr w:type="spellStart"/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 в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учреждениях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привлекательности педагогической деятельности</w:t>
            </w:r>
          </w:p>
        </w:tc>
      </w:tr>
      <w:tr w:rsidR="00D0100A" w:rsidRPr="00E273F3" w:rsidTr="008C2384">
        <w:trPr>
          <w:gridAfter w:val="3"/>
          <w:wAfter w:w="35" w:type="dxa"/>
          <w:trHeight w:val="94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и профессиональная переподготовка педагогов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1B3101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и профессиональная переподготовка педагогов образовательных учреждений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749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потребностей экономики в квалифицированных кадрах необходимого объема, качества и уровня подготовки</w:t>
            </w:r>
          </w:p>
        </w:tc>
      </w:tr>
      <w:tr w:rsidR="008C45CB" w:rsidRPr="00E273F3" w:rsidTr="008C2384">
        <w:trPr>
          <w:gridAfter w:val="3"/>
          <w:wAfter w:w="35" w:type="dxa"/>
          <w:trHeight w:val="75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роли Воронежа как всероссийского и международного научно-образовательного центра, площадки для межотраслевого трансфера знаний и технологий, привлекательного для российских и иностранных студентов</w:t>
            </w:r>
            <w:proofErr w:type="gramEnd"/>
          </w:p>
        </w:tc>
      </w:tr>
      <w:tr w:rsidR="00D0100A" w:rsidRPr="00E273F3" w:rsidTr="008C2384">
        <w:trPr>
          <w:gridAfter w:val="3"/>
          <w:wAfter w:w="35" w:type="dxa"/>
          <w:trHeight w:val="1419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модели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корпораций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Модули технологического и с</w:t>
            </w:r>
            <w:r w:rsidR="0076161F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оциального предпринимательства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включены не ме</w:t>
            </w:r>
            <w:r w:rsidR="001B3101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нее 40 % программ магистратуры 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0100A" w:rsidRPr="00E273F3" w:rsidTr="008C2384">
        <w:trPr>
          <w:gridAfter w:val="3"/>
          <w:wAfter w:w="35" w:type="dxa"/>
          <w:trHeight w:val="205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импортозамещения образовательных программ: широкая международная аккредитация образовательных программ ВГУ, расширение контингента иностранных преподавателей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Формируется двуязычная научно-образовательная и социальная среда ВГУ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Рост контингента иностранных студентов, обучающихся в вузах города 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0100A" w:rsidRPr="00E273F3" w:rsidTr="008C2384">
        <w:trPr>
          <w:gridAfter w:val="3"/>
          <w:wAfter w:w="35" w:type="dxa"/>
          <w:trHeight w:val="220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системы интегрированного обучения - ориентация программ повышения квалификации и профессиональной переподготовки в системе высшего образования на потребности работодателей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слушателей программам повышения квалификации по отношению к контингенту студентов очной формы обучения составляет не менее 35%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0100A" w:rsidRPr="00E273F3" w:rsidTr="008C2384">
        <w:trPr>
          <w:gridAfter w:val="3"/>
          <w:wAfter w:w="35" w:type="dxa"/>
          <w:trHeight w:val="161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кадров, разработка научно-технологических решений для проектов, реализуе</w:t>
            </w:r>
            <w:r w:rsidR="001B3101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мых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городского округа город Воронеж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потребность ключевых предприятий реально</w:t>
            </w:r>
            <w:r w:rsidR="0076161F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сектора экономики региона в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специалистах высокого уровня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0100A" w:rsidRPr="00E273F3" w:rsidTr="008C2384">
        <w:trPr>
          <w:gridAfter w:val="3"/>
          <w:wAfter w:w="35" w:type="dxa"/>
          <w:trHeight w:val="238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основных образовательных программ высшего образования, образовательных программ дополнительного образования и научных исследований по ключевым направлениям развития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экономики</w:t>
            </w:r>
          </w:p>
        </w:tc>
        <w:tc>
          <w:tcPr>
            <w:tcW w:w="4052" w:type="dxa"/>
            <w:gridSpan w:val="7"/>
            <w:vMerge w:val="restart"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0100A" w:rsidRPr="00E273F3" w:rsidTr="008C2384">
        <w:trPr>
          <w:gridAfter w:val="3"/>
          <w:wAfter w:w="35" w:type="dxa"/>
          <w:trHeight w:val="212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распространению программ дополнительного образования, включающих учебные дисциплины по освоению новых технологий, организации производства, нормированию труда и т.п. в различных отраслях экономики</w:t>
            </w:r>
          </w:p>
        </w:tc>
        <w:tc>
          <w:tcPr>
            <w:tcW w:w="4052" w:type="dxa"/>
            <w:gridSpan w:val="7"/>
            <w:vMerge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использования научно-образовательного потенциала городского округа город Воронеж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роста инновационной активности населения, проходящего обучение на различных уровнях</w:t>
            </w:r>
          </w:p>
        </w:tc>
      </w:tr>
      <w:tr w:rsidR="00D0100A" w:rsidRPr="00E273F3" w:rsidTr="008C2384">
        <w:trPr>
          <w:gridAfter w:val="3"/>
          <w:wAfter w:w="35" w:type="dxa"/>
          <w:trHeight w:val="293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новых специальностей в области технологий СМАРТ, модернизация образовательных программ и технологий: практик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проектноориентированные программы, студенческие проектные группы, модули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Технологическое предпринимательство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предпринимательство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Студенческий проект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социально ответственного поведения участников территориального развития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Создана базовая кафедра ФГБОУ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атомных электрических станций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НВАЭС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Ежегодный приток высококвалифицированных кадров, которые будут обладать не только теоретическими, но и практическими компетенциями в рамках национального проекта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экономика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0100A" w:rsidRPr="00E273F3" w:rsidTr="008C2384">
        <w:trPr>
          <w:gridAfter w:val="3"/>
          <w:wAfter w:w="35" w:type="dxa"/>
          <w:trHeight w:val="94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76161F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модели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-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генератор изменений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решение профильных региональных задач за счет внебюджетных ресурсов партнеров ВГУ</w:t>
            </w:r>
          </w:p>
          <w:p w:rsidR="00D067E9" w:rsidRPr="00E273F3" w:rsidRDefault="00D067E9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624A6" w:rsidRPr="00E273F3" w:rsidTr="008C2384">
        <w:trPr>
          <w:gridAfter w:val="3"/>
          <w:wAfter w:w="35" w:type="dxa"/>
          <w:trHeight w:val="360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4. Развитие сферы культуры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благоприятной культурной среды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культурного разнообразия города</w:t>
            </w:r>
          </w:p>
        </w:tc>
      </w:tr>
      <w:tr w:rsidR="00D0100A" w:rsidRPr="00E273F3" w:rsidTr="008C2384">
        <w:trPr>
          <w:gridAfter w:val="3"/>
          <w:wAfter w:w="35" w:type="dxa"/>
          <w:trHeight w:val="2054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эксплуатацию дополнительных площадей для учреждений дополнительного образования в сфере культуры и искусства, в том числе за счет открытия филиалов учреждений дополнительного образования в сфере культуры и искусства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детей, охваченных образовательными программами дополнительного образования, в общей численности детей от 5 до 18 лет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D0100A" w:rsidRPr="00E273F3" w:rsidTr="008C2384">
        <w:trPr>
          <w:gridAfter w:val="3"/>
          <w:wAfter w:w="35" w:type="dxa"/>
          <w:trHeight w:val="110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материально-технической базы учреждений дополнительного образования в сфере культуры и искусства 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оснащение учреждений дополнительного образования в сфере культуры и искусства музыкальными инструментами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D0100A" w:rsidRPr="00E273F3" w:rsidTr="008C2384">
        <w:trPr>
          <w:gridAfter w:val="3"/>
          <w:wAfter w:w="35" w:type="dxa"/>
          <w:trHeight w:val="156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образования и поддержка педагогических кадров учреждений дополнительного образования в сфере культуры и искусства, работающих с одаренными детьми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повышение квалификации педагогических работников, стимулирование педагогических кадров, работающих с одаренными детьми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D0100A" w:rsidRPr="00E273F3" w:rsidTr="008C2384">
        <w:trPr>
          <w:gridAfter w:val="3"/>
          <w:wAfter w:w="35" w:type="dxa"/>
          <w:trHeight w:val="145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развития и реализации творческого потенциала (организация и проведение различных мероприятий)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населения, охваченного мероприятиями в сфере культуры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8C45CB" w:rsidRPr="00E273F3" w:rsidTr="008C2384">
        <w:trPr>
          <w:gridAfter w:val="3"/>
          <w:wAfter w:w="35" w:type="dxa"/>
          <w:trHeight w:val="55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культурного и исторического наследия</w:t>
            </w:r>
          </w:p>
        </w:tc>
      </w:tr>
      <w:tr w:rsidR="00D0100A" w:rsidRPr="00E273F3" w:rsidTr="008C2384">
        <w:trPr>
          <w:gridAfter w:val="3"/>
          <w:wAfter w:w="35" w:type="dxa"/>
          <w:trHeight w:val="188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8C45CB" w:rsidRPr="00E273F3" w:rsidTr="008C2384">
        <w:trPr>
          <w:gridAfter w:val="3"/>
          <w:wAfter w:w="35" w:type="dxa"/>
          <w:trHeight w:val="40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инфраструктуры отрасли, сглаживание территориальных диспропорций и обеспечение инфраструктурного развития ключевых учреждений культуры</w:t>
            </w:r>
          </w:p>
        </w:tc>
      </w:tr>
      <w:tr w:rsidR="00D0100A" w:rsidRPr="00E273F3" w:rsidTr="008C2384">
        <w:trPr>
          <w:gridAfter w:val="3"/>
          <w:wAfter w:w="35" w:type="dxa"/>
          <w:trHeight w:val="62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Культурный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vMerge w:val="restart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расходов консолидированного бюджета городского округа город Воронеж на культуру в расчете на одного жителя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Обеспечение инфраструктурного развития учреждений культуры - создание модельных библиотечных и культурно-досуговых учреждений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vMerge w:val="restart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D0100A" w:rsidRPr="00E273F3" w:rsidTr="008C2384">
        <w:trPr>
          <w:gridAfter w:val="3"/>
          <w:wAfter w:w="35" w:type="dxa"/>
          <w:trHeight w:val="113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здания клуба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Краснолесье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Краснолесный</w:t>
            </w:r>
          </w:p>
        </w:tc>
        <w:tc>
          <w:tcPr>
            <w:tcW w:w="4052" w:type="dxa"/>
            <w:gridSpan w:val="7"/>
            <w:vMerge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кв. 2019 года</w:t>
            </w:r>
          </w:p>
        </w:tc>
        <w:tc>
          <w:tcPr>
            <w:tcW w:w="3891" w:type="dxa"/>
            <w:gridSpan w:val="7"/>
            <w:vMerge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D0100A" w:rsidRPr="00E273F3" w:rsidTr="008C2384">
        <w:trPr>
          <w:gridAfter w:val="3"/>
          <w:wAfter w:w="35" w:type="dxa"/>
          <w:trHeight w:val="69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Построено здание клуба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Краснолесье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Краснолесный</w:t>
            </w:r>
          </w:p>
        </w:tc>
        <w:tc>
          <w:tcPr>
            <w:tcW w:w="4052" w:type="dxa"/>
            <w:gridSpan w:val="7"/>
            <w:vMerge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3891" w:type="dxa"/>
            <w:gridSpan w:val="7"/>
            <w:vMerge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D0100A" w:rsidRPr="00E273F3" w:rsidTr="008C2384">
        <w:trPr>
          <w:gridAfter w:val="3"/>
          <w:wAfter w:w="35" w:type="dxa"/>
          <w:trHeight w:val="111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учреждений клубного типа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в муниципальных  учреждениях культуры клубного типа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III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D0100A" w:rsidRPr="00E273F3" w:rsidTr="008C2384">
        <w:trPr>
          <w:gridAfter w:val="3"/>
          <w:wAfter w:w="35" w:type="dxa"/>
          <w:trHeight w:val="70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КДЦ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Шинник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D0100A" w:rsidRPr="00E273F3" w:rsidTr="008C2384">
        <w:trPr>
          <w:gridAfter w:val="3"/>
          <w:wAfter w:w="35" w:type="dxa"/>
          <w:trHeight w:val="844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 капитальный ремонт Городского Дворца культуры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2020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D0100A" w:rsidRPr="00E273F3" w:rsidTr="008C2384">
        <w:trPr>
          <w:gridAfter w:val="3"/>
          <w:wAfter w:w="35" w:type="dxa"/>
          <w:trHeight w:val="109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оборудования в учреждениях культуры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удельного веса учреждений сферы культуры, оснащенных современным оборудованием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Достижение лидерских позиций города в российской культуре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событийной насыщенности культурной жизни города</w:t>
            </w:r>
          </w:p>
        </w:tc>
      </w:tr>
      <w:tr w:rsidR="00D0100A" w:rsidRPr="00E273F3" w:rsidTr="008C2384">
        <w:trPr>
          <w:gridAfter w:val="3"/>
          <w:wAfter w:w="35" w:type="dxa"/>
          <w:trHeight w:val="222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культурно-досуговой сферы города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культурной среды, отвечающей растущим потребностям личности и общества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Увеличение количества проведенных в городе мероприятий всероссийского и международного значения в сфере культуры и искусства 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D0100A" w:rsidRPr="00E273F3" w:rsidTr="008C2384">
        <w:trPr>
          <w:gridAfter w:val="3"/>
          <w:wAfter w:w="35" w:type="dxa"/>
          <w:trHeight w:val="138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событие 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 проект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культурно-досуговой сферы города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Увеличение доли населения, вовлеч</w:t>
            </w:r>
            <w:r w:rsidR="007F38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нного в культурный процесс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широкого знакомства воронежцев с этнокультурным многообразием города и региона</w:t>
            </w:r>
          </w:p>
        </w:tc>
      </w:tr>
      <w:tr w:rsidR="00D0100A" w:rsidRPr="00E273F3" w:rsidTr="008C2384">
        <w:trPr>
          <w:gridAfter w:val="3"/>
          <w:wAfter w:w="35" w:type="dxa"/>
          <w:trHeight w:val="127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этнокультурного многообразия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количества проведенных мероприятий этнокультурного многообразия 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граждан к культурным ценностям и участию в культурной жизни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196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информационно-цифровых технологий в сферу услуг, предоставляемых учреждениями культуры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доступа жителей города к культурной деятельности и культурным ценностям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Рост количества пользователей информационно-цифровых технологий в сфере услуг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D0100A" w:rsidRPr="00E273F3" w:rsidTr="008C2384">
        <w:trPr>
          <w:gridAfter w:val="3"/>
          <w:wAfter w:w="35" w:type="dxa"/>
          <w:trHeight w:val="201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BA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внедрение информационного Интернет портала и мобильного приложения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</w:t>
            </w:r>
            <w:proofErr w:type="spellEnd"/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доступа жителей города к культурной деятельности и культурным ценностям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Рост количества пользователей информационно-цифровых технологий в сфере услуг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</w:tr>
      <w:tr w:rsidR="000624A6" w:rsidRPr="00E273F3" w:rsidTr="008C2384">
        <w:trPr>
          <w:gridAfter w:val="3"/>
          <w:wAfter w:w="35" w:type="dxa"/>
          <w:trHeight w:val="450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" w:name="RANGE!A1:G12"/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5. Развитие системы социальной поддержки и социальной защиты</w:t>
            </w:r>
            <w:bookmarkEnd w:id="2"/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качества услуг системы социальной защиты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1062B3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мер социальной поддержки отдельных категорий граждан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действующим законодательством</w:t>
            </w:r>
          </w:p>
          <w:p w:rsidR="001062B3" w:rsidRPr="00E273F3" w:rsidRDefault="001062B3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социального сиротства и семейного неблагополучия</w:t>
            </w:r>
          </w:p>
        </w:tc>
      </w:tr>
      <w:tr w:rsidR="00D0100A" w:rsidRPr="00E273F3" w:rsidTr="008C2384">
        <w:trPr>
          <w:gridAfter w:val="3"/>
          <w:wAfter w:w="35" w:type="dxa"/>
          <w:trHeight w:val="302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1062B3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семейных форм устройства детей сирот и детей, оставшихся без попечения родителей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доли детей, оставшихся без попечения родителей, устроенных в семьи граждан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неродственников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  <w:proofErr w:type="gramEnd"/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9E3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E3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1062B3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праздничных мероприятий для детей сирот и детей, оставшихся без попечения родителей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проведенных мероприятий для детей сирот и детей, оставшихся без попечения родителей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E3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Формирование комфортной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среды в приоритетных сферах жизнедеятельности людей с ограниченными возможностями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1062B3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беспрепятственного доступа к объектам в приоритетных сферах жизнедеятельности инвалидов и других маломобильных групп населения</w:t>
            </w:r>
          </w:p>
        </w:tc>
      </w:tr>
      <w:tr w:rsidR="00D0100A" w:rsidRPr="00E273F3" w:rsidTr="008C2384">
        <w:trPr>
          <w:gridAfter w:val="3"/>
          <w:wAfter w:w="35" w:type="dxa"/>
          <w:trHeight w:val="1498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1062B3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</w:t>
            </w:r>
            <w:r w:rsidR="0035497C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 доступности для инвалидов и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маломобильных групп населения приоритетных социальных объектов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35497C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доступности приоритетных объектов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социальной инфраструктуры для малом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обильных групп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 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культуры</w:t>
            </w:r>
          </w:p>
        </w:tc>
      </w:tr>
      <w:tr w:rsidR="00D0100A" w:rsidRPr="00E273F3" w:rsidTr="008C2384">
        <w:trPr>
          <w:gridAfter w:val="3"/>
          <w:wAfter w:w="35" w:type="dxa"/>
          <w:trHeight w:val="14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1062B3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35497C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и обновление 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подвижного состава городского пассажирского транспорта в целях приспособления для лиц с ограниченными возможностями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общественного транспорта, приспособленного для лиц с ограниченными возможностями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D0100A" w:rsidRPr="00E273F3" w:rsidTr="008C2384">
        <w:trPr>
          <w:gridAfter w:val="3"/>
          <w:wAfter w:w="35" w:type="dxa"/>
          <w:trHeight w:val="1464"/>
        </w:trPr>
        <w:tc>
          <w:tcPr>
            <w:tcW w:w="802" w:type="dxa"/>
            <w:shd w:val="clear" w:color="auto" w:fill="auto"/>
            <w:noWrap/>
            <w:hideMark/>
          </w:tcPr>
          <w:p w:rsidR="00B07EB2" w:rsidRPr="00E273F3" w:rsidRDefault="001062B3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47 единиц подвижного  состава городского пассажирского  транспорта, приспособленного для лиц с ограниченными возможностями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0624A6" w:rsidRPr="00E273F3" w:rsidTr="008C2384">
        <w:trPr>
          <w:gridAfter w:val="3"/>
          <w:wAfter w:w="35" w:type="dxa"/>
          <w:trHeight w:val="390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6. Развитие гражданского общества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Активизация институтов гражданского общества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участия граждан, некоммерческих и общественных организаций в управлении городом, в реализации социальных проектов</w:t>
            </w:r>
          </w:p>
        </w:tc>
      </w:tr>
      <w:tr w:rsidR="00D0100A" w:rsidRPr="00E273F3" w:rsidTr="008C2384">
        <w:trPr>
          <w:gridAfter w:val="3"/>
          <w:wAfter w:w="35" w:type="dxa"/>
          <w:trHeight w:val="280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электронных сервисов взаимодействия населения и органов местного самоуправления города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участия граждан и некоммерческих общественных организаций в выработке мер, направленных на достижение стратегических целей в приоритетных сферах социально-экономического развития города Воронежа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Повышение информирования жителей о деятельности администрации городского округа город Воронеж 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делами, учета и отчетности 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по работе с административными органами и структурами гражданского общества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0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Создана интерактивная карта проектов благоустройства общественных пространств на территории городского округа город Воронеж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E3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159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муниципальной поддержки территориальному общественному самоуправлению и инициативам граждан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горожан в разработке и реализации социально-направленных проектов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Повышение уровня вовлеченности горожан в процессы благоустройства общественных пространств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Внебюджетные источники (средства граждан)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9E39D3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  <w:r w:rsidR="00B07EB2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26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35497C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Реализованы 20 проектов </w:t>
            </w:r>
            <w:r w:rsidR="00B07EB2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общественных инициатив  ТОС с поддержкой </w:t>
            </w:r>
            <w:proofErr w:type="spellStart"/>
            <w:r w:rsidR="00B07EB2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грантоператора</w:t>
            </w:r>
            <w:proofErr w:type="spellEnd"/>
            <w:r w:rsidR="00B07EB2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ассоциации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07EB2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муниципальных образований Воронежской области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 </w:t>
            </w:r>
            <w:proofErr w:type="spellStart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грантоператора</w:t>
            </w:r>
            <w:proofErr w:type="spellEnd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ассоциации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муниципальных образований Воронежской области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Внебюджетные источники (средства граждан)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9E39D3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84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Реализован проект по устройству тротуаров в микрорайоне </w:t>
            </w:r>
            <w:proofErr w:type="spellStart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Малышево</w:t>
            </w:r>
            <w:proofErr w:type="spellEnd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приме</w:t>
            </w:r>
            <w:r w:rsidR="0035497C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нением механизма инициативного 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бюджетирования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Внебюджетные источники (средства граждан)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Управа Советского района </w:t>
            </w:r>
          </w:p>
        </w:tc>
      </w:tr>
      <w:tr w:rsidR="00D0100A" w:rsidRPr="00E273F3" w:rsidTr="008C2384">
        <w:trPr>
          <w:gridAfter w:val="3"/>
          <w:wAfter w:w="35" w:type="dxa"/>
          <w:trHeight w:val="839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Реализован проект по устройству тротуаров в микрорайоне </w:t>
            </w:r>
            <w:proofErr w:type="gramStart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Подклетное</w:t>
            </w:r>
            <w:proofErr w:type="gramEnd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приме</w:t>
            </w:r>
            <w:r w:rsidR="0035497C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нением механизма инициативного 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бюджетирования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Внебюджетные источники (средства граждан)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Управа Советского района </w:t>
            </w:r>
          </w:p>
        </w:tc>
      </w:tr>
      <w:tr w:rsidR="00D0100A" w:rsidRPr="00E273F3" w:rsidTr="008C2384">
        <w:trPr>
          <w:gridAfter w:val="3"/>
          <w:wAfter w:w="35" w:type="dxa"/>
          <w:trHeight w:val="83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Реализован проект по устройству тротуаров в микрорайоне </w:t>
            </w:r>
            <w:proofErr w:type="gramStart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Подгорное</w:t>
            </w:r>
            <w:proofErr w:type="gramEnd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приме</w:t>
            </w:r>
            <w:r w:rsidR="0035497C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нением механизма инициативного 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бюджетирования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Внебюджетные источники (средства граждан)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Управа Коминтерновского района</w:t>
            </w:r>
          </w:p>
        </w:tc>
      </w:tr>
      <w:tr w:rsidR="00D0100A" w:rsidRPr="00E273F3" w:rsidTr="008C2384">
        <w:trPr>
          <w:gridAfter w:val="3"/>
          <w:wAfter w:w="35" w:type="dxa"/>
          <w:trHeight w:val="849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 проект по устройству тротуаров в микрорайоне Краснолесный с применени</w:t>
            </w:r>
            <w:r w:rsidR="0035497C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 механизма инициативного 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бюджетирования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Внебюджетные источники (средства граждан)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35497C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Управа Железнодорожного района</w:t>
            </w:r>
          </w:p>
        </w:tc>
      </w:tr>
      <w:tr w:rsidR="00D0100A" w:rsidRPr="00E273F3" w:rsidTr="008C2384">
        <w:trPr>
          <w:gridAfter w:val="3"/>
          <w:wAfter w:w="35" w:type="dxa"/>
          <w:trHeight w:val="63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35497C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</w:t>
            </w:r>
            <w:proofErr w:type="gramEnd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общегородской </w:t>
            </w:r>
            <w:r w:rsidR="00B07EB2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районные Советы ТОС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9E39D3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90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35497C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  <w:r w:rsidR="00B07EB2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конкурса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="00B07EB2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Лучший</w:t>
            </w:r>
            <w:proofErr w:type="gramEnd"/>
            <w:r w:rsidR="00B07EB2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ТОС г. Воронежа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гражданской активности, увеличение доли жителей, вовлеченных в общественное самоуправление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  <w:proofErr w:type="gramStart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9E39D3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131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СОНКО (социально ориентированных некоммерческих организаций)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Оказаны</w:t>
            </w:r>
            <w:proofErr w:type="gramEnd"/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финансовая, информационная, консультационная и имущественная поддержка СОНКО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D0100A" w:rsidRPr="00E273F3" w:rsidTr="008C2384">
        <w:trPr>
          <w:gridAfter w:val="3"/>
          <w:wAfter w:w="35" w:type="dxa"/>
          <w:trHeight w:val="984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Оказана муниципальная финансовая поддержка 9 СОНКО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участия местного  сообщества в стратегическом планировании развития города</w:t>
            </w:r>
          </w:p>
        </w:tc>
      </w:tr>
      <w:tr w:rsidR="00D0100A" w:rsidRPr="00E273F3" w:rsidTr="008C2384">
        <w:trPr>
          <w:gridAfter w:val="3"/>
          <w:wAfter w:w="35" w:type="dxa"/>
          <w:trHeight w:val="19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экспертных площадок для обсуждения актуальных вопросов социально-экономического развития города с привлечением представителей общественных организаций и граждан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граждан и некоммерческих общественных организаций в выработке мер, направленных на достижение стратегических целей в приоритетных сферах социально-экономического развития города Воронежа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стратегического планирования и программ развития</w:t>
            </w:r>
          </w:p>
        </w:tc>
      </w:tr>
      <w:tr w:rsidR="008C45CB" w:rsidRPr="00E273F3" w:rsidTr="008C2384">
        <w:trPr>
          <w:gridAfter w:val="3"/>
          <w:wAfter w:w="35" w:type="dxa"/>
          <w:trHeight w:val="3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ind w:left="-77" w:right="-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Деятельное включение молодежи в образовательные, экономические, политические и социальные процессы</w:t>
            </w:r>
          </w:p>
        </w:tc>
      </w:tr>
      <w:tr w:rsidR="008C45CB" w:rsidRPr="00E273F3" w:rsidTr="008C2384">
        <w:trPr>
          <w:gridAfter w:val="3"/>
          <w:wAfter w:w="35" w:type="dxa"/>
          <w:trHeight w:val="33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ind w:left="-77" w:right="-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Патриотическое, духовно-нравственное воспитание молодежи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условий для гражданского становления, патриотического, духовно-нравственного воспитания молодежи</w:t>
            </w:r>
          </w:p>
        </w:tc>
      </w:tr>
      <w:tr w:rsidR="00D0100A" w:rsidRPr="00E273F3" w:rsidTr="008C2384">
        <w:trPr>
          <w:gridAfter w:val="3"/>
          <w:wAfter w:w="35" w:type="dxa"/>
          <w:trHeight w:val="123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молодежи в социальную практику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молодых людей, участвующих в различных формах самоорганизации и структурах социальной направленности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52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волонтерских (добровольческих) объединений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волонтерских (добровольческих) объединений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условий для гражданского становления, патриотического, духовно-нравственного воспитания молодежи</w:t>
            </w:r>
          </w:p>
        </w:tc>
      </w:tr>
      <w:tr w:rsidR="00D0100A" w:rsidRPr="00E273F3" w:rsidTr="008C2384">
        <w:trPr>
          <w:gridAfter w:val="3"/>
          <w:wAfter w:w="35" w:type="dxa"/>
          <w:trHeight w:val="77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35497C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молодежи в </w:t>
            </w:r>
            <w:r w:rsidR="00B07EB2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военно-патриотических объединений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молодых граждан, охваченных деятельностью военно-патриотических объединений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D0100A" w:rsidRPr="00E273F3" w:rsidTr="008C2384">
        <w:trPr>
          <w:gridAfter w:val="3"/>
          <w:wAfter w:w="35" w:type="dxa"/>
          <w:trHeight w:val="214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проектов (программ), направленных на патриотическое воспитание молодежи и формирование культурных и нравственных ценностей среди молодежи, в том числе на формирование уважительного отношения ко всем этносам и религиям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культурных и нравственных ценностей среди молодежи, в том числе на формирование уважительного отношения ко всем этносам и религиям 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Увеличение количества мероприятий, проектов (программ), направленных на патриотическое воспитание молодежи 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</w:tr>
      <w:tr w:rsidR="00D0100A" w:rsidRPr="00E273F3" w:rsidTr="008C2384">
        <w:trPr>
          <w:gridAfter w:val="3"/>
          <w:wAfter w:w="35" w:type="dxa"/>
          <w:trHeight w:val="1044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комплекса мероприятий для профилактики правонарушений и экстремистских проявлений в молодежной среде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общественной безопасности 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</w:t>
            </w:r>
            <w:r w:rsidR="00606827"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по работе с административными органами и структурами гражданского общества </w:t>
            </w:r>
          </w:p>
        </w:tc>
      </w:tr>
      <w:tr w:rsidR="000624A6" w:rsidRPr="00E273F3" w:rsidTr="008C2384">
        <w:trPr>
          <w:gridAfter w:val="3"/>
          <w:wAfter w:w="35" w:type="dxa"/>
          <w:trHeight w:val="405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7. Совершенствование сферы занятости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эффективной занятости и создание условий достойного труда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занятости населения города Воронежа, повышение ее эффективности, обеспечение базовых характеристик достойного труда для всех категорий трудоспособного населения</w:t>
            </w:r>
          </w:p>
        </w:tc>
      </w:tr>
      <w:tr w:rsidR="00D0100A" w:rsidRPr="00E273F3" w:rsidTr="008C2384">
        <w:trPr>
          <w:gridAfter w:val="3"/>
          <w:wAfter w:w="35" w:type="dxa"/>
          <w:trHeight w:val="333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реализации комплекса мероприятий, связанных с обе</w:t>
            </w:r>
            <w:r w:rsidR="0035497C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спечением занятости населения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город Воронеж, формиро</w:t>
            </w:r>
            <w:r w:rsidR="0035497C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ванием эффективной занятости,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созданием условий для обеспечения базовых характеристик достойного труда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уровня безработицы на полном рынке труда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размера среднемесячной номинальной начисленной заработной платы работников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среднедушевых денежных доходов населения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Сокращение доли населения с денежными доходами ниже прожиточного минимума</w:t>
            </w:r>
          </w:p>
          <w:p w:rsidR="005A646F" w:rsidRPr="00E273F3" w:rsidRDefault="005A646F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экономики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E3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154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реализации мероприятий по развитию системы дополнительного и внутрифирменного обучения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уровня безработицы на полном рынке труда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</w:t>
            </w:r>
          </w:p>
        </w:tc>
      </w:tr>
      <w:tr w:rsidR="00D0100A" w:rsidRPr="00E273F3" w:rsidTr="008C2384">
        <w:trPr>
          <w:gridAfter w:val="3"/>
          <w:wAfter w:w="35" w:type="dxa"/>
          <w:trHeight w:val="183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обеспечению высококвалифицированными кадрами высокотехнологичных промышленных производств</w:t>
            </w:r>
            <w:r w:rsidRPr="00E273F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5A646F" w:rsidRPr="00E273F3" w:rsidRDefault="005A646F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дефицита высококвалифицированных кадров на промышленных предприятиях города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709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17E61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Default="00B31D60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30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 предприятий промышленного сектора охвачены ежегодным мониторингом промышленных предприятий на предмет выявления дефицита высококвалифицированных кадров</w:t>
            </w:r>
          </w:p>
          <w:p w:rsidR="005A646F" w:rsidRPr="00E273F3" w:rsidRDefault="005A646F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624A6" w:rsidRPr="00E273F3" w:rsidTr="008C2384">
        <w:trPr>
          <w:gridAfter w:val="3"/>
          <w:wAfter w:w="35" w:type="dxa"/>
          <w:trHeight w:val="465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8. Защита граждан от чрезвычайных ситуаций, совершенствование системы общественной безопасности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уровня контролируемости и безопасности общественного пространства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и кадрового состава муниципальных организаций, обеспечивающих защиту от чрезвычайных ситуаций</w:t>
            </w:r>
          </w:p>
        </w:tc>
      </w:tr>
      <w:tr w:rsidR="00D0100A" w:rsidRPr="00E273F3" w:rsidTr="008C2384">
        <w:trPr>
          <w:gridAfter w:val="3"/>
          <w:wAfter w:w="35" w:type="dxa"/>
          <w:trHeight w:val="192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современного обо</w:t>
            </w:r>
            <w:r w:rsidR="00B31D60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рудования, инвентаря и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снаряжения для организаци</w:t>
            </w:r>
            <w:r w:rsidR="00B31D60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и сотрудников, обеспечивающих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защиту населения от чрезвычайных ситуаций </w:t>
            </w:r>
          </w:p>
          <w:p w:rsidR="005A646F" w:rsidRPr="00E273F3" w:rsidRDefault="005A646F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спасенных в чрезвычайных ситуациях и происшествиях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от чрезвычайных ситуаций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делам ГО ЧС г. Воронежа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Совершенствование контроля общественного пространства на основе IT-технологий</w:t>
            </w:r>
          </w:p>
        </w:tc>
      </w:tr>
      <w:tr w:rsidR="00D0100A" w:rsidRPr="00E273F3" w:rsidTr="008C2384">
        <w:trPr>
          <w:gridAfter w:val="3"/>
          <w:wAfter w:w="35" w:type="dxa"/>
          <w:trHeight w:val="214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Наращивание количества новых видеокамер в местах массового пребывания людей, а также наиболее криминогенных местах, неохваченных существующей системой видеонаблюдения 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новых установленных и интегрированных камер видеонаблюдения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40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31D60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Приобретены и установлены 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видеокамеры за счет средств бюджета городского округа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418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видеокамер объектов частной формы собственности в систему видеонаблюдения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доли общественных пространств, охваченных системой видеонаблюдения 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работе с административными органами и структурами гражданского общества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024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в постоянной готовности систем оповещения населения об угрозе возникновения чрезвычайных ситуаций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количества оповещаемого населения городского округа город Воронеж на уровне 100%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от чрезвычайных ситуаций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делам ГО ЧС г. Воронежа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624A6" w:rsidRPr="00E273F3" w:rsidTr="008C2384">
        <w:trPr>
          <w:gridAfter w:val="3"/>
          <w:wAfter w:w="35" w:type="dxa"/>
          <w:trHeight w:val="405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31D60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9.</w:t>
            </w:r>
            <w:r w:rsidR="00B07EB2"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Развитие высокотехнологичного промышленного комплекса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Расширение масштабов промышленного производства</w:t>
            </w:r>
          </w:p>
        </w:tc>
      </w:tr>
      <w:tr w:rsidR="008C45CB" w:rsidRPr="00E273F3" w:rsidTr="008C2384">
        <w:trPr>
          <w:gridAfter w:val="3"/>
          <w:wAfter w:w="35" w:type="dxa"/>
          <w:trHeight w:val="46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созданию новых производств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A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Новое производство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новых производств 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202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Инвентаризация промышленных зон для выявления территорий, перспективных для реновации производств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территорий, перспективных для реновации производств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этап (2019-2020)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Управление главного архитектора городского округа 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модернизации действующих промышленных предприятий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действующих производств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проектов по модернизации, техническому перевооружению промышленных предприятий города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новых индустриальных технологий</w:t>
            </w:r>
          </w:p>
        </w:tc>
      </w:tr>
      <w:tr w:rsidR="00D0100A" w:rsidRPr="00E273F3" w:rsidTr="008C2384">
        <w:trPr>
          <w:gridAfter w:val="3"/>
          <w:wAfter w:w="35" w:type="dxa"/>
          <w:trHeight w:val="283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управляющими организациями и резидентами технопарков,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бизнес-инкубаторов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внедрения инновационных разработок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малых и средних промышленных предприятий в производственную кооперацию с крупными промышленными предприятиями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Увеличение объема отгруженных товаров собственного производства, выполненных работ и услуг собственными силами по виду деятельности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390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ВУЗами города по вопросам разработки методик и обучающих программ при проведении НИОКР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31D60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научно-образовательных и научно-производственных кластеров в высокотехнологичных секторах экономики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 связи науки с производством </w:t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ускоренного внедрения разработок, НИОКР вузов городского округа в промышленное производство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Увеличение объема отгруженных товаров собственного производства, выполненных работ и услуг собственными силами по виду деятельности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36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региональном проекте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Межвузовского инжинирингового центра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реализации на территории города Воронежа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на территории городского округа структуры, объединяющей и координирующей работу вузов города по развитию технических подходов к оказанию инжиниринговых услуг для промышленных предприятий, обеспечению инжинирингового сопровождения стратегических проектов региона, развитию системы взаимообмена опытом и демонстрации положительных практик успешной реализации высокотехнологичных проектов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II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32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региональном проекте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Технополис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высоких технологий Воронежской области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конкурентоспособного и эффективно функционирующего инновационного территориального центра, в котором концентрируются предприятия, выпускающие продукцию высоких технологий, высокопрофессиональные кадры, создается перспективная технологическая база для обеспечения высокого качества жизни и отработки новой модели экономического роста Воронежской области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Увеличение объема отгруженных товаров собственного производства, выполненных работ и услуг собственными силами по виду деятельности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II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46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инвестиционной привлекательности городского округа и муниципальных образований, входящих в Воронежскую агломерацию</w:t>
            </w:r>
          </w:p>
        </w:tc>
      </w:tr>
      <w:tr w:rsidR="00D0100A" w:rsidRPr="00E273F3" w:rsidTr="008C2384">
        <w:trPr>
          <w:gridAfter w:val="3"/>
          <w:wAfter w:w="35" w:type="dxa"/>
          <w:trHeight w:val="165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консультативной помощи предприятиям промышленности городского округа по вопросам получения мер государственной поддержки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информации, организация семинаров, круглых столов по вопросам развития промышленного производства, получения</w:t>
            </w:r>
            <w:r w:rsidR="0017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 государственной поддержки 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224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новых инвесторов через участие в специализированных мероприятиях (промышленных форумах, выставках и конференциях международного, федерального и областного масштаба), презентация имеющихся инвестиционных возможностей и конкретных площадок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участие в специализированных  мероприятиях инвестиционной направленности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Увеличение объема инвестиции  в основной капитал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и инновационная экономика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стратегического планирования и программ развития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Рост производительности труда и занятости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роста производительности труда в промышленном секторе городского округа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 муниципальных образований, входящих в Воронежскую агломерацию</w:t>
            </w:r>
          </w:p>
        </w:tc>
      </w:tr>
      <w:tr w:rsidR="00D0100A" w:rsidRPr="00E273F3" w:rsidTr="008C2384">
        <w:trPr>
          <w:gridAfter w:val="3"/>
          <w:wAfter w:w="35" w:type="dxa"/>
          <w:trHeight w:val="203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реализации государственных программ и проектов повышения производительности труда в ведущих отрасл</w:t>
            </w:r>
            <w:r w:rsidR="00B31D60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ях, отраслевых и межотраслевых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комплексах региона (радиоэлектронная промышленно</w:t>
            </w:r>
            <w:r w:rsidR="00B31D60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сть, машиностроение,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транспорт, связь и ИКТ)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производительности  труда в промышленности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и инновационная экономика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38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A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региональном проекте 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импортозамещения в промышленности Воронежской области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части реализации на территории города Воронежа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A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заявок, поданных на регистрацию объектов интеллектуальной собственности, и создание  высокопроизводительных рабочих мест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цифровой экономики, распространение IT-технологий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внедрению цифровых технологий в производство и систему коммуникаций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предприятий промышленного сектора и сопряженных с ним отраслей экономики</w:t>
            </w:r>
          </w:p>
        </w:tc>
      </w:tr>
      <w:tr w:rsidR="00D0100A" w:rsidRPr="00E273F3" w:rsidTr="008C2384">
        <w:trPr>
          <w:gridAfter w:val="3"/>
          <w:wAfter w:w="35" w:type="dxa"/>
          <w:trHeight w:val="136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применению промышленного интернета (технологии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IoT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существующих производственных и технологических процессов, снижение потребности в капитальных затратах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74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региональном проекте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Миграция ключевых региональных информационных систем и ресурсов на платформы отечественных производителей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реализации на территории города Воронежа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на преимущественное использование информационных и коммуникационных технологий российских производителей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Расширение масштабов внешнеэкономической деятельности предприятий и организаций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развитию новых экспортирующих секторов, расширению экспорта продукции воронежских предприятий</w:t>
            </w:r>
          </w:p>
        </w:tc>
      </w:tr>
      <w:tr w:rsidR="00D0100A" w:rsidRPr="00E273F3" w:rsidTr="008C2384">
        <w:trPr>
          <w:gridAfter w:val="3"/>
          <w:wAfter w:w="35" w:type="dxa"/>
          <w:trHeight w:val="199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ведение базы инвестиционных проектов и предложений в сфере внешнеэкономических связей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международных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межрегиональных связей.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Повышение инвестиционной привлекательности города Воронежа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Увеличение темпов роста объема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несырьевого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неэнергетического экспорта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231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действующих на территории города выставочных площадей для позиционирования конкурентных преимуществ города, его предприятий и учреждений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бизнеса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Развитие международных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межрегиональных связей.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инвестиционной привлекательности города Воронежа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Увеличение темпов роста объема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несырьевого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неэнергетического экспорта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и инновационная экономика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220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промышленных предприятий о проведении выставок, ярмарок, конференций. Содействие в их организации. Привлечение промышленных предприятий к внутренней и внешней кооперации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рынков сбыта продукции воронежских предприятий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Привлечение новых инвесторов в промышленный сектор экономики города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Увеличение темпов роста объема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несырьевого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неэнергетического экспорта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35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835" w:type="dxa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региональном проекте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кооперация и экспорт в Воронежской области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части реализации на территории города Воронежа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комплекса системных и отраслевых мер поддержки по созданию условий для увеличения к 2025 году объема экспорта промышленной продукции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0624A6" w:rsidRPr="00E273F3" w:rsidTr="008C2384">
        <w:trPr>
          <w:gridAfter w:val="3"/>
          <w:wAfter w:w="35" w:type="dxa"/>
          <w:trHeight w:val="450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10. Развитие связи, информационных и коммуникационных технологий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tabs>
                <w:tab w:val="left" w:pos="1780"/>
              </w:tabs>
              <w:spacing w:after="0" w:line="240" w:lineRule="auto"/>
              <w:ind w:left="-58" w:right="-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устойчивого развития рынка информационно-коммуникационных услуг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широкому применению цифровых технологий в деятельности организаций и домохозяйств</w:t>
            </w:r>
          </w:p>
        </w:tc>
      </w:tr>
      <w:tr w:rsidR="00D0100A" w:rsidRPr="00E273F3" w:rsidTr="008C2384">
        <w:trPr>
          <w:gridAfter w:val="3"/>
          <w:wAfter w:w="35" w:type="dxa"/>
          <w:trHeight w:val="273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муниципальных услуг в электронной форме посредством Портала государственных и муниципальных услуг Воронежской области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вновь вводимых муниципальных услуг в электронный вид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Сохранение доли муниципальных услуг, предоставляемых администрацией городского округа город Воронеж, переведенных в электронную форму, в общем количестве предоставляемых муниципальных услуг до 100%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делами, учета и отчетности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развитию телекоммуникационной инфраструктуры</w:t>
            </w:r>
          </w:p>
        </w:tc>
      </w:tr>
      <w:tr w:rsidR="00D0100A" w:rsidRPr="00E273F3" w:rsidTr="008C2384">
        <w:trPr>
          <w:gridAfter w:val="3"/>
          <w:wAfter w:w="35" w:type="dxa"/>
          <w:trHeight w:val="360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информационной среды, создание и внедрение отечественных информационных и коммуникационных технологий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объема отгруженных товаров собственного производства, выполненных работ и услуг по видам деятельности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информационных технологий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Повышение доли используемых отечественных программ и информационных продуктов и технологий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D0100A" w:rsidRPr="00E273F3" w:rsidTr="008C2384">
        <w:trPr>
          <w:gridAfter w:val="3"/>
          <w:wAfter w:w="35" w:type="dxa"/>
          <w:trHeight w:val="143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сферы подготовки специалистов в области информационно-коммуникационных технологий и программного обеспечения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уровня подготовки специалистов в области ИКТ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Увеличение оборота и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занятых на предприятиях IT-сектора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ВГТУ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624A6" w:rsidRPr="00E273F3" w:rsidTr="008C2384">
        <w:trPr>
          <w:gridAfter w:val="3"/>
          <w:wAfter w:w="35" w:type="dxa"/>
          <w:trHeight w:val="420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11. Развитие научно-инновационной сферы 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Инновационное развитие экономики</w:t>
            </w:r>
          </w:p>
        </w:tc>
      </w:tr>
      <w:tr w:rsidR="008C45CB" w:rsidRPr="00E273F3" w:rsidTr="008C2384">
        <w:trPr>
          <w:gridAfter w:val="3"/>
          <w:wAfter w:w="35" w:type="dxa"/>
          <w:trHeight w:val="42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роста инновационной активности предприятий и организаций</w:t>
            </w:r>
          </w:p>
        </w:tc>
      </w:tr>
      <w:tr w:rsidR="00D0100A" w:rsidRPr="00E273F3" w:rsidTr="008C2384">
        <w:trPr>
          <w:gridAfter w:val="3"/>
          <w:wAfter w:w="35" w:type="dxa"/>
          <w:trHeight w:val="195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Информационно-консультационное сопровождение субъектов инновационной деятельности, в</w:t>
            </w:r>
            <w:r w:rsidR="00D31BB5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 малых инновационных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 городского округа в их работе по внедрению инноваций в реальный сектор экономики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удельного веса организаций, осуществляющих инновационную деятельность в общем числе обследованных организаций 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325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</w:t>
            </w:r>
            <w:r w:rsidR="00D31BB5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дание и ведение муниципального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реестра (информационной базы данных) инновационных разработок в экономике городского округа город Воронеж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удельного веса организаций, осуществляющих инновационную деятельность в общем числе обследованных организаций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Повышение эффективности взаимодействия органов местного самоуправления городского округа город Воронеж с инновационными предп</w:t>
            </w:r>
            <w:r w:rsidR="00D31BB5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риятиями, усиление кооперации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предприятиями, научными организациями</w:t>
            </w:r>
          </w:p>
          <w:p w:rsidR="001708FA" w:rsidRPr="00E273F3" w:rsidRDefault="001708F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211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участию представ</w:t>
            </w:r>
            <w:r w:rsidR="00D31BB5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ителей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инновационной индустрии в форумах,</w:t>
            </w:r>
            <w:r w:rsidR="00D31BB5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конференциях, круглых столах,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других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имиджевых</w:t>
            </w:r>
            <w:proofErr w:type="spellEnd"/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мероприятиях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веса организаций, осуществляющих инновационную деятельность в общем числе обследованных организаций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Продвижение инновационных разработок на рынки других су</w:t>
            </w:r>
            <w:r w:rsidR="00D31BB5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бъектов Российской Федерации</w:t>
            </w:r>
          </w:p>
          <w:p w:rsidR="001708FA" w:rsidRPr="00E273F3" w:rsidRDefault="001708F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68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крупными промышленными предприятиями, субъектами предпринимательства, ВУЗами в инновационной сфере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эффективной связи науки с производством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благоприятных условий для развития малых производственных компаний в инновационной сфере </w:t>
            </w:r>
          </w:p>
          <w:p w:rsidR="001708FA" w:rsidRPr="00E273F3" w:rsidRDefault="001708F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325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вузами города (ВГУ, ВГТУ, ВГУИТ) по вопросам разработки методик и обучающих программ при подготовке по специальностям в инновационной сфере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D31BB5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удельного веса организаций, осуществляющих инновационную деятельность в общем чи</w:t>
            </w:r>
            <w:r w:rsidR="00D31BB5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 обследованных организаций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Укрепление и расширение связей промышленных предприятий, НИИ, КБ и ВУЗов городского округа в инновационной сфере </w:t>
            </w:r>
          </w:p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специалистов, подготовленных в инновационной сфере</w:t>
            </w:r>
          </w:p>
          <w:p w:rsidR="001708FA" w:rsidRPr="00E273F3" w:rsidRDefault="001708F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15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биржи контрактов крупных промышленных предприятий городского округа (в рамках Воронежского промышленного форума)</w:t>
            </w:r>
          </w:p>
          <w:p w:rsidR="001708FA" w:rsidRDefault="001708F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8FA" w:rsidRPr="00E273F3" w:rsidRDefault="001708F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Налаживание кооперационных связей крупных предприятий с малыми и средними инновационными предприятиями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инновационной инфраструктуры</w:t>
            </w:r>
          </w:p>
        </w:tc>
      </w:tr>
      <w:tr w:rsidR="00D0100A" w:rsidRPr="00E273F3" w:rsidTr="008C2384">
        <w:trPr>
          <w:gridAfter w:val="3"/>
          <w:wAfter w:w="35" w:type="dxa"/>
          <w:trHeight w:val="32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на базе инфраструктурных объектов ВГУ для предприятий Индустриального парка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Масловский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кластерных образований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инфраструктуры инноваций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0100A" w:rsidRPr="00E273F3" w:rsidTr="008C2384">
        <w:trPr>
          <w:gridAfter w:val="3"/>
          <w:wAfter w:w="35" w:type="dxa"/>
          <w:trHeight w:val="136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региональном проекте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Регионального проектного центра экспертизы и сопровождения высокотехнологичных проектов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координационного органа </w:t>
            </w:r>
            <w:r w:rsidRPr="00E273F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по реализации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ключевых проектов </w:t>
            </w:r>
            <w:r w:rsidRPr="00E273F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развития Воронежской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 использованием компетенций вузов города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0100A" w:rsidRPr="00E273F3" w:rsidTr="008C2384">
        <w:trPr>
          <w:gridAfter w:val="3"/>
          <w:wAfter w:w="35" w:type="dxa"/>
          <w:trHeight w:val="387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D31BB5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частие в региональном проекте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Межвузовского инжинирингового центра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D31BB5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структуры, 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объединяющей и координирующей работу ВУЗов города по развитию технических подходов к оказанию инжиниринговых </w:t>
            </w:r>
            <w:r w:rsidR="00B07EB2" w:rsidRPr="00E273F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услуг для промышленных предприятий, 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обеспечению инжинирингового сопровождения стратегических проектов региона, развитию системы взаимообмена опытом </w:t>
            </w:r>
            <w:r w:rsidR="00B07EB2" w:rsidRPr="00E273F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и 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демонстрации положительных практик успешной реализации высокотехнологичных проектов на университетском </w:t>
            </w:r>
            <w:r w:rsidR="00B07EB2" w:rsidRPr="00E273F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уровне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100A" w:rsidRPr="00E273F3" w:rsidTr="008C2384">
        <w:trPr>
          <w:gridAfter w:val="3"/>
          <w:wAfter w:w="35" w:type="dxa"/>
          <w:trHeight w:val="642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31BB5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частие в региональном проекте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регионального центра наукоемких технологий и социально значимых проектов на базе Воронежского государственного технического университета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реализации на территории города Воронежа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Консолидация кадрового, административного и материально-технического ресурсов органов власти, образовательных организаций и предприятий реального сектора экономики с целью ускорения технологического развития городского округа и региона.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механизмов сетевого взаимодействия образовательных организаций разного уровня в целях формирования эффективной системы опережающего воспроизводства инженерных кадров для региональной экономики.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Создание центра по трансферу инновационных технологий,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форсайт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-технологий инженерной и социальной направленности для устойчивого развития городского округа региона в условиях глобальных вызовов экономики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ВГТУ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24A6" w:rsidRPr="00E273F3" w:rsidTr="008C2384">
        <w:trPr>
          <w:gridAfter w:val="3"/>
          <w:wAfter w:w="35" w:type="dxa"/>
          <w:trHeight w:val="450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12. Развитие потребительского рынка и туризма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населения и гостей города качественными товарами и услугами, в полной мере удовлетворяющими платежеспособный спрос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 качества и объемов товарооборота и платных услуг</w:t>
            </w:r>
          </w:p>
        </w:tc>
      </w:tr>
      <w:tr w:rsidR="00D0100A" w:rsidRPr="00E273F3" w:rsidTr="008C2384">
        <w:trPr>
          <w:gridAfter w:val="3"/>
          <w:wAfter w:w="35" w:type="dxa"/>
          <w:trHeight w:val="16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Содействие расширению объемов и ассортимента товаров, реализуемых на рынках, ярмарках, в фермерских магазинах, расположенных на территории городского округа город Воронеж, и объемов бытовых услуг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оборота розничной торговли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Увеличение объема платных услуг, оказываемых населению  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III 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D0100A" w:rsidRPr="00E273F3" w:rsidTr="008C2384">
        <w:trPr>
          <w:gridAfter w:val="3"/>
          <w:wAfter w:w="35" w:type="dxa"/>
          <w:trHeight w:val="99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предприятий потребительского рынка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многоформатной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современной торговой инфраструктуры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 II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D0100A" w:rsidRPr="00E273F3" w:rsidTr="008C2384">
        <w:trPr>
          <w:gridAfter w:val="3"/>
          <w:wAfter w:w="35" w:type="dxa"/>
          <w:trHeight w:val="1134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Юго-Западного рынка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D0100A" w:rsidRPr="00E273F3" w:rsidTr="008C2384">
        <w:trPr>
          <w:gridAfter w:val="3"/>
          <w:wAfter w:w="35" w:type="dxa"/>
          <w:trHeight w:val="113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рынка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D0100A" w:rsidRPr="00E273F3" w:rsidTr="008C2384">
        <w:trPr>
          <w:gridAfter w:val="3"/>
          <w:wAfter w:w="35" w:type="dxa"/>
          <w:trHeight w:val="112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рынка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D0100A" w:rsidRPr="00E273F3" w:rsidTr="008C2384">
        <w:trPr>
          <w:gridAfter w:val="3"/>
          <w:wAfter w:w="35" w:type="dxa"/>
          <w:trHeight w:val="198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конкурсов профессионального мастерства, проведения мастер-классов, семинаров, конференций по вопросам организации оказания услуг потребительского рынка и улучшения качества сервиса</w:t>
            </w:r>
          </w:p>
          <w:p w:rsidR="001708FA" w:rsidRPr="00E273F3" w:rsidRDefault="001708F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работников потребительского рынка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интересов потребителей товаров от недобросовестных действий хозяйствующих субъектов</w:t>
            </w:r>
          </w:p>
        </w:tc>
      </w:tr>
      <w:tr w:rsidR="00D0100A" w:rsidRPr="00E273F3" w:rsidTr="008C2384">
        <w:trPr>
          <w:gridAfter w:val="3"/>
          <w:wAfter w:w="35" w:type="dxa"/>
          <w:trHeight w:val="180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государственного управления и контроля по вопросам надзора за деятельностью организаций сферы потребительского рынка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количества фактов нарушения прав потребителей, реализации некачественных товаров и предоставления услуг в потребительской сфере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D0100A" w:rsidRPr="00E273F3" w:rsidTr="008C2384">
        <w:trPr>
          <w:gridAfter w:val="3"/>
          <w:wAfter w:w="35" w:type="dxa"/>
          <w:trHeight w:val="134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государственного управления и контроля, общественными объединениями в сфере защиты прав потребителей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удовлетворенности населения качеством товаров и услуг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                                                 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Развитие туризма на территории городского округа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туристического потенциала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1294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поддержание в актуальном состоянии карты туристических маршрутов (пешеходных и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автобусно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-пешеходных) в городском округе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пребывания гостей города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и инновационная экономика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</w:t>
            </w:r>
          </w:p>
        </w:tc>
      </w:tr>
      <w:tr w:rsidR="00D0100A" w:rsidRPr="00E273F3" w:rsidTr="008C2384">
        <w:trPr>
          <w:gridAfter w:val="3"/>
          <w:wAfter w:w="35" w:type="dxa"/>
          <w:trHeight w:val="155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D31BB5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туроператорами и коллективными средствами размещения гостей города по вопросу оказания туристских услуг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оказанных туристско-информационных услуг и объема услуг гостиниц и аналогичных средств размещения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и инновационная экономика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</w:t>
            </w:r>
          </w:p>
        </w:tc>
      </w:tr>
      <w:tr w:rsidR="00D0100A" w:rsidRPr="00E273F3" w:rsidTr="008C2384">
        <w:trPr>
          <w:gridAfter w:val="3"/>
          <w:wAfter w:w="35" w:type="dxa"/>
          <w:trHeight w:val="1328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туристской инфраструктуры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турпотока в г. Воронеж и Воронежскую область 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и инновационная экономика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</w:t>
            </w:r>
          </w:p>
        </w:tc>
      </w:tr>
      <w:tr w:rsidR="00D0100A" w:rsidRPr="00E273F3" w:rsidTr="008C2384">
        <w:trPr>
          <w:gridAfter w:val="3"/>
          <w:wAfter w:w="35" w:type="dxa"/>
          <w:trHeight w:val="141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ведение реестра (информационной базы данных) объектов туристской индустрии и туристских ресурсов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объектов в реестре (базе данных) туристской индустрии и туристских ресурсов, в том числе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500 единиц в 2019 году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и инновационная экономика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</w:t>
            </w:r>
          </w:p>
        </w:tc>
      </w:tr>
      <w:tr w:rsidR="00D0100A" w:rsidRPr="00E273F3" w:rsidTr="008C2384">
        <w:trPr>
          <w:gridAfter w:val="3"/>
          <w:wAfter w:w="35" w:type="dxa"/>
          <w:trHeight w:val="153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ВУЗами города (ВГУ, ВГУИТ, ВФ МГЭИ и др.) по вопросам разработки методик и обучающих программ при подготовке по специальностям в сфере туризма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лиц, прошедших подготовку (переподготовку) в сфере развития туризма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и инновационная экономика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развития предпринимательства, потребительского рынка и инновационной политики     </w:t>
            </w:r>
          </w:p>
        </w:tc>
      </w:tr>
      <w:tr w:rsidR="000624A6" w:rsidRPr="00E273F3" w:rsidTr="008C2384">
        <w:trPr>
          <w:gridAfter w:val="3"/>
          <w:wAfter w:w="35" w:type="dxa"/>
          <w:trHeight w:val="435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13. Развитие малого и среднего предпринимательства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68" w:right="-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предпринимательской активности</w:t>
            </w:r>
          </w:p>
        </w:tc>
      </w:tr>
      <w:tr w:rsidR="008C45CB" w:rsidRPr="00E273F3" w:rsidTr="008C2384">
        <w:trPr>
          <w:gridAfter w:val="3"/>
          <w:wAfter w:w="35" w:type="dxa"/>
          <w:trHeight w:val="64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1062B3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благоприятного предпринимательского климата, конкурентной среды, активизация деятельности малых предприятий на товарных рынках города 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Увеличение вклада в экономику городского округа город Воронеж субъектов малого и среднего бизнеса</w:t>
            </w:r>
          </w:p>
          <w:p w:rsidR="001062B3" w:rsidRPr="00E273F3" w:rsidRDefault="001062B3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занятости и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</w:t>
            </w:r>
          </w:p>
        </w:tc>
      </w:tr>
      <w:tr w:rsidR="00D0100A" w:rsidRPr="00E273F3" w:rsidTr="008C2384">
        <w:trPr>
          <w:gridAfter w:val="3"/>
          <w:wAfter w:w="35" w:type="dxa"/>
          <w:trHeight w:val="264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форумов, семинаров, совещаний, круглых столов и мастер-классов по вопросам предпринимательства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механизма обратной связи и общественного мониторинга решений в сфере предпринимательства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количества субъектов малого и среднего предпринимательства, получивших информацио</w:t>
            </w:r>
            <w:r w:rsidR="005E2D5A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нно-консультационную поддержку 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88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1708FA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субсидий, направленных на снижение затрат субъектов малого и среднего предпринимательства, осуществляющих техническое оснащение и переоснащение оборудования, устройств, механизмов и т.д.</w:t>
            </w:r>
          </w:p>
          <w:p w:rsidR="001708FA" w:rsidRPr="00E273F3" w:rsidRDefault="001708F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числа субъектов малого и среднего предпринимательства в расчете на 10 000 человек населения (с учетом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38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аренду муниципального имущества на льготных условиях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числа субъектов малого и среднего предпринимательства в расчете на 10 000 человек населения (с учетом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708FA" w:rsidRPr="00E273F3" w:rsidRDefault="001708F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D0100A" w:rsidRPr="00E273F3" w:rsidTr="008C2384">
        <w:trPr>
          <w:gridAfter w:val="3"/>
          <w:wAfter w:w="35" w:type="dxa"/>
          <w:trHeight w:val="357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региональном проекте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центра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бизнес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системы управления организациями инфраструктуры поддержки малого и среднего предпринимательства на принципах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одного окна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формирование сервисной модели оказания услуг; консолидация всей нефинансовой инфраструктуры поддержки; автоматизация услуг организаций инфраструктуры поддержки малого и среднего предпринимательства</w:t>
            </w:r>
          </w:p>
          <w:p w:rsidR="001708FA" w:rsidRPr="00E273F3" w:rsidRDefault="001708F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238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региональном проекте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центр инжиниринга Воронежской области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реализации на территории города Воронежа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ключевого (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якорного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объекта инфраструктуры поддержки производственных субъектов МСП, обеспечивающего  системную интеграцию по циклу комплексной под</w:t>
            </w:r>
            <w:r w:rsidR="0017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готовки нового производства малы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и средних компаний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D0100A" w:rsidRPr="00E273F3" w:rsidTr="008C2384">
        <w:trPr>
          <w:gridAfter w:val="3"/>
          <w:wAfter w:w="35" w:type="dxa"/>
          <w:trHeight w:val="135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развитию социального предпринимательства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субъектов предпринимательской деятельности  к участию  в городских   социальных проектах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1062B3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молодежного предпринимательства</w:t>
            </w:r>
          </w:p>
        </w:tc>
      </w:tr>
      <w:tr w:rsidR="00D0100A" w:rsidRPr="00E273F3" w:rsidTr="008C2384">
        <w:trPr>
          <w:gridAfter w:val="3"/>
          <w:wAfter w:w="35" w:type="dxa"/>
          <w:trHeight w:val="3578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1062B3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семейного, женского и молодежного предпринимательства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перечня образовательных программ для организации семейного биз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неса, молодых предпринимателей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их ориентацией на реализацию принципа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технологического лидерства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(политика постоянного вывода на рынок совершенно новой продукции)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Увеличение числа субъектов малого и среднего предпринимательства в расчете на 10 000 человек населения (с учетом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1062B3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Популяризация предпринимательства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18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1062B3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Популяризация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бизнес-успехов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субъектов малого и среднего предпринимательства,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медиа-пространстве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субъектов малого и среднего предпринимательства в расчете на 10 000 человек населе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(с учетом </w:t>
            </w:r>
            <w:proofErr w:type="spellStart"/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информации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108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1062B3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внедрению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лучших практик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ведения предпринимательской деятельности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числа субъектов малого и среднего предпринимательства в расчете на 10 000 человек населения (с учетом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микропредприятий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развития предпринимательства, потребительского рынка и инновационной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17E61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Сокращение распространения незарегистрированной предпринимательской деятельности </w:t>
            </w:r>
          </w:p>
        </w:tc>
      </w:tr>
      <w:tr w:rsidR="008C45CB" w:rsidRPr="00E273F3" w:rsidTr="008C2384">
        <w:trPr>
          <w:gridAfter w:val="3"/>
          <w:wAfter w:w="35" w:type="dxa"/>
          <w:trHeight w:val="39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1062B3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Сокращение доли скрытых доходов в общем объеме доходов домохозяйств, расширение легального сектора индивидуальной трудовой деятельности и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100A" w:rsidRPr="00E273F3" w:rsidTr="008C2384">
        <w:trPr>
          <w:gridAfter w:val="3"/>
          <w:wAfter w:w="35" w:type="dxa"/>
          <w:trHeight w:val="116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1062B3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998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 руководителями предприятий по вопросам легализации занятости населения</w:t>
            </w:r>
          </w:p>
        </w:tc>
        <w:tc>
          <w:tcPr>
            <w:tcW w:w="4010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неформальной занятости и легализация трудовых отношений</w:t>
            </w:r>
          </w:p>
        </w:tc>
        <w:tc>
          <w:tcPr>
            <w:tcW w:w="250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E3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112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1062B3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998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консультационной поддержки лицам, легализующим индивидуальную трудовую деятельность и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самозанятость</w:t>
            </w:r>
            <w:proofErr w:type="spellEnd"/>
          </w:p>
        </w:tc>
        <w:tc>
          <w:tcPr>
            <w:tcW w:w="4010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неформальной занятости и легализация трудовых отношений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50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9E39D3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0624A6" w:rsidRPr="00E273F3" w:rsidTr="008C2384">
        <w:trPr>
          <w:gridAfter w:val="3"/>
          <w:wAfter w:w="35" w:type="dxa"/>
          <w:trHeight w:val="405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14. Совершенствование имущественных и финансовых отношений</w:t>
            </w:r>
          </w:p>
        </w:tc>
      </w:tr>
      <w:tr w:rsidR="008C45CB" w:rsidRPr="00E273F3" w:rsidTr="008C2384">
        <w:trPr>
          <w:gridAfter w:val="3"/>
          <w:wAfter w:w="35" w:type="dxa"/>
          <w:trHeight w:val="8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17E61">
            <w:pPr>
              <w:tabs>
                <w:tab w:val="left" w:pos="1775"/>
              </w:tabs>
              <w:spacing w:after="0" w:line="240" w:lineRule="auto"/>
              <w:ind w:left="-68" w:right="-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использования муниципальных ресурсов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эффективной структуры муниципального имущества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1779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объектов недвижимости и земельных участков в муниципальную собственность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зарегистрированных объектов недвижимости и земельных участков, находящихся в муниципальной собственности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Оформлено 460 объектов недвижимости и земельных участков в муниципальную собственность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и эффективности использования муниципального имущества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519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5E2D5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процедур 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продажи и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аренды муниципального имущества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электронных площадках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5E2D5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муниципального имущества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D0100A" w:rsidRPr="00E273F3" w:rsidTr="008C2384">
        <w:trPr>
          <w:gridAfter w:val="3"/>
          <w:wAfter w:w="35" w:type="dxa"/>
          <w:trHeight w:val="15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сохранностью и целевым использованием муниципального имущества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числа фактов неэффективного или нецелевого использования муниципального имущества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бюджетной обеспеченности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299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сокращению задолженности по налогам и неналоговым платежам, зачисляемым в бюджет городского округа, в том числе в результате осуществления деятельности комиссий по мобилизации дополнительных доходов и проведения претензионной исковой работы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обеспеченности бюджета муниципального образования налоговыми и неналоговыми доходами в расчете на 10 000 рублей доходов местного бюджета (без учета безвозмездных поступлений, имеющих целевой характер)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Управы районов городского округа город Воронеж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Управление развития предпринимательства, потребительского рынка и инновационной политики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Управление жилищных отношений </w:t>
            </w:r>
          </w:p>
        </w:tc>
      </w:tr>
      <w:tr w:rsidR="00D0100A" w:rsidRPr="00E273F3" w:rsidTr="008C2384">
        <w:trPr>
          <w:gridAfter w:val="3"/>
          <w:wAfter w:w="35" w:type="dxa"/>
          <w:trHeight w:val="75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на электронные процедуры закупок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автоматизации муниципальных закупок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делами, учета и отчетности                            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муниципальных закупок</w:t>
            </w:r>
          </w:p>
        </w:tc>
      </w:tr>
      <w:tr w:rsidR="00D0100A" w:rsidRPr="00E273F3" w:rsidTr="008C2384">
        <w:trPr>
          <w:gridAfter w:val="3"/>
          <w:wAfter w:w="35" w:type="dxa"/>
          <w:trHeight w:val="164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 модуль закупок по Федеральному закону от 18.07.2011 № 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23-ФЗ (конкурентные процедуры, единственный поставщик (подрядчик, исполнитель))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gridSpan w:val="3"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100A" w:rsidRPr="00E273F3" w:rsidTr="008C2384">
        <w:trPr>
          <w:gridAfter w:val="3"/>
          <w:wAfter w:w="35" w:type="dxa"/>
          <w:trHeight w:val="196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17E61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процессов исполнения контрактов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информации о заключении, изменении, расторжении, исполнении контрактов, заключенных по результатам конкурентных процедур и у единственного поставщика (подрядчика, исполнителя)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делами, учета и отчетности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муниципальных закупок</w:t>
            </w:r>
          </w:p>
        </w:tc>
      </w:tr>
      <w:tr w:rsidR="00D0100A" w:rsidRPr="00E273F3" w:rsidTr="008C2384">
        <w:trPr>
          <w:gridAfter w:val="3"/>
          <w:wAfter w:w="35" w:type="dxa"/>
          <w:trHeight w:val="70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17E61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 модуль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контрактов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gridSpan w:val="3"/>
            <w:shd w:val="clear" w:color="auto" w:fill="auto"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4A6" w:rsidRPr="00E273F3" w:rsidTr="008C2384">
        <w:trPr>
          <w:gridAfter w:val="3"/>
          <w:wAfter w:w="35" w:type="dxa"/>
          <w:trHeight w:val="525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15. Становление Воронежа в качестве крупного делового центра России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78" w:right="-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экономического потенциала города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перемещения в Воронеж из Москвы и других городов РФ офисов и сервисных центров крупных российских и иностранных компаний</w:t>
            </w:r>
          </w:p>
        </w:tc>
      </w:tr>
      <w:tr w:rsidR="00D0100A" w:rsidRPr="00E273F3" w:rsidTr="008C2384">
        <w:trPr>
          <w:gridAfter w:val="3"/>
          <w:wAfter w:w="35" w:type="dxa"/>
          <w:trHeight w:val="169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условий для перемещения в Воронеж из Москвы и других городов РФ офисов и сервисных центров крупных российских и иностранных компаний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офисов и сервисных центров крупных российских и иностранных компаний, привлеченных для размещения на территории городского округа город Воронеж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D0100A" w:rsidRPr="00E273F3" w:rsidTr="008C2384">
        <w:trPr>
          <w:gridAfter w:val="3"/>
          <w:wAfter w:w="35" w:type="dxa"/>
          <w:trHeight w:val="94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исследование рынка коммерческой офисной недвижимости 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D0100A" w:rsidRPr="00E273F3" w:rsidTr="008C2384">
        <w:trPr>
          <w:gridAfter w:val="3"/>
          <w:wAfter w:w="35" w:type="dxa"/>
          <w:trHeight w:val="2178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конгрессах, выставках и форумах, проводимых в Российской Федерации, посвященных развитию сектора коммерческой недвижимости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договоренностей по перемещению в Воронеж из Москвы и других городов РФ офисов и сервисных центров крупных российских и иностранных компаний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инвестиционной привлекательности города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управление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D0100A" w:rsidRPr="00E273F3" w:rsidTr="008C2384">
        <w:trPr>
          <w:gridAfter w:val="3"/>
          <w:wAfter w:w="35" w:type="dxa"/>
          <w:trHeight w:val="225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личных встреч первых лиц города и региона с руководством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бизнес-структур</w:t>
            </w:r>
            <w:proofErr w:type="gramEnd"/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договоренностей по перемещению в Воронеж из Москвы и других городов РФ офисов и сервисных центров крупных российских и иностранных компаний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инвестиционной привлекательности города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D0100A" w:rsidRPr="00E273F3" w:rsidTr="008C2384">
        <w:trPr>
          <w:gridAfter w:val="3"/>
          <w:wAfter w:w="35" w:type="dxa"/>
          <w:trHeight w:val="225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с бизнес-структурами,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размещенными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города, имеющими головные офисы в других регионах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договоренностей по перемещению в Воронеж из Москвы и других городов РФ офисов и сервисных центров крупных российских и иностранных компаний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инвестиционной привлекательности города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D0100A" w:rsidRPr="00E273F3" w:rsidTr="008C2384">
        <w:trPr>
          <w:gridAfter w:val="3"/>
          <w:wAfter w:w="35" w:type="dxa"/>
          <w:trHeight w:val="1268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обеспечению необходимыми трудовыми ресурсами компаний – резидентов деловых центров, планирующих переезд в Воронеж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D0100A" w:rsidRPr="00E273F3" w:rsidTr="008C2384">
        <w:trPr>
          <w:gridAfter w:val="3"/>
          <w:wAfter w:w="35" w:type="dxa"/>
          <w:trHeight w:val="354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формированию новой конфигурации рынка нежилой недвижимости, интересной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столичным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бизнес-структурам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5E2D5A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современных объектов  офисной недвижимости с применением инновационных цифровых смарт-технологий, средств автоматизации зданий, технологий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интегрированных систем безопасности, умного учета ресурсов и инновационных строительных материалов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D0100A" w:rsidRPr="00E273F3" w:rsidTr="008C2384">
        <w:trPr>
          <w:gridAfter w:val="3"/>
          <w:wAfter w:w="35" w:type="dxa"/>
          <w:trHeight w:val="2178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подборе офисных и жилых помещений для размещения штаб-квартир и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бэк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-офисов и персонала, перемещающихся в Воронеж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бизнес-структур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(взаимодействие с собственниками, привлечение инвесторов для строительства новых офисов)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D0100A" w:rsidRPr="00E273F3" w:rsidTr="008C2384">
        <w:trPr>
          <w:gridAfter w:val="3"/>
          <w:wAfter w:w="35" w:type="dxa"/>
          <w:trHeight w:val="97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Организационное сопровождение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релокации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бизнес-структур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других регионов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инвестиционной привлекательности города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 - IV этапы 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стратегического  планирования и программ развития</w:t>
            </w:r>
          </w:p>
        </w:tc>
      </w:tr>
      <w:tr w:rsidR="000624A6" w:rsidRPr="00E273F3" w:rsidTr="008C2384">
        <w:trPr>
          <w:gridAfter w:val="3"/>
          <w:wAfter w:w="35" w:type="dxa"/>
          <w:trHeight w:val="525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16. Совершенствование муниципального управления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35" w:type="dxa"/>
            <w:gridSpan w:val="26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системы муниципального управления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35" w:type="dxa"/>
            <w:gridSpan w:val="2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оптимальной модели управления городским округом город Воронеж, направленной на достижение стратегических целей его развития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67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организационной и штатной структуры администрации городского округа город Воронеж</w:t>
            </w:r>
          </w:p>
        </w:tc>
        <w:tc>
          <w:tcPr>
            <w:tcW w:w="403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Существующая организационная структура отвечает актуальным задачам и функциям администрации городского округа город Воронеж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D0100A" w:rsidRPr="00E273F3" w:rsidTr="008C2384">
        <w:trPr>
          <w:gridAfter w:val="3"/>
          <w:wAfter w:w="35" w:type="dxa"/>
          <w:trHeight w:val="124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67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функционале подразделений администрации городского округа город Воронеж отсутствуют дублирующие функции</w:t>
            </w:r>
          </w:p>
        </w:tc>
        <w:tc>
          <w:tcPr>
            <w:tcW w:w="403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D0100A" w:rsidRPr="00E273F3" w:rsidTr="008C2384">
        <w:trPr>
          <w:gridAfter w:val="3"/>
          <w:wAfter w:w="35" w:type="dxa"/>
          <w:trHeight w:val="141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администрации городского округа город Воронеж оптимальна и сбалансирована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D0100A" w:rsidRPr="00E273F3" w:rsidTr="008C2384">
        <w:trPr>
          <w:gridAfter w:val="3"/>
          <w:wAfter w:w="35" w:type="dxa"/>
          <w:trHeight w:val="141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долговой нагрузки на бюджет городского округа город Воронеж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приемлемых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экономически обоснованных объема и структуры муниципального долга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I-IV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муниципальными финансами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финансово-бюджетной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современных моделей управления</w:t>
            </w:r>
          </w:p>
        </w:tc>
      </w:tr>
      <w:tr w:rsidR="008C2384" w:rsidRPr="00E273F3" w:rsidTr="008C2384">
        <w:trPr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возможностей СМИ и сети Интернет для вовлечения населения в решение вопросов местного значения </w:t>
            </w:r>
          </w:p>
        </w:tc>
        <w:tc>
          <w:tcPr>
            <w:tcW w:w="3996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насел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ения, готового принять участие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решени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вопросов местного значения </w:t>
            </w:r>
          </w:p>
        </w:tc>
        <w:tc>
          <w:tcPr>
            <w:tcW w:w="2464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7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информации</w:t>
            </w:r>
          </w:p>
        </w:tc>
      </w:tr>
      <w:tr w:rsidR="008C2384" w:rsidRPr="00E273F3" w:rsidTr="008C2384">
        <w:trPr>
          <w:trHeight w:val="108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современных моделей и методов управления персоналом</w:t>
            </w:r>
          </w:p>
        </w:tc>
        <w:tc>
          <w:tcPr>
            <w:tcW w:w="3996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использование потенциала работников для достижения целей организации</w:t>
            </w:r>
          </w:p>
        </w:tc>
        <w:tc>
          <w:tcPr>
            <w:tcW w:w="2464" w:type="dxa"/>
            <w:gridSpan w:val="8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7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8C2384" w:rsidRPr="00E273F3" w:rsidTr="008C2384">
        <w:trPr>
          <w:trHeight w:val="130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Создана система обучения, основанная на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компетентностной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модели с использованием института внутренних тренеров</w:t>
            </w:r>
          </w:p>
        </w:tc>
        <w:tc>
          <w:tcPr>
            <w:tcW w:w="3996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4" w:type="dxa"/>
            <w:gridSpan w:val="8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7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8C2384" w:rsidRPr="00E273F3" w:rsidTr="008C2384">
        <w:trPr>
          <w:trHeight w:val="130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Определены и обучены наставники из числа наиболее профессиональных сотрудников подразделений</w:t>
            </w:r>
          </w:p>
        </w:tc>
        <w:tc>
          <w:tcPr>
            <w:tcW w:w="3996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4" w:type="dxa"/>
            <w:gridSpan w:val="8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7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8C2384" w:rsidRPr="00E273F3" w:rsidTr="008C2384">
        <w:trPr>
          <w:trHeight w:val="75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Внедрена система адаптации вновь принятых сотрудников</w:t>
            </w:r>
          </w:p>
        </w:tc>
        <w:tc>
          <w:tcPr>
            <w:tcW w:w="3996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4" w:type="dxa"/>
            <w:gridSpan w:val="8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7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муниципальной службы и кадров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8C2384" w:rsidRPr="00E273F3" w:rsidTr="008C2384">
        <w:trPr>
          <w:trHeight w:val="262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 кадровый резерв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96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и подготовка перспективных кадров для назначения на должности, не отнесенные к  должностям муниципальной службы, в администрации городского округа город Воронеж</w:t>
            </w:r>
          </w:p>
        </w:tc>
        <w:tc>
          <w:tcPr>
            <w:tcW w:w="2464" w:type="dxa"/>
            <w:gridSpan w:val="8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7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муниципальной службы и кадров</w:t>
            </w:r>
          </w:p>
        </w:tc>
      </w:tr>
      <w:tr w:rsidR="00D0100A" w:rsidRPr="00E273F3" w:rsidTr="008C2384">
        <w:trPr>
          <w:gridAfter w:val="3"/>
          <w:wAfter w:w="35" w:type="dxa"/>
          <w:trHeight w:val="202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75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кадрового документооборота</w:t>
            </w:r>
          </w:p>
        </w:tc>
        <w:tc>
          <w:tcPr>
            <w:tcW w:w="3999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 документов, обязательных в кадровом делопроизводстве, в электронный вид,  исключение необходимости дублирования работ по распечатке, сканированию и хранению первичных документов </w:t>
            </w:r>
          </w:p>
        </w:tc>
        <w:tc>
          <w:tcPr>
            <w:tcW w:w="2441" w:type="dxa"/>
            <w:gridSpan w:val="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49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Закуплены и интегрированы  кадровые модули: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8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7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</w:p>
        </w:tc>
        <w:tc>
          <w:tcPr>
            <w:tcW w:w="2436" w:type="dxa"/>
            <w:gridSpan w:val="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49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управление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делами, учета и отчетности</w:t>
            </w:r>
          </w:p>
        </w:tc>
      </w:tr>
      <w:tr w:rsidR="000624A6" w:rsidRPr="00E273F3" w:rsidTr="008C2384">
        <w:trPr>
          <w:gridAfter w:val="3"/>
          <w:wAfter w:w="35" w:type="dxa"/>
          <w:trHeight w:val="480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" w:name="RANGE!A1:G26"/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17. Сбалансированное пространственное развитие</w:t>
            </w:r>
            <w:bookmarkEnd w:id="3"/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Сбалансированное пространственное развитие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диспропорций в уровне развития городских систем расселения (микрорайонов, отдельных территорий)</w:t>
            </w:r>
          </w:p>
        </w:tc>
      </w:tr>
      <w:tr w:rsidR="00D0100A" w:rsidRPr="00E273F3" w:rsidTr="008C2384">
        <w:trPr>
          <w:gridAfter w:val="3"/>
          <w:wAfter w:w="35" w:type="dxa"/>
          <w:trHeight w:val="27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градостроительной документации 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перспективного развития города, регулирования и стимулирования инвестиционной деятельности, развития инженерной, транспортной и социальной инфраструктур, учета интересов граждан и их объединений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Повышения качества архитектурно-планировочных решений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II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главного архитектора городского округа</w:t>
            </w:r>
          </w:p>
        </w:tc>
      </w:tr>
      <w:tr w:rsidR="00D0100A" w:rsidRPr="00E273F3" w:rsidTr="008C2384">
        <w:trPr>
          <w:gridAfter w:val="3"/>
          <w:wAfter w:w="35" w:type="dxa"/>
          <w:trHeight w:val="90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 Генеральный план городского округа на 2021 -2041 годы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главного архитектора городского округа</w:t>
            </w:r>
          </w:p>
        </w:tc>
      </w:tr>
      <w:tr w:rsidR="00D0100A" w:rsidRPr="00E273F3" w:rsidTr="008C2384">
        <w:trPr>
          <w:gridAfter w:val="3"/>
          <w:wAfter w:w="35" w:type="dxa"/>
          <w:trHeight w:val="94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Актуализированы  Правила землепользования и застройки городского округа город Воронеж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главного архитектора городского округа</w:t>
            </w:r>
          </w:p>
        </w:tc>
      </w:tr>
      <w:tr w:rsidR="00D0100A" w:rsidRPr="00E273F3" w:rsidTr="008C2384">
        <w:trPr>
          <w:gridAfter w:val="3"/>
          <w:wAfter w:w="35" w:type="dxa"/>
          <w:trHeight w:val="132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методов транзитно - о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риентированного проектирования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(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Transit-oriented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development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TOD)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новых социальных объектов  в шаговой доступности от остановок общественного транспорта и ТПУ 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главного архитектора городского округа</w:t>
            </w:r>
          </w:p>
        </w:tc>
      </w:tr>
      <w:tr w:rsidR="00D0100A" w:rsidRPr="00E273F3" w:rsidTr="008C2384">
        <w:trPr>
          <w:gridAfter w:val="3"/>
          <w:wAfter w:w="35" w:type="dxa"/>
          <w:trHeight w:val="924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Резервирование земель под строительство объектов транспортной инфраструктуры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возможности строительства необходимых объектов транспортной инфраструктуры 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главного архитектора городского округа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городской среды</w:t>
            </w:r>
          </w:p>
        </w:tc>
      </w:tr>
      <w:tr w:rsidR="00D0100A" w:rsidRPr="00E273F3" w:rsidTr="008C2384">
        <w:trPr>
          <w:gridAfter w:val="3"/>
          <w:wAfter w:w="35" w:type="dxa"/>
          <w:trHeight w:val="32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редевелопмент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застроенных и промышленных территорий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застроенных территорий, включая ликвидацию ветхого аварийного жилищного фонда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Обеспечение застроенных территорий проектной документацией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количества договоров на право развития застроенной территории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жилищного строительства на развиваемых территориях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- III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главного архитектора городского округа</w:t>
            </w:r>
          </w:p>
        </w:tc>
      </w:tr>
      <w:tr w:rsidR="00D0100A" w:rsidRPr="00E273F3" w:rsidTr="008C2384">
        <w:trPr>
          <w:gridAfter w:val="3"/>
          <w:wAfter w:w="35" w:type="dxa"/>
          <w:trHeight w:val="85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Заключено 8 договоров на право развития застроенной территории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84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 градостроительная документация для не менее 5 % территорий, подлежащих развитию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главного архитектора городского округа</w:t>
            </w:r>
          </w:p>
        </w:tc>
      </w:tr>
      <w:tr w:rsidR="00D0100A" w:rsidRPr="00E273F3" w:rsidTr="008C2384">
        <w:trPr>
          <w:gridAfter w:val="3"/>
          <w:wAfter w:w="35" w:type="dxa"/>
          <w:trHeight w:val="68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развиваемых территориях построено 10 000 кв. м жилья 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потенциала и преимуществ территории Воронежской агломерации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пространств, обладающих высоким уровнем качества и удобства объединяющих людей для обмена креативными идеями</w:t>
            </w:r>
          </w:p>
        </w:tc>
      </w:tr>
      <w:tr w:rsidR="00D0100A" w:rsidRPr="00E273F3" w:rsidTr="008C2384">
        <w:trPr>
          <w:gridAfter w:val="3"/>
          <w:wAfter w:w="35" w:type="dxa"/>
          <w:trHeight w:val="1819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комфортных и безопасных условий для общения и обмена творческими идеями на территории парков и скверов города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5A646F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индекса качества городской сред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к базовому уровню 2018 года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Изменение функций пространства в соответствии с запросами населения и городскими нуждами, реновация территорий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2018-2022 годы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469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проектно-сметная документация на благоустройство парка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Орленок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Чайковского, д.8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5A646F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2018-2022 годы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5A646F" w:rsidRDefault="005A646F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689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проектно-сметная документация на благоустройство парка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Новосибирская, д.5В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2018-2022 годы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39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Осуществлено благоустройство территории по ул. Димитрова (от кольца на пересечении с ул. Брусилова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Ленинского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пр-кта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2018-2022 годы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37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благоустройство парка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Орленок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Чайковского, д.8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2018-2022 годы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434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благоустройство парка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Новосибирская, д.5В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2018-2022 годы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38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благоустройство мемориального комплекса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Победы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2018-2022 годы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строительной политики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D0100A" w:rsidRPr="00E273F3" w:rsidTr="008C2384">
        <w:trPr>
          <w:gridAfter w:val="3"/>
          <w:wAfter w:w="35" w:type="dxa"/>
          <w:trHeight w:val="1418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благоустройство проспекта Революции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2018-2022 годы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строительной политики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интеграционных межмуниципальных связей внутри Воронежской агломерации</w:t>
            </w:r>
          </w:p>
        </w:tc>
      </w:tr>
      <w:tr w:rsidR="008C2384" w:rsidRPr="00E273F3" w:rsidTr="008C2384">
        <w:trPr>
          <w:gridAfter w:val="2"/>
          <w:wAfter w:w="29" w:type="dxa"/>
          <w:trHeight w:val="2634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развитии Воронежской агломерации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 территории Воронежской агломерации объектов транспортной инфраструктуры, строительство индустриальных и IT-парков,  объектов образования, природного и культурно-исторического наследия, создание туристско-рекреационного кластера</w:t>
            </w:r>
          </w:p>
        </w:tc>
        <w:tc>
          <w:tcPr>
            <w:tcW w:w="2397" w:type="dxa"/>
            <w:gridSpan w:val="4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3243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главного архитектора городского округа      </w:t>
            </w:r>
          </w:p>
        </w:tc>
      </w:tr>
      <w:tr w:rsidR="00817680" w:rsidRPr="00E273F3" w:rsidTr="008C2384">
        <w:trPr>
          <w:gridAfter w:val="3"/>
          <w:wAfter w:w="35" w:type="dxa"/>
          <w:trHeight w:val="465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 Развитие транспорта и транспортной инфраструктуры</w:t>
            </w:r>
          </w:p>
        </w:tc>
      </w:tr>
      <w:tr w:rsidR="008C45CB" w:rsidRPr="00E273F3" w:rsidTr="008C2384">
        <w:trPr>
          <w:gridAfter w:val="3"/>
          <w:wAfter w:w="35" w:type="dxa"/>
          <w:trHeight w:val="48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F2778E">
            <w:pPr>
              <w:spacing w:after="0" w:line="240" w:lineRule="auto"/>
              <w:ind w:left="-101" w:right="-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доступности, непрерывности и безопасности транспортных  коммуникаций по основным направлениям пассажирских и грузовых потоков</w:t>
            </w:r>
          </w:p>
        </w:tc>
      </w:tr>
      <w:tr w:rsidR="008C45CB" w:rsidRPr="00E273F3" w:rsidTr="008C2384">
        <w:trPr>
          <w:gridAfter w:val="3"/>
          <w:wAfter w:w="35" w:type="dxa"/>
          <w:trHeight w:val="34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транспортной инфраструктуры</w:t>
            </w:r>
          </w:p>
        </w:tc>
      </w:tr>
      <w:tr w:rsidR="00D0100A" w:rsidRPr="00E273F3" w:rsidTr="008C2384">
        <w:trPr>
          <w:gridAfter w:val="3"/>
          <w:wAfter w:w="35" w:type="dxa"/>
          <w:trHeight w:val="180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85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проектной документации на строительство, реконструкцию и капитальный ремонт автомобильных дорог и их участков</w:t>
            </w:r>
          </w:p>
        </w:tc>
        <w:tc>
          <w:tcPr>
            <w:tcW w:w="4033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строительства,  реконструкции и ремонта дорог проектно-сметной документацией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232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85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дублера Московского проспекта от ул. Антонова-Овсеенко до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Кольцовской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путем реконструкции улиц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 Армии, Солнечной и Свободы</w:t>
            </w:r>
          </w:p>
        </w:tc>
        <w:tc>
          <w:tcPr>
            <w:tcW w:w="4054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96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85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и реконструкцию автомобильных дорог в квартале, ограниченном улицами: Богатырская, Планетная, Федора Тютчева, Сельская </w:t>
            </w:r>
          </w:p>
        </w:tc>
        <w:tc>
          <w:tcPr>
            <w:tcW w:w="4054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8C2384" w:rsidRPr="00E273F3" w:rsidTr="008C2384">
        <w:trPr>
          <w:gridAfter w:val="3"/>
          <w:wAfter w:w="35" w:type="dxa"/>
          <w:trHeight w:val="198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49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автомобильной 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дороги на участке от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№ 33 по ул. Александра Иванова до пересечения с ул. Героев России</w:t>
            </w:r>
          </w:p>
        </w:tc>
        <w:tc>
          <w:tcPr>
            <w:tcW w:w="4058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3883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45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8C2384" w:rsidRPr="00E273F3" w:rsidTr="008C2384">
        <w:trPr>
          <w:gridAfter w:val="3"/>
          <w:wAfter w:w="35" w:type="dxa"/>
          <w:trHeight w:val="136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49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проектно-сметная документация на строительство автомобильной дороги от ул. Шишкова до ул. Тимирязева</w:t>
            </w:r>
          </w:p>
        </w:tc>
        <w:tc>
          <w:tcPr>
            <w:tcW w:w="4058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3883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45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8C2384" w:rsidRPr="00E273F3" w:rsidTr="008C2384">
        <w:trPr>
          <w:gridAfter w:val="3"/>
          <w:wAfter w:w="35" w:type="dxa"/>
          <w:trHeight w:val="229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49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проектно-сметная документация на реконструкцию автомобильной дороги по ул.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Острогожской</w:t>
            </w:r>
            <w:proofErr w:type="spellEnd"/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(от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съезда с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Острогожской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плотине Воронежского водохранилища)</w:t>
            </w:r>
          </w:p>
        </w:tc>
        <w:tc>
          <w:tcPr>
            <w:tcW w:w="4058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3883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45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77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проектно-сметная документация на реконструкцию транспортной развязки на пересечении  Ленинского проспекта и улицы Остужева</w:t>
            </w:r>
          </w:p>
        </w:tc>
        <w:tc>
          <w:tcPr>
            <w:tcW w:w="404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72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проект капитального ремонта автомобильной дороги по ул. Черняховского на участке от ул. Матросова до ул. Летчика Колесниченко</w:t>
            </w:r>
          </w:p>
        </w:tc>
        <w:tc>
          <w:tcPr>
            <w:tcW w:w="404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69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капитальный ремонт автомобильных дорог и их участков</w:t>
            </w:r>
          </w:p>
        </w:tc>
        <w:tc>
          <w:tcPr>
            <w:tcW w:w="404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доли протяженности дорожной сети, соответствующей нормативным требованиям к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эксплуатационному состоянию</w:t>
            </w:r>
          </w:p>
        </w:tc>
        <w:tc>
          <w:tcPr>
            <w:tcW w:w="2418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60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Осуществлено строительство автомобильной дороги на участке от  дома № 33 по ул. Александра Иванова до пересечения с ул. Героев России протяженностью 1 км</w:t>
            </w:r>
          </w:p>
        </w:tc>
        <w:tc>
          <w:tcPr>
            <w:tcW w:w="404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5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Осуществлено строительство автомобильной дороги от ул. Шишкова до ул. Тимирязева протяженностью 3 км</w:t>
            </w:r>
          </w:p>
        </w:tc>
        <w:tc>
          <w:tcPr>
            <w:tcW w:w="404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89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капитальный ремонт автомобильной дороги по ул. Черняховского на участке от ул. Матросова до ул. Летчика Колесниченко протяженностью     1 км</w:t>
            </w:r>
          </w:p>
        </w:tc>
        <w:tc>
          <w:tcPr>
            <w:tcW w:w="404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8C2384" w:rsidRPr="00E273F3" w:rsidTr="008C2384">
        <w:trPr>
          <w:gridAfter w:val="4"/>
          <w:wAfter w:w="47" w:type="dxa"/>
          <w:trHeight w:val="141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капитальный ремонт моста через водосброс Воронежского водохранилища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83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3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223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Осуществлена реконструкция автомобильной дороги по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Острогожской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(от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Теплоэнергетиков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съезда с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Острогожской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плотине Воронежского водохранилища протяженностью 3 км)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99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Осуществлены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автомобильных дорог в квартале, ограниченном улицами: Богатырская, Планетная, Федора Тютчева, Сельская общей  протяженностью 4,39 км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06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Осуществлена реконструкция путепровода по ул. 9 Января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ж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пути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05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 реконстр</w:t>
            </w:r>
            <w:r w:rsidR="005E2D5A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укция путепровода по </w:t>
            </w:r>
            <w:proofErr w:type="spellStart"/>
            <w:r w:rsidR="005E2D5A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5E2D5A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="005E2D5A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</w:t>
            </w:r>
            <w:proofErr w:type="spellEnd"/>
            <w:r w:rsidR="005E2D5A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ж/д пути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238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1.2.9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Осуществлено строительство дублера Московского проспекта от ул. Антонова-Овсеенко до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Кольцовской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путем реконструкции улиц 60 Армии, Солнечной и 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  протяженностью 7,1 км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I-II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75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left="-142"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1.2.10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Осуществлена реконструкция транспортной разв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язки на пересечении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Ленинского проспекта и улицы Остужева протяженностью 14 км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17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создания транспортно-пересадочных узлов (ТПУ)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транспортного обслуживания населения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- III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главного архитектора городского округа 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транспорта</w:t>
            </w:r>
          </w:p>
        </w:tc>
      </w:tr>
      <w:tr w:rsidR="00D0100A" w:rsidRPr="00E273F3" w:rsidTr="008C2384">
        <w:trPr>
          <w:gridAfter w:val="3"/>
          <w:wAfter w:w="35" w:type="dxa"/>
          <w:trHeight w:val="112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транспорт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58,6 км линий общественного скоростного пассажирского транспорта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главного архитектора городского округа 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транспорта</w:t>
            </w:r>
          </w:p>
        </w:tc>
      </w:tr>
      <w:tr w:rsidR="00D0100A" w:rsidRPr="00E273F3" w:rsidTr="008C2384">
        <w:trPr>
          <w:gridAfter w:val="3"/>
          <w:wAfter w:w="35" w:type="dxa"/>
          <w:trHeight w:val="90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5E2D5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Кольцевая автомобильная дорога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кольцевой автомобильной дороги протяженностью 71 км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5E2D5A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главного архитектора городского округа</w:t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362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(обустройство) велосипедных дорожек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(обустройство) велосипедных дорожек протяженностью 25 км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AD5797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главного архитектора городского округа  </w:t>
            </w:r>
          </w:p>
        </w:tc>
      </w:tr>
      <w:tr w:rsidR="008C45CB" w:rsidRPr="00E273F3" w:rsidTr="008C2384">
        <w:trPr>
          <w:gridAfter w:val="3"/>
          <w:wAfter w:w="35" w:type="dxa"/>
          <w:trHeight w:val="42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городской маршрутной сети города Воронежа</w:t>
            </w:r>
          </w:p>
        </w:tc>
      </w:tr>
      <w:tr w:rsidR="008C2384" w:rsidRPr="00E273F3" w:rsidTr="008C2384">
        <w:trPr>
          <w:gridAfter w:val="3"/>
          <w:wAfter w:w="35" w:type="dxa"/>
          <w:trHeight w:val="1569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схемы транспортного обслуживания населения (изменение маршрутной сети)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обслуживания населения (сокращение времени в пути, повышение комфорта перемещения)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11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17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8C2384" w:rsidRPr="00E273F3" w:rsidTr="008C2384">
        <w:trPr>
          <w:gridAfter w:val="3"/>
          <w:wAfter w:w="35" w:type="dxa"/>
          <w:trHeight w:val="240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комплексной схемы организации дорожного движения для сети дорог, расположенных в границах городского округа город Воронеж, на период до 2032 года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оптимального варианта развития транспортной инфраструктуры, включая новые для рассматриваемой территории виды транспорта, в том числе варианты системы скоростного рельсового транспорта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11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17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8C2384" w:rsidRPr="00E273F3" w:rsidTr="008C2384">
        <w:trPr>
          <w:gridAfter w:val="3"/>
          <w:wAfter w:w="35" w:type="dxa"/>
          <w:trHeight w:val="148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конкурсных процедур на право осуществления пассажирских перевозок автомобильным транспортом </w:t>
            </w:r>
          </w:p>
          <w:p w:rsidR="008C2384" w:rsidRPr="00E273F3" w:rsidRDefault="008C2384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муниципальных контрактов 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11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17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8C45CB" w:rsidRPr="00E273F3" w:rsidTr="008C2384">
        <w:trPr>
          <w:gridAfter w:val="3"/>
          <w:wAfter w:w="35" w:type="dxa"/>
          <w:trHeight w:val="42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инженерной инфраструктуры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340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Ливневая канализация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сетей ливневой канализации к нормативным характеристикам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Обеспечение полного водоотведения дождевых вод с городских территорий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Улучшение санитарного состояния и экологической обстановки в городском округе город Воронеж, уменьшение загрязнения Воронежского водохранилища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- III 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469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Проведена диагностика существующих сетей (полная инвентаризация ливневой канализации с оценкой технического состояния и выявлением проблемных участков) 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02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Актуализирована существующая схема ливневой канализации города Воронежа 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75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схема подтоплений 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73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Завершена реконструкция существующих сетей ливневой канализации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129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Завершено строительство новых сетей ливневой канализации с применением современных и инновационных технологий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этап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D0100A" w:rsidRPr="00E273F3" w:rsidTr="008C2384">
        <w:trPr>
          <w:gridAfter w:val="3"/>
          <w:wAfter w:w="35" w:type="dxa"/>
          <w:trHeight w:val="60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Завершено строительство очистных сооружений ливневых сточных вод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 этап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5E2D5A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8C45CB" w:rsidRPr="00E273F3" w:rsidTr="008C2384">
        <w:trPr>
          <w:gridAfter w:val="3"/>
          <w:wAfter w:w="35" w:type="dxa"/>
          <w:trHeight w:val="43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аварийности на автодорогах города</w:t>
            </w:r>
          </w:p>
        </w:tc>
      </w:tr>
      <w:tr w:rsidR="00D0100A" w:rsidRPr="00E273F3" w:rsidTr="008C2384">
        <w:trPr>
          <w:gridAfter w:val="3"/>
          <w:wAfter w:w="35" w:type="dxa"/>
          <w:trHeight w:val="189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20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Ликвидация мест концентрации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транспортных происшествий</w:t>
            </w:r>
          </w:p>
        </w:tc>
        <w:tc>
          <w:tcPr>
            <w:tcW w:w="4087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количества мест концентрации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транспортных происшествий на дорожной сети городских агломераций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II этапы</w:t>
            </w:r>
          </w:p>
        </w:tc>
        <w:tc>
          <w:tcPr>
            <w:tcW w:w="3674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454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  <w:tr w:rsidR="008C45CB" w:rsidRPr="00E273F3" w:rsidTr="008C2384">
        <w:trPr>
          <w:gridAfter w:val="3"/>
          <w:wAfter w:w="35" w:type="dxa"/>
          <w:trHeight w:val="48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Стратегическая цель 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и модернизация подвижного состава городского транспорта</w:t>
            </w:r>
          </w:p>
        </w:tc>
      </w:tr>
      <w:tr w:rsidR="008C45CB" w:rsidRPr="00E273F3" w:rsidTr="008C2384">
        <w:trPr>
          <w:gridAfter w:val="3"/>
          <w:wAfter w:w="35" w:type="dxa"/>
          <w:trHeight w:val="43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структуры подвижного состава городского общественного пассажирского транспорта, отвечающей требованиям комфортной городской среды</w:t>
            </w:r>
          </w:p>
        </w:tc>
      </w:tr>
      <w:tr w:rsidR="008C2384" w:rsidRPr="00E273F3" w:rsidTr="008C2384">
        <w:trPr>
          <w:gridAfter w:val="3"/>
          <w:wAfter w:w="35" w:type="dxa"/>
          <w:trHeight w:val="36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подвижного состава городского общественного пассажирского транспорта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обеспеченности подвижным составом пассажирского транспорта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Обновление подвижного состава МКП МТК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Воронежпассажиртранс</w:t>
            </w:r>
            <w:proofErr w:type="spellEnd"/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Приобретение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низкопольных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автобусов большой вместимости, работающих на газомоторном топливе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доли современного транспорта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- IV этапы</w:t>
            </w:r>
          </w:p>
        </w:tc>
        <w:tc>
          <w:tcPr>
            <w:tcW w:w="3883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3245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D0100A" w:rsidRPr="00E273F3" w:rsidTr="008C2384">
        <w:trPr>
          <w:gridAfter w:val="3"/>
          <w:wAfter w:w="35" w:type="dxa"/>
          <w:trHeight w:val="189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Приобретено 190 единиц подвижного состава городского общественного пассажирского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 153  единицы за счет средств частных перевозчиков 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8" w:type="dxa"/>
            <w:gridSpan w:val="4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71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77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8C45CB" w:rsidRPr="00E273F3" w:rsidTr="008C2384">
        <w:trPr>
          <w:gridAfter w:val="3"/>
          <w:wAfter w:w="35" w:type="dxa"/>
          <w:trHeight w:val="39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интеллектуальной транспортной системы (ИТС)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33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75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Умный транспорт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3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адаптивной системы управления дорожным движением на светофорных объектах, внедрение дифференцированных форм оплаты проезда, создание единой интеллектуальной системы управления парковочным пространством города, создание сети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умных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остановок общественного транспорта </w:t>
            </w:r>
          </w:p>
        </w:tc>
        <w:tc>
          <w:tcPr>
            <w:tcW w:w="2397" w:type="dxa"/>
            <w:gridSpan w:val="4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D0100A" w:rsidRPr="00E273F3" w:rsidTr="008C2384">
        <w:trPr>
          <w:gridAfter w:val="3"/>
          <w:wAfter w:w="35" w:type="dxa"/>
          <w:trHeight w:val="148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75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Внедрена автоматизированная система оплаты проезда в городском пассажирском транспорте</w:t>
            </w:r>
          </w:p>
        </w:tc>
        <w:tc>
          <w:tcPr>
            <w:tcW w:w="4043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7" w:type="dxa"/>
            <w:gridSpan w:val="4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D0100A" w:rsidRPr="00E273F3" w:rsidTr="008C2384">
        <w:trPr>
          <w:gridAfter w:val="3"/>
          <w:wAfter w:w="35" w:type="dxa"/>
          <w:trHeight w:val="114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75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Введена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эксплуатацию полноценная ИТС</w:t>
            </w:r>
          </w:p>
        </w:tc>
        <w:tc>
          <w:tcPr>
            <w:tcW w:w="4043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7" w:type="dxa"/>
            <w:gridSpan w:val="4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системы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817680" w:rsidRPr="00E273F3" w:rsidTr="008C2384">
        <w:trPr>
          <w:gridAfter w:val="3"/>
          <w:wAfter w:w="35" w:type="dxa"/>
          <w:trHeight w:val="585"/>
        </w:trPr>
        <w:tc>
          <w:tcPr>
            <w:tcW w:w="20280" w:type="dxa"/>
            <w:gridSpan w:val="29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19. Развитие жилищно-коммунального комплекса</w:t>
            </w:r>
          </w:p>
        </w:tc>
      </w:tr>
      <w:tr w:rsidR="008C45CB" w:rsidRPr="00E273F3" w:rsidTr="008C2384">
        <w:trPr>
          <w:gridAfter w:val="3"/>
          <w:wAfter w:w="35" w:type="dxa"/>
          <w:trHeight w:val="40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безопасных и комфортных условий проживания граждан</w:t>
            </w:r>
          </w:p>
        </w:tc>
      </w:tr>
      <w:tr w:rsidR="008C45CB" w:rsidRPr="00E273F3" w:rsidTr="008C2384">
        <w:trPr>
          <w:gridAfter w:val="3"/>
          <w:wAfter w:w="35" w:type="dxa"/>
          <w:trHeight w:val="3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аварийного и ветхого жилья</w:t>
            </w:r>
          </w:p>
        </w:tc>
      </w:tr>
      <w:tr w:rsidR="00D0100A" w:rsidRPr="00E273F3" w:rsidTr="008C2384">
        <w:trPr>
          <w:gridAfter w:val="3"/>
          <w:wAfter w:w="35" w:type="dxa"/>
          <w:trHeight w:val="1837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аварийного жилищного фонда (признанного аварийным после 1 января 2012 года)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отношения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Расселено 11 545,56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жилых помещений в аварийных домах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</w:t>
            </w:r>
            <w:r w:rsidR="005E2D5A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селено</w:t>
            </w:r>
            <w:proofErr w:type="gramEnd"/>
            <w:r w:rsidR="005E2D5A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377 семей (671 человек)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жилищных отношений</w:t>
            </w:r>
          </w:p>
        </w:tc>
      </w:tr>
      <w:tr w:rsidR="008C45CB" w:rsidRPr="00E273F3" w:rsidTr="008C2384">
        <w:trPr>
          <w:gridAfter w:val="3"/>
          <w:wAfter w:w="35" w:type="dxa"/>
          <w:trHeight w:val="45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строительства современного высококачественного жилья</w:t>
            </w:r>
          </w:p>
        </w:tc>
      </w:tr>
      <w:tr w:rsidR="00D0100A" w:rsidRPr="00E273F3" w:rsidTr="008C2384">
        <w:trPr>
          <w:gridAfter w:val="3"/>
          <w:wAfter w:w="35" w:type="dxa"/>
          <w:trHeight w:val="1703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освоение территорий в целях жилищного строительства 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5E2D5A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объема ввода жилья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общей площади жилых помещений, приходящейся в среднем на 1 жителя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подготовки и выдачи разрешительной документации в области строительства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главного а</w:t>
            </w:r>
            <w:r w:rsidR="005E2D5A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рхитектора городского округа </w:t>
            </w:r>
          </w:p>
        </w:tc>
      </w:tr>
      <w:tr w:rsidR="008C45CB" w:rsidRPr="00E273F3" w:rsidTr="008C2384">
        <w:trPr>
          <w:gridAfter w:val="3"/>
          <w:wAfter w:w="35" w:type="dxa"/>
          <w:trHeight w:val="55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проведению капитального ремонта многоквартирных домов</w:t>
            </w:r>
          </w:p>
        </w:tc>
      </w:tr>
      <w:tr w:rsidR="00D0100A" w:rsidRPr="00E273F3" w:rsidTr="008C2384">
        <w:trPr>
          <w:gridAfter w:val="3"/>
          <w:wAfter w:w="35" w:type="dxa"/>
          <w:trHeight w:val="1514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капитального ремонта общего имущества многоквартирных домов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уровня ветхого жилья Улучшение жилищных условий для проживания граждан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доли отремонтированных домов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программа капитального ремонта общего имущества в многоквартирных домах в Воронежской области на 2014-2044 годы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                  </w:t>
            </w:r>
          </w:p>
        </w:tc>
      </w:tr>
      <w:tr w:rsidR="00D0100A" w:rsidRPr="00E273F3" w:rsidTr="008C2384">
        <w:trPr>
          <w:gridAfter w:val="3"/>
          <w:wAfter w:w="35" w:type="dxa"/>
          <w:trHeight w:val="145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капитальный ремонт 346 многоквартирных домов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7" w:type="dxa"/>
            <w:gridSpan w:val="4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программа капитального ремонта общего имущества в многоквартирных домах в Воронежской области на 2014-2044 годы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    </w:t>
            </w:r>
          </w:p>
        </w:tc>
      </w:tr>
      <w:tr w:rsidR="008C45CB" w:rsidRPr="00E273F3" w:rsidTr="008C2384">
        <w:trPr>
          <w:gridAfter w:val="3"/>
          <w:wAfter w:w="35" w:type="dxa"/>
          <w:trHeight w:val="45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благоустройства дворовых территорий многоквартирных домов</w:t>
            </w:r>
          </w:p>
        </w:tc>
      </w:tr>
      <w:tr w:rsidR="00D0100A" w:rsidRPr="00E273F3" w:rsidTr="008C2384">
        <w:trPr>
          <w:gridAfter w:val="3"/>
          <w:wAfter w:w="35" w:type="dxa"/>
          <w:trHeight w:val="132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и общественных территорий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неблагоустроенных территорий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2018–2022 годы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E3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138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Благоустроена 161 дворовая территория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7" w:type="dxa"/>
            <w:gridSpan w:val="4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2018–2022 годы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E3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150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Благоустроено 22 общественные территории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7" w:type="dxa"/>
            <w:gridSpan w:val="4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 на 2018–2022 годы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9E39D3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8C45CB" w:rsidRPr="00E273F3" w:rsidTr="008C2384">
        <w:trPr>
          <w:gridAfter w:val="3"/>
          <w:wAfter w:w="35" w:type="dxa"/>
          <w:trHeight w:val="3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ind w:left="-58" w:right="-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43" w:type="dxa"/>
            <w:gridSpan w:val="27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инфраструктуры жилищно-коммунального комплекса</w:t>
            </w:r>
          </w:p>
        </w:tc>
      </w:tr>
      <w:tr w:rsidR="008C45CB" w:rsidRPr="00E273F3" w:rsidTr="008C2384">
        <w:trPr>
          <w:gridAfter w:val="3"/>
          <w:wAfter w:w="35" w:type="dxa"/>
          <w:trHeight w:val="3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Сбалансированное развитие систем коммунальной инфраструктуры и энергетики в соответствии с потребностями растущего города</w:t>
            </w:r>
          </w:p>
        </w:tc>
      </w:tr>
      <w:tr w:rsidR="00D0100A" w:rsidRPr="00E273F3" w:rsidTr="008C2384">
        <w:trPr>
          <w:gridAfter w:val="3"/>
          <w:wAfter w:w="35" w:type="dxa"/>
          <w:trHeight w:val="150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сетей и объектов коммунальной инфраструктуры водоснабжения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водоснабжения населения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привлеченных в отрасль инвестиций</w:t>
            </w:r>
          </w:p>
        </w:tc>
        <w:tc>
          <w:tcPr>
            <w:tcW w:w="2363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925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C740CC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проектно-сметная документация на строительство ВПС-21</w:t>
            </w:r>
          </w:p>
        </w:tc>
        <w:tc>
          <w:tcPr>
            <w:tcW w:w="404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2019 года</w:t>
            </w:r>
          </w:p>
        </w:tc>
        <w:tc>
          <w:tcPr>
            <w:tcW w:w="3911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C740CC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611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частного сектора квартала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Песчанка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4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C740CC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153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C740CC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Построена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ВПС-21</w:t>
            </w:r>
          </w:p>
        </w:tc>
        <w:tc>
          <w:tcPr>
            <w:tcW w:w="404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C740CC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строительной политики</w:t>
            </w:r>
          </w:p>
        </w:tc>
      </w:tr>
      <w:tr w:rsidR="00D0100A" w:rsidRPr="00E273F3" w:rsidTr="008C2384">
        <w:trPr>
          <w:gridAfter w:val="3"/>
          <w:wAfter w:w="35" w:type="dxa"/>
          <w:trHeight w:val="205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на строительство и реконструкцию сетей и объектов коммунальной инфраструктуры теплоснабжения</w:t>
            </w:r>
          </w:p>
        </w:tc>
        <w:tc>
          <w:tcPr>
            <w:tcW w:w="404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строительства и реконструкции сетей и объектов коммунальной инфраструктуры теплоснабжения</w:t>
            </w:r>
          </w:p>
        </w:tc>
        <w:tc>
          <w:tcPr>
            <w:tcW w:w="2418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проектно-сметная документация на строительство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блочно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-модульной котельной по ул. Землячки </w:t>
            </w:r>
          </w:p>
        </w:tc>
        <w:tc>
          <w:tcPr>
            <w:tcW w:w="404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D0100A" w:rsidRPr="00E273F3" w:rsidTr="008C2384">
        <w:trPr>
          <w:gridAfter w:val="3"/>
          <w:wAfter w:w="35" w:type="dxa"/>
          <w:trHeight w:val="150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коммунальной инфраструктуры теплоснабжения</w:t>
            </w:r>
          </w:p>
        </w:tc>
        <w:tc>
          <w:tcPr>
            <w:tcW w:w="4042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теплоснабжения населения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Увеличение объема привлеченных в отрасль инвестиций</w:t>
            </w:r>
          </w:p>
        </w:tc>
        <w:tc>
          <w:tcPr>
            <w:tcW w:w="2418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D0100A" w:rsidRPr="00E273F3" w:rsidTr="008C2384">
        <w:trPr>
          <w:gridAfter w:val="3"/>
          <w:wAfter w:w="35" w:type="dxa"/>
          <w:trHeight w:val="174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Ликвидирована подвальная котельная по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Таранченко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д.42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Теплоснабжение учреждения здравоохранения по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Таранченко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д.42 переключено на существующие сети </w:t>
            </w:r>
          </w:p>
        </w:tc>
        <w:tc>
          <w:tcPr>
            <w:tcW w:w="4042" w:type="dxa"/>
            <w:gridSpan w:val="6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D0100A" w:rsidRPr="00E273F3" w:rsidTr="008C2384">
        <w:trPr>
          <w:gridAfter w:val="3"/>
          <w:wAfter w:w="35" w:type="dxa"/>
          <w:trHeight w:val="190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Ликвидирована подвальная котельная по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Таранченко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д.29.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Теплоснабжение 2-х жилых домов по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Таранченко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д.29, пер.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Бауманский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д.39 переключено на существующие сети</w:t>
            </w:r>
          </w:p>
        </w:tc>
        <w:tc>
          <w:tcPr>
            <w:tcW w:w="4042" w:type="dxa"/>
            <w:gridSpan w:val="6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D0100A" w:rsidRPr="00E273F3" w:rsidTr="008C2384">
        <w:trPr>
          <w:gridAfter w:val="3"/>
          <w:wAfter w:w="35" w:type="dxa"/>
          <w:trHeight w:val="369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75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Ликвидирована подвальная котельная по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д.36  и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д.17. 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строительство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-модульной котельной и переключено на не</w:t>
            </w:r>
            <w:r w:rsidR="007F3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жилых домов по ул. Революции 1905 года, д.3,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д.17, д.34, д.36, ул. Комиссаржевской, д.12, д.16, д.18, ул. Студенческая, д.30, а также 2 административных зданий по ул. Комиссаржевской, д.14а, д.18а </w:t>
            </w:r>
            <w:proofErr w:type="gramEnd"/>
          </w:p>
        </w:tc>
        <w:tc>
          <w:tcPr>
            <w:tcW w:w="4043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911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D0100A" w:rsidRPr="00E273F3" w:rsidTr="008C2384">
        <w:trPr>
          <w:gridAfter w:val="3"/>
          <w:wAfter w:w="35" w:type="dxa"/>
          <w:trHeight w:val="27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75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Ликвидирована подвальная котельная по ул. Революции 1905 года, д.8 и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д.30. Осуществлено строительство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блочно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-модульной котельной и переключено на не</w:t>
            </w:r>
            <w:r w:rsidR="007F3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жилых домов: по ул. Революции 1905 года, д.1, д.4, д.8, пер.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Мельничный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д.1, ул.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Кольцовская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д.30, д.30а</w:t>
            </w:r>
          </w:p>
        </w:tc>
        <w:tc>
          <w:tcPr>
            <w:tcW w:w="4043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911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D0100A" w:rsidRPr="00E273F3" w:rsidTr="008C2384">
        <w:trPr>
          <w:gridAfter w:val="3"/>
          <w:wAfter w:w="35" w:type="dxa"/>
          <w:trHeight w:val="184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5.3.5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75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Ликвидирована  подвальная котельная по ул. Карла Маркса, д.61. Теплоснабжение жилого дома по ул. Карла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Маркса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61 переключено на существующие сети </w:t>
            </w:r>
          </w:p>
        </w:tc>
        <w:tc>
          <w:tcPr>
            <w:tcW w:w="4043" w:type="dxa"/>
            <w:gridSpan w:val="7"/>
            <w:shd w:val="clear" w:color="auto" w:fill="auto"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911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 современных технологий в работу жилищно-коммунального комплекса города</w:t>
            </w:r>
          </w:p>
        </w:tc>
      </w:tr>
      <w:tr w:rsidR="00D0100A" w:rsidRPr="00E273F3" w:rsidTr="008C2384">
        <w:trPr>
          <w:gridAfter w:val="3"/>
          <w:wAfter w:w="35" w:type="dxa"/>
          <w:trHeight w:val="220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дистанционного мониторинга состояния зданий, сооружений, строений, в том числе их инженерных систем и оборудования (коммунальные системы, лифты и иное), а также качества управления ими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50% зданий и сооружений охвачено систе</w:t>
            </w:r>
            <w:r w:rsidR="00C740CC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дистанционного мониторинга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информационного пространства, обеспечивающего регулярный сбор и систематизацию достоверной и актуальной информации об объектах коммунальной инфраструктуры</w:t>
            </w:r>
          </w:p>
        </w:tc>
      </w:tr>
      <w:tr w:rsidR="00D0100A" w:rsidRPr="00E273F3" w:rsidTr="008C2384">
        <w:trPr>
          <w:gridAfter w:val="3"/>
          <w:wAfter w:w="35" w:type="dxa"/>
          <w:trHeight w:val="21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проекта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Умный город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жилищных организаций, использующих цифровые технологии в своей деятельности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- III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коммунальными услугами населения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городского округа город Воронеж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D0100A" w:rsidRPr="00E273F3" w:rsidTr="008C2384">
        <w:trPr>
          <w:gridAfter w:val="3"/>
          <w:wAfter w:w="35" w:type="dxa"/>
          <w:trHeight w:val="2036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обеспечения перехода на цифровое взаимодействие в цепи производства, транспортировки и потребления коммунальных ресурсов</w:t>
            </w:r>
          </w:p>
        </w:tc>
        <w:tc>
          <w:tcPr>
            <w:tcW w:w="4052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зданий и сооружений, охваченных системой дистанционного мониторинга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Увеличение доли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жилищных организаций, использующих цифровые технологии в своей деятельности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</w:t>
            </w:r>
          </w:p>
        </w:tc>
      </w:tr>
      <w:tr w:rsidR="00A7283F" w:rsidRPr="00E273F3" w:rsidTr="008C2384">
        <w:trPr>
          <w:gridAfter w:val="1"/>
          <w:wAfter w:w="19" w:type="dxa"/>
          <w:trHeight w:val="555"/>
        </w:trPr>
        <w:tc>
          <w:tcPr>
            <w:tcW w:w="20296" w:type="dxa"/>
            <w:gridSpan w:val="31"/>
            <w:shd w:val="clear" w:color="auto" w:fill="auto"/>
            <w:noWrap/>
            <w:vAlign w:val="center"/>
            <w:hideMark/>
          </w:tcPr>
          <w:p w:rsidR="00B07EB2" w:rsidRPr="00E273F3" w:rsidRDefault="00B07EB2" w:rsidP="00E2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20. Рациональное использование природно-ресурсного потенциала и обеспечение экологической безопасности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07EB2" w:rsidRPr="00E273F3" w:rsidRDefault="00B07EB2" w:rsidP="00E17E6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Стратегическая цель</w:t>
            </w:r>
          </w:p>
        </w:tc>
        <w:tc>
          <w:tcPr>
            <w:tcW w:w="17635" w:type="dxa"/>
            <w:gridSpan w:val="26"/>
            <w:shd w:val="clear" w:color="auto" w:fill="auto"/>
            <w:noWrap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Улучшение экологического состояния городского округа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8C2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35" w:type="dxa"/>
            <w:gridSpan w:val="2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снижение объемов количества загрязняющих веществ, поступающих в окружающую среду</w:t>
            </w:r>
          </w:p>
        </w:tc>
      </w:tr>
      <w:tr w:rsidR="00D0100A" w:rsidRPr="00E273F3" w:rsidTr="008C2384">
        <w:trPr>
          <w:gridAfter w:val="3"/>
          <w:wAfter w:w="35" w:type="dxa"/>
          <w:trHeight w:val="283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4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модернизации технологических процессов на предприятиях и объектах коммунального хозяйства, обеспечивающих соблюдение требований по охране окружающей среды</w:t>
            </w:r>
          </w:p>
        </w:tc>
        <w:tc>
          <w:tcPr>
            <w:tcW w:w="4019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объема выбросов загрязняющих веществ в 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атмосферный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вохдух</w:t>
            </w:r>
            <w:proofErr w:type="spell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Снижение количества загрязняющих веществ, сбрасываемых в поверхностные водные объекты в составе сточных вод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07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925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экологии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12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системы раздельного сбора бытовых отходов</w:t>
            </w:r>
          </w:p>
        </w:tc>
        <w:tc>
          <w:tcPr>
            <w:tcW w:w="4054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отходов, направляемых на переработку от общего объема образующихся</w:t>
            </w:r>
          </w:p>
        </w:tc>
        <w:tc>
          <w:tcPr>
            <w:tcW w:w="2407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 этап</w:t>
            </w:r>
          </w:p>
        </w:tc>
        <w:tc>
          <w:tcPr>
            <w:tcW w:w="3925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C740CC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экологии </w:t>
            </w:r>
          </w:p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жилищно-коммунального хозяйства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E3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136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12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4054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площади земель, реабилитированных в результате ликвидации захламлений или загрязнения территорий</w:t>
            </w:r>
          </w:p>
        </w:tc>
        <w:tc>
          <w:tcPr>
            <w:tcW w:w="2407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925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экологии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E3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204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12" w:type="dxa"/>
            <w:gridSpan w:val="2"/>
            <w:shd w:val="clear" w:color="auto" w:fill="auto"/>
            <w:hideMark/>
          </w:tcPr>
          <w:p w:rsidR="00B07EB2" w:rsidRPr="00E273F3" w:rsidRDefault="00C740CC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Сформирован </w:t>
            </w:r>
            <w:r w:rsidR="00B07EB2"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участок, занимаемый несанкционированной свалкой по адресу: г. Воронеж, ул. Землячки, д.29, за счет разделения существующей и  прилегающей территорий</w:t>
            </w:r>
          </w:p>
        </w:tc>
        <w:tc>
          <w:tcPr>
            <w:tcW w:w="4054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7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кв. 2019 года</w:t>
            </w:r>
          </w:p>
        </w:tc>
        <w:tc>
          <w:tcPr>
            <w:tcW w:w="3925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экологии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имущественных и земельных отношений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главного архитектора городского округа</w:t>
            </w:r>
          </w:p>
        </w:tc>
      </w:tr>
      <w:tr w:rsidR="00D0100A" w:rsidRPr="00E273F3" w:rsidTr="008C2384">
        <w:trPr>
          <w:gridAfter w:val="3"/>
          <w:wAfter w:w="35" w:type="dxa"/>
          <w:trHeight w:val="142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12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 в муниципальную собственность земельный участок по адресу: г. Воронеж, ул. Землячки, д.29</w:t>
            </w:r>
          </w:p>
        </w:tc>
        <w:tc>
          <w:tcPr>
            <w:tcW w:w="4054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7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925" w:type="dxa"/>
            <w:gridSpan w:val="9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8C45CB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49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проектно-сметная документация на рекультивацию несанкционированной свалки в г. Воронеже, отработанный карьер ЗА</w:t>
            </w:r>
            <w:r w:rsidR="00C740CC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740CC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ВКСМ</w:t>
            </w:r>
            <w:r w:rsidR="00606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740CC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ул. 9 Января, д.259б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8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8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8C45CB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структуры природного комплекса и создание экологического каркаса из сети озелененных территорий общего пользования и особо охраняемых территорий</w:t>
            </w:r>
          </w:p>
        </w:tc>
      </w:tr>
      <w:tr w:rsidR="00D0100A" w:rsidRPr="00E273F3" w:rsidTr="008C2384">
        <w:trPr>
          <w:gridAfter w:val="3"/>
          <w:wAfter w:w="35" w:type="dxa"/>
          <w:trHeight w:val="292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75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 благоустройство существующих озелененных территорий общего пользования, мест массового отдыха населения, в том числе, парков, скверов и мест отдыха у воды </w:t>
            </w:r>
          </w:p>
        </w:tc>
        <w:tc>
          <w:tcPr>
            <w:tcW w:w="4043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обеспеченности зелеными насаждениями общего пользования с учетом лесопарков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Создание современных общественных простран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дл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отдыха и проведения досуга жителей города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Повышение доли благоустроенных озелененных территорий общего пользования в их общем количестве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Внебюджетные источники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E3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79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75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Высажены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4050 деревьев и 15 100 кустарников</w:t>
            </w:r>
          </w:p>
        </w:tc>
        <w:tc>
          <w:tcPr>
            <w:tcW w:w="4043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832B3D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экологии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B07EB2" w:rsidRPr="00E273F3" w:rsidRDefault="009E39D3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Управы районов городского округа город Воронеж</w:t>
            </w:r>
          </w:p>
        </w:tc>
      </w:tr>
      <w:tr w:rsidR="00D0100A" w:rsidRPr="00E273F3" w:rsidTr="008C2384">
        <w:trPr>
          <w:gridAfter w:val="3"/>
          <w:wAfter w:w="35" w:type="dxa"/>
          <w:trHeight w:val="103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75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особо охраняемых природных территорий </w:t>
            </w:r>
          </w:p>
        </w:tc>
        <w:tc>
          <w:tcPr>
            <w:tcW w:w="4043" w:type="dxa"/>
            <w:gridSpan w:val="7"/>
            <w:shd w:val="clear" w:color="auto" w:fill="auto"/>
            <w:hideMark/>
          </w:tcPr>
          <w:p w:rsidR="00B07EB2" w:rsidRPr="00E273F3" w:rsidRDefault="00C740CC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</w:t>
            </w:r>
            <w:r w:rsidR="00B07EB2"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(присвоение статуса) особо охраняемых природных территорий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D0100A" w:rsidRPr="00E273F3" w:rsidTr="008C2384">
        <w:trPr>
          <w:gridAfter w:val="3"/>
          <w:wAfter w:w="35" w:type="dxa"/>
          <w:trHeight w:val="199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85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новых озелененных территорий 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033" w:type="dxa"/>
            <w:gridSpan w:val="6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современных общественных простран</w:t>
            </w:r>
            <w:proofErr w:type="gramStart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отдыха и проведения досуга жителей города</w:t>
            </w: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доли благоустроенных озелененных территорий общего пользования в их общем количестве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 - IV этапы</w:t>
            </w:r>
          </w:p>
        </w:tc>
        <w:tc>
          <w:tcPr>
            <w:tcW w:w="3891" w:type="dxa"/>
            <w:gridSpan w:val="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37" w:type="dxa"/>
            <w:gridSpan w:val="3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8C45CB" w:rsidRPr="00E273F3" w:rsidTr="008C2384">
        <w:trPr>
          <w:gridAfter w:val="3"/>
          <w:wAfter w:w="35" w:type="dxa"/>
          <w:trHeight w:val="31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7643" w:type="dxa"/>
            <w:gridSpan w:val="27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</w:tr>
      <w:tr w:rsidR="00D0100A" w:rsidRPr="00E273F3" w:rsidTr="008C2384">
        <w:trPr>
          <w:gridAfter w:val="3"/>
          <w:wAfter w:w="35" w:type="dxa"/>
          <w:trHeight w:val="157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экологического образования и просвещения, активизация деятельности местного сообщества в сфере охраны окружающей среды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экологического мировоззрения у жителей города, в первую очередь у подрастающего поколения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 - IV этапы</w:t>
            </w:r>
          </w:p>
        </w:tc>
        <w:tc>
          <w:tcPr>
            <w:tcW w:w="3929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9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D0100A" w:rsidRPr="00E273F3" w:rsidTr="008C2384">
        <w:trPr>
          <w:gridAfter w:val="3"/>
          <w:wAfter w:w="35" w:type="dxa"/>
          <w:trHeight w:val="1260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Более 120 тысяч жителей города приняли участие в экологических акциях, конкурсах, прочих природоохранных мероприятиях 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929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9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  <w:tr w:rsidR="00D0100A" w:rsidRPr="00E273F3" w:rsidTr="008C2384">
        <w:trPr>
          <w:gridAfter w:val="3"/>
          <w:wAfter w:w="35" w:type="dxa"/>
          <w:trHeight w:val="1185"/>
        </w:trPr>
        <w:tc>
          <w:tcPr>
            <w:tcW w:w="802" w:type="dxa"/>
            <w:shd w:val="clear" w:color="auto" w:fill="auto"/>
            <w:hideMark/>
          </w:tcPr>
          <w:p w:rsidR="00B07EB2" w:rsidRPr="00E273F3" w:rsidRDefault="00B07EB2" w:rsidP="00D0100A">
            <w:pPr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835" w:type="dxa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Ключевое событие</w:t>
            </w:r>
          </w:p>
        </w:tc>
        <w:tc>
          <w:tcPr>
            <w:tcW w:w="4055" w:type="dxa"/>
            <w:gridSpan w:val="5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Вручена ежегодная премия главы городского округа город Воронеж в области охраны окружающей среды</w:t>
            </w:r>
          </w:p>
        </w:tc>
        <w:tc>
          <w:tcPr>
            <w:tcW w:w="4063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7" w:type="dxa"/>
            <w:gridSpan w:val="4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кв. 2019 года</w:t>
            </w:r>
          </w:p>
        </w:tc>
        <w:tc>
          <w:tcPr>
            <w:tcW w:w="3929" w:type="dxa"/>
            <w:gridSpan w:val="8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МП 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60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9" w:type="dxa"/>
            <w:gridSpan w:val="2"/>
            <w:shd w:val="clear" w:color="auto" w:fill="auto"/>
            <w:hideMark/>
          </w:tcPr>
          <w:p w:rsidR="00B07EB2" w:rsidRPr="00E273F3" w:rsidRDefault="00B07EB2" w:rsidP="00E2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экологии </w:t>
            </w:r>
          </w:p>
        </w:tc>
      </w:tr>
    </w:tbl>
    <w:p w:rsidR="005C0170" w:rsidRPr="00E273F3" w:rsidRDefault="005C0170" w:rsidP="00E273F3">
      <w:pPr>
        <w:rPr>
          <w:rFonts w:ascii="Times New Roman" w:hAnsi="Times New Roman" w:cs="Times New Roman"/>
          <w:sz w:val="28"/>
          <w:szCs w:val="28"/>
        </w:rPr>
        <w:sectPr w:rsidR="005C0170" w:rsidRPr="00E273F3" w:rsidSect="006A1C1A">
          <w:pgSz w:w="23814" w:h="16839" w:orient="landscape" w:code="8"/>
          <w:pgMar w:top="567" w:right="567" w:bottom="567" w:left="1985" w:header="709" w:footer="709" w:gutter="0"/>
          <w:cols w:space="708"/>
          <w:docGrid w:linePitch="360"/>
        </w:sectPr>
      </w:pPr>
    </w:p>
    <w:p w:rsidR="002B2E85" w:rsidRPr="00E273F3" w:rsidRDefault="002B2E85" w:rsidP="00E27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3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2B2E85" w:rsidRPr="00332DFA" w:rsidRDefault="002B2E85" w:rsidP="00E27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DF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32DFA">
        <w:rPr>
          <w:rFonts w:ascii="Times New Roman" w:hAnsi="Times New Roman" w:cs="Times New Roman"/>
          <w:sz w:val="28"/>
          <w:szCs w:val="28"/>
        </w:rPr>
        <w:t xml:space="preserve">. </w:t>
      </w:r>
      <w:r w:rsidR="00332DFA" w:rsidRPr="00332DFA">
        <w:rPr>
          <w:rFonts w:ascii="Times New Roman" w:hAnsi="Times New Roman" w:cs="Times New Roman"/>
          <w:sz w:val="28"/>
          <w:szCs w:val="28"/>
        </w:rPr>
        <w:t>П</w:t>
      </w:r>
      <w:r w:rsidR="00332DFA">
        <w:rPr>
          <w:rFonts w:ascii="Times New Roman" w:hAnsi="Times New Roman" w:cs="Times New Roman"/>
          <w:sz w:val="28"/>
          <w:szCs w:val="28"/>
        </w:rPr>
        <w:t xml:space="preserve">еречень муниципальных программ </w:t>
      </w:r>
      <w:r w:rsidR="00332DFA" w:rsidRPr="00332DFA">
        <w:rPr>
          <w:rFonts w:ascii="Times New Roman" w:hAnsi="Times New Roman" w:cs="Times New Roman"/>
          <w:sz w:val="28"/>
          <w:szCs w:val="28"/>
        </w:rPr>
        <w:t>городского о</w:t>
      </w:r>
      <w:r w:rsidR="00332DFA">
        <w:rPr>
          <w:rFonts w:ascii="Times New Roman" w:hAnsi="Times New Roman" w:cs="Times New Roman"/>
          <w:sz w:val="28"/>
          <w:szCs w:val="28"/>
        </w:rPr>
        <w:t>круга город В</w:t>
      </w:r>
      <w:r w:rsidR="00332DFA" w:rsidRPr="00332DFA">
        <w:rPr>
          <w:rFonts w:ascii="Times New Roman" w:hAnsi="Times New Roman" w:cs="Times New Roman"/>
          <w:sz w:val="28"/>
          <w:szCs w:val="28"/>
        </w:rPr>
        <w:t>оронеж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7"/>
        <w:gridCol w:w="4678"/>
        <w:gridCol w:w="3969"/>
      </w:tblGrid>
      <w:tr w:rsidR="002B2E85" w:rsidRPr="00E273F3" w:rsidTr="0092089E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жильем населения городского округа город Воронеж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</w:p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Обеспечение коммунальными услугами населения городского округа город Воронеж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2B2E85" w:rsidRPr="00E273F3" w:rsidTr="00434819">
        <w:trPr>
          <w:trHeight w:val="899"/>
        </w:trPr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 администрации городского округа город Воронеж</w:t>
            </w: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МКУ 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ГО ЧС г. Воронежа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экологии администрации городского округа город Воронеж</w:t>
            </w: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Воронеж</w:t>
            </w: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системы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Муниципальное управление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 администрации городского округа город Воронеж</w:t>
            </w: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2B2E85" w:rsidRPr="00E273F3" w:rsidTr="0092089E">
        <w:tc>
          <w:tcPr>
            <w:tcW w:w="817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городского округа город Воронеж 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на территории городского округа город Воронеж на 2018-2022 годы</w:t>
            </w:r>
            <w:r w:rsidR="006068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E85" w:rsidRPr="00E273F3" w:rsidRDefault="002B2E85" w:rsidP="00E27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F3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</w:tbl>
    <w:p w:rsidR="002B2E85" w:rsidRPr="00E273F3" w:rsidRDefault="002B2E85" w:rsidP="00E273F3">
      <w:pPr>
        <w:tabs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E85" w:rsidRPr="00E273F3" w:rsidRDefault="002B2E85" w:rsidP="00E273F3">
      <w:pPr>
        <w:tabs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E85" w:rsidRPr="00E273F3" w:rsidRDefault="002B2E85" w:rsidP="00E273F3">
      <w:pPr>
        <w:tabs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E85" w:rsidRPr="00E273F3" w:rsidRDefault="002B2E85" w:rsidP="00E273F3">
      <w:pPr>
        <w:tabs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3F3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2B2E85" w:rsidRPr="00E273F3" w:rsidRDefault="002B2E85" w:rsidP="00E273F3">
      <w:pPr>
        <w:tabs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3F3"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 </w:t>
      </w:r>
    </w:p>
    <w:p w:rsidR="002B2E85" w:rsidRPr="00C91770" w:rsidRDefault="002B2E85" w:rsidP="00E273F3">
      <w:pPr>
        <w:tabs>
          <w:tab w:val="left" w:pos="5812"/>
          <w:tab w:val="left" w:pos="5954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3F3">
        <w:rPr>
          <w:rFonts w:ascii="Times New Roman" w:hAnsi="Times New Roman" w:cs="Times New Roman"/>
          <w:sz w:val="28"/>
          <w:szCs w:val="28"/>
        </w:rPr>
        <w:t>и программ развития                                                                           А.В. Жаглин</w:t>
      </w:r>
    </w:p>
    <w:p w:rsidR="00B07EB2" w:rsidRPr="00B07EB2" w:rsidRDefault="00B07EB2" w:rsidP="00E273F3">
      <w:pPr>
        <w:rPr>
          <w:rFonts w:ascii="Times New Roman" w:hAnsi="Times New Roman" w:cs="Times New Roman"/>
          <w:sz w:val="28"/>
          <w:szCs w:val="28"/>
        </w:rPr>
      </w:pPr>
    </w:p>
    <w:p w:rsidR="00B07EB2" w:rsidRPr="009C5123" w:rsidRDefault="00B07EB2" w:rsidP="00E273F3"/>
    <w:p w:rsidR="00B07EB2" w:rsidRPr="009C5123" w:rsidRDefault="00B07EB2" w:rsidP="00E273F3"/>
    <w:p w:rsidR="00B07EB2" w:rsidRPr="009C5123" w:rsidRDefault="00B07EB2" w:rsidP="00E273F3"/>
    <w:p w:rsidR="007C6BF6" w:rsidRPr="008D4FF1" w:rsidRDefault="007C6BF6" w:rsidP="00E273F3">
      <w:pPr>
        <w:pStyle w:val="a4"/>
        <w:ind w:left="1429"/>
        <w:rPr>
          <w:rFonts w:ascii="Times New Roman" w:hAnsi="Times New Roman" w:cs="Times New Roman"/>
          <w:sz w:val="28"/>
          <w:szCs w:val="28"/>
        </w:rPr>
      </w:pPr>
    </w:p>
    <w:p w:rsidR="004D00C1" w:rsidRPr="007C6BF6" w:rsidRDefault="004D00C1" w:rsidP="00E273F3">
      <w:pPr>
        <w:pStyle w:val="1"/>
        <w:spacing w:after="0" w:line="348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D00C1" w:rsidRPr="007C6BF6" w:rsidSect="00332DFA">
      <w:pgSz w:w="11907" w:h="16839" w:code="9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D2" w:rsidRDefault="00523CD2" w:rsidP="00454D34">
      <w:pPr>
        <w:spacing w:after="0" w:line="240" w:lineRule="auto"/>
      </w:pPr>
      <w:r>
        <w:separator/>
      </w:r>
    </w:p>
  </w:endnote>
  <w:endnote w:type="continuationSeparator" w:id="0">
    <w:p w:rsidR="00523CD2" w:rsidRDefault="00523CD2" w:rsidP="0045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D2" w:rsidRDefault="00523CD2" w:rsidP="00454D34">
      <w:pPr>
        <w:spacing w:after="0" w:line="240" w:lineRule="auto"/>
      </w:pPr>
      <w:r>
        <w:separator/>
      </w:r>
    </w:p>
  </w:footnote>
  <w:footnote w:type="continuationSeparator" w:id="0">
    <w:p w:rsidR="00523CD2" w:rsidRDefault="00523CD2" w:rsidP="0045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107224"/>
      <w:docPartObj>
        <w:docPartGallery w:val="Page Numbers (Top of Page)"/>
        <w:docPartUnique/>
      </w:docPartObj>
    </w:sdtPr>
    <w:sdtEndPr/>
    <w:sdtContent>
      <w:p w:rsidR="002E3CCF" w:rsidRDefault="002E3C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0AD">
          <w:rPr>
            <w:noProof/>
          </w:rPr>
          <w:t>1</w:t>
        </w:r>
        <w:r>
          <w:fldChar w:fldCharType="end"/>
        </w:r>
      </w:p>
    </w:sdtContent>
  </w:sdt>
  <w:p w:rsidR="002E3CCF" w:rsidRDefault="002E3C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A1237"/>
    <w:multiLevelType w:val="hybridMultilevel"/>
    <w:tmpl w:val="D61EF1E4"/>
    <w:lvl w:ilvl="0" w:tplc="53E2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48"/>
    <w:rsid w:val="000624A6"/>
    <w:rsid w:val="001062B3"/>
    <w:rsid w:val="00135642"/>
    <w:rsid w:val="00151FC2"/>
    <w:rsid w:val="001614AC"/>
    <w:rsid w:val="001708FA"/>
    <w:rsid w:val="001767B4"/>
    <w:rsid w:val="0019081F"/>
    <w:rsid w:val="001B3101"/>
    <w:rsid w:val="00226A77"/>
    <w:rsid w:val="00227948"/>
    <w:rsid w:val="0023701B"/>
    <w:rsid w:val="00265C4D"/>
    <w:rsid w:val="002A322F"/>
    <w:rsid w:val="002A7087"/>
    <w:rsid w:val="002B2E85"/>
    <w:rsid w:val="002D41D4"/>
    <w:rsid w:val="002E3CCF"/>
    <w:rsid w:val="002E56F3"/>
    <w:rsid w:val="00332DFA"/>
    <w:rsid w:val="0035497C"/>
    <w:rsid w:val="00355FAF"/>
    <w:rsid w:val="003E43C3"/>
    <w:rsid w:val="003F6084"/>
    <w:rsid w:val="00420D45"/>
    <w:rsid w:val="00434819"/>
    <w:rsid w:val="00451361"/>
    <w:rsid w:val="00454D34"/>
    <w:rsid w:val="00457AD4"/>
    <w:rsid w:val="00483849"/>
    <w:rsid w:val="0049164A"/>
    <w:rsid w:val="004A7193"/>
    <w:rsid w:val="004D00C1"/>
    <w:rsid w:val="004E5F2F"/>
    <w:rsid w:val="004F60E4"/>
    <w:rsid w:val="005033A6"/>
    <w:rsid w:val="005034BF"/>
    <w:rsid w:val="00517BAC"/>
    <w:rsid w:val="00523CD2"/>
    <w:rsid w:val="005A646F"/>
    <w:rsid w:val="005B68C3"/>
    <w:rsid w:val="005C0170"/>
    <w:rsid w:val="005C7A7E"/>
    <w:rsid w:val="005E0C01"/>
    <w:rsid w:val="005E2D5A"/>
    <w:rsid w:val="005F28D5"/>
    <w:rsid w:val="005F7BDE"/>
    <w:rsid w:val="00606827"/>
    <w:rsid w:val="00667E07"/>
    <w:rsid w:val="006A1C1A"/>
    <w:rsid w:val="006B5954"/>
    <w:rsid w:val="00701C9F"/>
    <w:rsid w:val="00705994"/>
    <w:rsid w:val="00710DA0"/>
    <w:rsid w:val="007230D9"/>
    <w:rsid w:val="007546CF"/>
    <w:rsid w:val="0076161F"/>
    <w:rsid w:val="00777096"/>
    <w:rsid w:val="007C6BF6"/>
    <w:rsid w:val="007F38CE"/>
    <w:rsid w:val="00800E8B"/>
    <w:rsid w:val="0081052C"/>
    <w:rsid w:val="00817680"/>
    <w:rsid w:val="00822C9A"/>
    <w:rsid w:val="00832B3D"/>
    <w:rsid w:val="00833C18"/>
    <w:rsid w:val="00885369"/>
    <w:rsid w:val="00890697"/>
    <w:rsid w:val="008B590C"/>
    <w:rsid w:val="008C2384"/>
    <w:rsid w:val="008C45CB"/>
    <w:rsid w:val="008C5ED3"/>
    <w:rsid w:val="008D4FF1"/>
    <w:rsid w:val="008E2279"/>
    <w:rsid w:val="00916E63"/>
    <w:rsid w:val="0092089E"/>
    <w:rsid w:val="00926121"/>
    <w:rsid w:val="00933021"/>
    <w:rsid w:val="00952323"/>
    <w:rsid w:val="009842D8"/>
    <w:rsid w:val="00985C6F"/>
    <w:rsid w:val="00992B65"/>
    <w:rsid w:val="009C5123"/>
    <w:rsid w:val="009C60AD"/>
    <w:rsid w:val="009E39D3"/>
    <w:rsid w:val="00A218CE"/>
    <w:rsid w:val="00A7283F"/>
    <w:rsid w:val="00A8175C"/>
    <w:rsid w:val="00AC7A67"/>
    <w:rsid w:val="00AD5797"/>
    <w:rsid w:val="00AE60EC"/>
    <w:rsid w:val="00AF1BD8"/>
    <w:rsid w:val="00B07EB2"/>
    <w:rsid w:val="00B23ACA"/>
    <w:rsid w:val="00B31D60"/>
    <w:rsid w:val="00B34A2B"/>
    <w:rsid w:val="00B60C5E"/>
    <w:rsid w:val="00B67B89"/>
    <w:rsid w:val="00B94EA7"/>
    <w:rsid w:val="00BA6B8B"/>
    <w:rsid w:val="00BB01B9"/>
    <w:rsid w:val="00C0289B"/>
    <w:rsid w:val="00C06B1B"/>
    <w:rsid w:val="00C223A4"/>
    <w:rsid w:val="00C32802"/>
    <w:rsid w:val="00C647CB"/>
    <w:rsid w:val="00C66749"/>
    <w:rsid w:val="00C740CC"/>
    <w:rsid w:val="00D0100A"/>
    <w:rsid w:val="00D067E9"/>
    <w:rsid w:val="00D31BB5"/>
    <w:rsid w:val="00D61E1C"/>
    <w:rsid w:val="00D754CF"/>
    <w:rsid w:val="00D975A0"/>
    <w:rsid w:val="00DA2A40"/>
    <w:rsid w:val="00DB069C"/>
    <w:rsid w:val="00DB39B3"/>
    <w:rsid w:val="00DB75CD"/>
    <w:rsid w:val="00E149BD"/>
    <w:rsid w:val="00E17E61"/>
    <w:rsid w:val="00E273F3"/>
    <w:rsid w:val="00E27806"/>
    <w:rsid w:val="00E87096"/>
    <w:rsid w:val="00F2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ПАРАГРАФ"/>
    <w:basedOn w:val="a"/>
    <w:link w:val="ListParagraphChar"/>
    <w:qFormat/>
    <w:rsid w:val="007C6BF6"/>
    <w:pPr>
      <w:ind w:left="7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ПАРАГРАФ Char,Абзац списка1 Char"/>
    <w:link w:val="1"/>
    <w:locked/>
    <w:rsid w:val="007C6BF6"/>
    <w:rPr>
      <w:rFonts w:ascii="Calibri" w:eastAsia="Calibri" w:hAnsi="Calibri" w:cs="Times New Roman"/>
      <w:sz w:val="20"/>
      <w:szCs w:val="20"/>
      <w:lang w:val="x-none" w:eastAsia="x-none"/>
    </w:rPr>
  </w:style>
  <w:style w:type="table" w:styleId="a3">
    <w:name w:val="Table Grid"/>
    <w:basedOn w:val="a1"/>
    <w:rsid w:val="007C6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6B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D34"/>
  </w:style>
  <w:style w:type="paragraph" w:styleId="a7">
    <w:name w:val="footer"/>
    <w:basedOn w:val="a"/>
    <w:link w:val="a8"/>
    <w:uiPriority w:val="99"/>
    <w:unhideWhenUsed/>
    <w:rsid w:val="0045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D34"/>
  </w:style>
  <w:style w:type="paragraph" w:styleId="a9">
    <w:name w:val="Balloon Text"/>
    <w:basedOn w:val="a"/>
    <w:link w:val="aa"/>
    <w:uiPriority w:val="99"/>
    <w:semiHidden/>
    <w:unhideWhenUsed/>
    <w:rsid w:val="008E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2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ПАРАГРАФ"/>
    <w:basedOn w:val="a"/>
    <w:link w:val="ListParagraphChar"/>
    <w:qFormat/>
    <w:rsid w:val="007C6BF6"/>
    <w:pPr>
      <w:ind w:left="7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ПАРАГРАФ Char,Абзац списка1 Char"/>
    <w:link w:val="1"/>
    <w:locked/>
    <w:rsid w:val="007C6BF6"/>
    <w:rPr>
      <w:rFonts w:ascii="Calibri" w:eastAsia="Calibri" w:hAnsi="Calibri" w:cs="Times New Roman"/>
      <w:sz w:val="20"/>
      <w:szCs w:val="20"/>
      <w:lang w:val="x-none" w:eastAsia="x-none"/>
    </w:rPr>
  </w:style>
  <w:style w:type="table" w:styleId="a3">
    <w:name w:val="Table Grid"/>
    <w:basedOn w:val="a1"/>
    <w:rsid w:val="007C6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6B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D34"/>
  </w:style>
  <w:style w:type="paragraph" w:styleId="a7">
    <w:name w:val="footer"/>
    <w:basedOn w:val="a"/>
    <w:link w:val="a8"/>
    <w:uiPriority w:val="99"/>
    <w:unhideWhenUsed/>
    <w:rsid w:val="0045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D34"/>
  </w:style>
  <w:style w:type="paragraph" w:styleId="a9">
    <w:name w:val="Balloon Text"/>
    <w:basedOn w:val="a"/>
    <w:link w:val="aa"/>
    <w:uiPriority w:val="99"/>
    <w:semiHidden/>
    <w:unhideWhenUsed/>
    <w:rsid w:val="008E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2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93BCBB7840AD598B753F47E105A1DF42C9BD3289DD327805AA0161413AFF625FDAE38AB5EF3C9A548E1B9D01D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D94D-E7FD-4C52-A6AA-E48A8975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22968</Words>
  <Characters>130920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Полномошнова О.М.</dc:creator>
  <cp:lastModifiedBy>enshulgina</cp:lastModifiedBy>
  <cp:revision>2</cp:revision>
  <cp:lastPrinted>2019-01-24T07:06:00Z</cp:lastPrinted>
  <dcterms:created xsi:type="dcterms:W3CDTF">2019-02-01T12:19:00Z</dcterms:created>
  <dcterms:modified xsi:type="dcterms:W3CDTF">2019-02-01T12:19:00Z</dcterms:modified>
</cp:coreProperties>
</file>