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C4" w:rsidRPr="00D91CA1" w:rsidRDefault="003266C4" w:rsidP="003266C4">
      <w:pPr>
        <w:widowControl/>
        <w:suppressAutoHyphens w:val="0"/>
        <w:autoSpaceDE/>
        <w:ind w:left="8222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D91CA1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2</w:t>
      </w:r>
    </w:p>
    <w:p w:rsidR="003266C4" w:rsidRDefault="003266C4" w:rsidP="003266C4">
      <w:pPr>
        <w:widowControl/>
        <w:suppressAutoHyphens w:val="0"/>
        <w:autoSpaceDE/>
        <w:ind w:left="8222"/>
        <w:jc w:val="center"/>
        <w:rPr>
          <w:rFonts w:eastAsia="Calibri"/>
          <w:sz w:val="28"/>
          <w:szCs w:val="28"/>
        </w:rPr>
      </w:pPr>
      <w:r w:rsidRPr="00D91CA1">
        <w:rPr>
          <w:rFonts w:eastAsia="Calibri"/>
          <w:sz w:val="28"/>
          <w:szCs w:val="28"/>
          <w:lang w:eastAsia="en-US"/>
        </w:rPr>
        <w:t xml:space="preserve">к </w:t>
      </w:r>
      <w:r w:rsidRPr="00D91CA1">
        <w:rPr>
          <w:rFonts w:eastAsia="Calibri"/>
          <w:sz w:val="28"/>
          <w:szCs w:val="28"/>
        </w:rPr>
        <w:t xml:space="preserve">Положению </w:t>
      </w:r>
      <w:r w:rsidRPr="004536C6">
        <w:rPr>
          <w:rFonts w:eastAsia="Calibri"/>
          <w:sz w:val="28"/>
          <w:szCs w:val="28"/>
        </w:rPr>
        <w:t>об организации</w:t>
      </w:r>
    </w:p>
    <w:p w:rsidR="003266C4" w:rsidRDefault="003266C4" w:rsidP="003266C4">
      <w:pPr>
        <w:widowControl/>
        <w:suppressAutoHyphens w:val="0"/>
        <w:autoSpaceDE/>
        <w:ind w:left="822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</w:t>
      </w:r>
      <w:r w:rsidRPr="004536C6">
        <w:rPr>
          <w:rFonts w:eastAsia="Calibri"/>
          <w:sz w:val="28"/>
          <w:szCs w:val="28"/>
        </w:rPr>
        <w:t>дминистрации</w:t>
      </w:r>
      <w:r>
        <w:rPr>
          <w:rFonts w:eastAsia="Calibri"/>
          <w:sz w:val="28"/>
          <w:szCs w:val="28"/>
        </w:rPr>
        <w:t xml:space="preserve"> </w:t>
      </w:r>
      <w:r w:rsidRPr="004536C6">
        <w:rPr>
          <w:rFonts w:eastAsia="Calibri"/>
          <w:sz w:val="28"/>
          <w:szCs w:val="28"/>
        </w:rPr>
        <w:t>городского округа город Воронеж</w:t>
      </w:r>
    </w:p>
    <w:p w:rsidR="003266C4" w:rsidRDefault="003266C4" w:rsidP="003266C4">
      <w:pPr>
        <w:widowControl/>
        <w:suppressAutoHyphens w:val="0"/>
        <w:autoSpaceDE/>
        <w:ind w:left="8222"/>
        <w:jc w:val="center"/>
        <w:rPr>
          <w:rFonts w:eastAsia="Calibri"/>
          <w:sz w:val="28"/>
          <w:szCs w:val="28"/>
        </w:rPr>
      </w:pPr>
      <w:r w:rsidRPr="004536C6">
        <w:rPr>
          <w:rFonts w:eastAsia="Calibri"/>
          <w:sz w:val="28"/>
          <w:szCs w:val="28"/>
        </w:rPr>
        <w:t>системы внутреннего обеспечения</w:t>
      </w:r>
      <w:r>
        <w:rPr>
          <w:rFonts w:eastAsia="Calibri"/>
          <w:sz w:val="28"/>
          <w:szCs w:val="28"/>
        </w:rPr>
        <w:t xml:space="preserve"> </w:t>
      </w:r>
      <w:r w:rsidRPr="004536C6">
        <w:rPr>
          <w:rFonts w:eastAsia="Calibri"/>
          <w:sz w:val="28"/>
          <w:szCs w:val="28"/>
        </w:rPr>
        <w:t>соответствия</w:t>
      </w:r>
    </w:p>
    <w:p w:rsidR="003266C4" w:rsidRDefault="003266C4" w:rsidP="003266C4">
      <w:pPr>
        <w:widowControl/>
        <w:suppressAutoHyphens w:val="0"/>
        <w:autoSpaceDE/>
        <w:ind w:left="8222"/>
        <w:jc w:val="center"/>
        <w:rPr>
          <w:rFonts w:eastAsia="Calibri"/>
          <w:sz w:val="28"/>
          <w:szCs w:val="28"/>
        </w:rPr>
      </w:pPr>
      <w:r w:rsidRPr="004536C6">
        <w:rPr>
          <w:rFonts w:eastAsia="Calibri"/>
          <w:sz w:val="28"/>
          <w:szCs w:val="28"/>
        </w:rPr>
        <w:t>требованиям</w:t>
      </w:r>
      <w:r>
        <w:rPr>
          <w:rFonts w:eastAsia="Calibri"/>
          <w:sz w:val="28"/>
          <w:szCs w:val="28"/>
        </w:rPr>
        <w:t xml:space="preserve"> </w:t>
      </w:r>
      <w:r w:rsidRPr="004536C6">
        <w:rPr>
          <w:rFonts w:eastAsia="Calibri"/>
          <w:sz w:val="28"/>
          <w:szCs w:val="28"/>
        </w:rPr>
        <w:t>антимонопольного законодательства</w:t>
      </w:r>
    </w:p>
    <w:p w:rsidR="003266C4" w:rsidRPr="00B37A78" w:rsidRDefault="003266C4" w:rsidP="003266C4">
      <w:pPr>
        <w:widowControl/>
        <w:suppressAutoHyphens w:val="0"/>
        <w:autoSpaceDE/>
        <w:ind w:left="8222"/>
        <w:jc w:val="center"/>
        <w:rPr>
          <w:sz w:val="28"/>
          <w:szCs w:val="28"/>
        </w:rPr>
      </w:pPr>
      <w:r w:rsidRPr="004536C6">
        <w:rPr>
          <w:rFonts w:eastAsia="Calibri"/>
          <w:sz w:val="28"/>
          <w:szCs w:val="28"/>
        </w:rPr>
        <w:t xml:space="preserve">(антимонопольного </w:t>
      </w:r>
      <w:proofErr w:type="spellStart"/>
      <w:r w:rsidRPr="004536C6">
        <w:rPr>
          <w:rFonts w:eastAsia="Calibri"/>
          <w:sz w:val="28"/>
          <w:szCs w:val="28"/>
        </w:rPr>
        <w:t>комплаенса</w:t>
      </w:r>
      <w:proofErr w:type="spellEnd"/>
      <w:r w:rsidRPr="004536C6">
        <w:rPr>
          <w:rFonts w:eastAsia="Calibri"/>
          <w:sz w:val="28"/>
          <w:szCs w:val="28"/>
        </w:rPr>
        <w:t>)</w:t>
      </w:r>
    </w:p>
    <w:p w:rsidR="003266C4" w:rsidRDefault="003266C4" w:rsidP="003266C4"/>
    <w:p w:rsidR="00873B04" w:rsidRPr="00D91CA1" w:rsidRDefault="00873B04" w:rsidP="00873B04">
      <w:pPr>
        <w:widowControl/>
        <w:tabs>
          <w:tab w:val="left" w:pos="1276"/>
          <w:tab w:val="left" w:pos="3969"/>
          <w:tab w:val="left" w:pos="5670"/>
          <w:tab w:val="left" w:pos="7230"/>
        </w:tabs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73B04" w:rsidRPr="00A6158D" w:rsidRDefault="00873B04" w:rsidP="00873B04">
      <w:pPr>
        <w:widowControl/>
        <w:tabs>
          <w:tab w:val="left" w:pos="1276"/>
          <w:tab w:val="left" w:pos="3969"/>
          <w:tab w:val="left" w:pos="5670"/>
          <w:tab w:val="left" w:pos="7230"/>
        </w:tabs>
        <w:suppressAutoHyphens w:val="0"/>
        <w:autoSpaceDE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873B04" w:rsidRDefault="00873B04" w:rsidP="00873B04">
      <w:pPr>
        <w:widowControl/>
        <w:tabs>
          <w:tab w:val="left" w:pos="1276"/>
          <w:tab w:val="left" w:pos="3969"/>
          <w:tab w:val="left" w:pos="5670"/>
          <w:tab w:val="left" w:pos="7230"/>
        </w:tabs>
        <w:suppressAutoHyphens w:val="0"/>
        <w:autoSpaceDE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6158D">
        <w:rPr>
          <w:rFonts w:eastAsia="Calibri"/>
          <w:sz w:val="28"/>
          <w:szCs w:val="28"/>
          <w:lang w:eastAsia="en-US"/>
        </w:rPr>
        <w:t xml:space="preserve">План мероприятий («дорожная карта») по снижению </w:t>
      </w:r>
      <w:proofErr w:type="spellStart"/>
      <w:r w:rsidRPr="00A6158D">
        <w:rPr>
          <w:rFonts w:eastAsia="Calibri"/>
          <w:sz w:val="28"/>
          <w:szCs w:val="28"/>
          <w:lang w:eastAsia="en-US"/>
        </w:rPr>
        <w:t>комплаенс</w:t>
      </w:r>
      <w:proofErr w:type="spellEnd"/>
      <w:r w:rsidRPr="00A6158D">
        <w:rPr>
          <w:rFonts w:eastAsia="Calibri"/>
          <w:sz w:val="28"/>
          <w:szCs w:val="28"/>
          <w:lang w:eastAsia="en-US"/>
        </w:rPr>
        <w:t>-рисков</w:t>
      </w:r>
    </w:p>
    <w:p w:rsidR="00873B04" w:rsidRPr="00A6158D" w:rsidRDefault="00873B04" w:rsidP="00873B04">
      <w:pPr>
        <w:widowControl/>
        <w:tabs>
          <w:tab w:val="left" w:pos="1276"/>
          <w:tab w:val="left" w:pos="3969"/>
          <w:tab w:val="left" w:pos="5670"/>
          <w:tab w:val="left" w:pos="7230"/>
        </w:tabs>
        <w:suppressAutoHyphens w:val="0"/>
        <w:autoSpaceDE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286"/>
        <w:gridCol w:w="1831"/>
        <w:gridCol w:w="1523"/>
        <w:gridCol w:w="1981"/>
        <w:gridCol w:w="2895"/>
        <w:gridCol w:w="1677"/>
        <w:gridCol w:w="1831"/>
      </w:tblGrid>
      <w:tr w:rsidR="00873B04" w:rsidRPr="00837B62" w:rsidTr="003266C4">
        <w:tc>
          <w:tcPr>
            <w:tcW w:w="258" w:type="pct"/>
            <w:shd w:val="clear" w:color="auto" w:fill="auto"/>
          </w:tcPr>
          <w:p w:rsidR="00873B04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7B62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73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7B62">
              <w:rPr>
                <w:rFonts w:eastAsia="Calibri"/>
                <w:sz w:val="22"/>
                <w:szCs w:val="22"/>
                <w:lang w:eastAsia="en-US"/>
              </w:rPr>
              <w:t xml:space="preserve">Риск нарушения антимонопольного законодательства </w:t>
            </w:r>
          </w:p>
        </w:tc>
        <w:tc>
          <w:tcPr>
            <w:tcW w:w="619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7B62">
              <w:rPr>
                <w:rFonts w:eastAsia="Calibri"/>
                <w:sz w:val="22"/>
                <w:szCs w:val="22"/>
                <w:lang w:eastAsia="en-US"/>
              </w:rPr>
              <w:t>Вероятность возникновения риска</w:t>
            </w:r>
          </w:p>
        </w:tc>
        <w:tc>
          <w:tcPr>
            <w:tcW w:w="515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Уровень риска</w:t>
            </w:r>
          </w:p>
        </w:tc>
        <w:tc>
          <w:tcPr>
            <w:tcW w:w="670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Обстоятельства,</w:t>
            </w:r>
            <w:r w:rsidRPr="00837B62">
              <w:rPr>
                <w:rFonts w:eastAsia="Calibri"/>
                <w:sz w:val="22"/>
                <w:szCs w:val="22"/>
                <w:lang w:eastAsia="en-US"/>
              </w:rPr>
              <w:t xml:space="preserve"> связанные с риском </w:t>
            </w:r>
          </w:p>
        </w:tc>
        <w:tc>
          <w:tcPr>
            <w:tcW w:w="979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7B62">
              <w:rPr>
                <w:rFonts w:eastAsia="Calibri"/>
                <w:sz w:val="22"/>
                <w:szCs w:val="22"/>
                <w:lang w:eastAsia="en-US"/>
              </w:rPr>
              <w:t>Мероприятия по минимизации и устранению риска</w:t>
            </w:r>
          </w:p>
        </w:tc>
        <w:tc>
          <w:tcPr>
            <w:tcW w:w="567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7B62">
              <w:rPr>
                <w:rFonts w:eastAsia="Calibri"/>
                <w:sz w:val="22"/>
                <w:szCs w:val="22"/>
                <w:lang w:eastAsia="en-US"/>
              </w:rPr>
              <w:t xml:space="preserve">Срок исполнения </w:t>
            </w:r>
          </w:p>
        </w:tc>
        <w:tc>
          <w:tcPr>
            <w:tcW w:w="619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7B62">
              <w:rPr>
                <w:rFonts w:eastAsia="Calibri"/>
                <w:sz w:val="22"/>
                <w:szCs w:val="22"/>
                <w:lang w:eastAsia="en-US"/>
              </w:rPr>
              <w:t xml:space="preserve">Ответственное лицо </w:t>
            </w:r>
          </w:p>
        </w:tc>
      </w:tr>
      <w:tr w:rsidR="00873B04" w:rsidRPr="00837B62" w:rsidTr="003266C4">
        <w:tc>
          <w:tcPr>
            <w:tcW w:w="258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3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9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9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3B04" w:rsidRPr="00837B62" w:rsidTr="003266C4">
        <w:tc>
          <w:tcPr>
            <w:tcW w:w="258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3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9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9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3B04" w:rsidRPr="00837B62" w:rsidTr="003266C4">
        <w:tc>
          <w:tcPr>
            <w:tcW w:w="258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3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9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9" w:type="pct"/>
            <w:shd w:val="clear" w:color="auto" w:fill="auto"/>
          </w:tcPr>
          <w:p w:rsidR="00873B04" w:rsidRPr="00837B62" w:rsidRDefault="00873B04" w:rsidP="00724502">
            <w:pPr>
              <w:widowControl/>
              <w:tabs>
                <w:tab w:val="left" w:pos="1276"/>
                <w:tab w:val="left" w:pos="3969"/>
                <w:tab w:val="left" w:pos="5670"/>
                <w:tab w:val="left" w:pos="7230"/>
              </w:tabs>
              <w:suppressAutoHyphens w:val="0"/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73B04" w:rsidRPr="00837B62" w:rsidRDefault="00873B04" w:rsidP="00873B04">
      <w:pPr>
        <w:tabs>
          <w:tab w:val="left" w:pos="1276"/>
          <w:tab w:val="left" w:pos="3969"/>
          <w:tab w:val="left" w:pos="5670"/>
          <w:tab w:val="left" w:pos="7230"/>
        </w:tabs>
        <w:rPr>
          <w:sz w:val="22"/>
          <w:szCs w:val="22"/>
        </w:rPr>
      </w:pPr>
    </w:p>
    <w:p w:rsidR="00873B04" w:rsidRPr="00837B62" w:rsidRDefault="00873B04" w:rsidP="00873B04">
      <w:pPr>
        <w:tabs>
          <w:tab w:val="left" w:pos="1276"/>
          <w:tab w:val="left" w:pos="3969"/>
          <w:tab w:val="left" w:pos="5670"/>
          <w:tab w:val="left" w:pos="7230"/>
        </w:tabs>
        <w:rPr>
          <w:sz w:val="22"/>
          <w:szCs w:val="22"/>
        </w:rPr>
      </w:pPr>
    </w:p>
    <w:p w:rsidR="00873B04" w:rsidRDefault="00873B04" w:rsidP="00873B04">
      <w:pPr>
        <w:widowControl/>
        <w:tabs>
          <w:tab w:val="left" w:pos="1276"/>
          <w:tab w:val="left" w:pos="3969"/>
          <w:tab w:val="left" w:pos="5670"/>
          <w:tab w:val="left" w:pos="7230"/>
        </w:tabs>
        <w:suppressAutoHyphens w:val="0"/>
        <w:autoSpaceDE/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266C4" w:rsidTr="00AC4CAC">
        <w:tc>
          <w:tcPr>
            <w:tcW w:w="2500" w:type="pct"/>
          </w:tcPr>
          <w:p w:rsidR="003266C4" w:rsidRDefault="003266C4" w:rsidP="00AC4CAC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3266C4" w:rsidRDefault="003266C4" w:rsidP="00AC4CAC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контрольно-аналитического  управления</w:t>
            </w:r>
          </w:p>
        </w:tc>
        <w:tc>
          <w:tcPr>
            <w:tcW w:w="2500" w:type="pct"/>
          </w:tcPr>
          <w:p w:rsidR="003266C4" w:rsidRDefault="003266C4" w:rsidP="00AC4CAC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rPr>
                <w:sz w:val="28"/>
                <w:szCs w:val="28"/>
              </w:rPr>
            </w:pPr>
          </w:p>
          <w:p w:rsidR="003266C4" w:rsidRDefault="003266C4" w:rsidP="00AC4CAC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proofErr w:type="spellStart"/>
            <w:r>
              <w:rPr>
                <w:sz w:val="28"/>
                <w:szCs w:val="28"/>
              </w:rPr>
              <w:t>Чернышов</w:t>
            </w:r>
            <w:proofErr w:type="spellEnd"/>
          </w:p>
        </w:tc>
      </w:tr>
    </w:tbl>
    <w:p w:rsidR="002404CD" w:rsidRDefault="002404CD"/>
    <w:sectPr w:rsidR="002404CD" w:rsidSect="003266C4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04"/>
    <w:rsid w:val="002404CD"/>
    <w:rsid w:val="003266C4"/>
    <w:rsid w:val="00873B04"/>
    <w:rsid w:val="00FB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0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0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Руденко А.О.</cp:lastModifiedBy>
  <cp:revision>2</cp:revision>
  <dcterms:created xsi:type="dcterms:W3CDTF">2019-04-29T11:36:00Z</dcterms:created>
  <dcterms:modified xsi:type="dcterms:W3CDTF">2019-04-29T11:36:00Z</dcterms:modified>
</cp:coreProperties>
</file>